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AB8E9" w14:textId="77777777" w:rsidR="00AF45BB" w:rsidRPr="00E10CF0" w:rsidRDefault="00AF45BB" w:rsidP="00AF45BB">
      <w:pPr>
        <w:widowControl w:val="0"/>
        <w:jc w:val="center"/>
        <w:rPr>
          <w:sz w:val="28"/>
          <w:szCs w:val="28"/>
        </w:rPr>
      </w:pPr>
      <w:bookmarkStart w:id="0" w:name="_Toc228188207"/>
      <w:bookmarkStart w:id="1" w:name="_GoBack"/>
      <w:bookmarkEnd w:id="1"/>
      <w:r w:rsidRPr="00E10CF0">
        <w:rPr>
          <w:sz w:val="28"/>
          <w:szCs w:val="28"/>
        </w:rPr>
        <w:t xml:space="preserve">НАО «Евразийский национальный университет им. </w:t>
      </w:r>
      <w:r w:rsidRPr="00E10CF0">
        <w:rPr>
          <w:sz w:val="28"/>
          <w:szCs w:val="28"/>
          <w:lang w:val="kk-KZ"/>
        </w:rPr>
        <w:t>Л</w:t>
      </w:r>
      <w:r w:rsidRPr="00E10CF0">
        <w:rPr>
          <w:sz w:val="28"/>
          <w:szCs w:val="28"/>
        </w:rPr>
        <w:t xml:space="preserve">.H. Гумилева»  </w:t>
      </w:r>
    </w:p>
    <w:p w14:paraId="7024845B" w14:textId="77777777" w:rsidR="00AF45BB" w:rsidRPr="00E10CF0" w:rsidRDefault="00AF45BB" w:rsidP="00AF45BB">
      <w:pPr>
        <w:widowControl w:val="0"/>
        <w:jc w:val="center"/>
        <w:rPr>
          <w:sz w:val="28"/>
          <w:szCs w:val="28"/>
        </w:rPr>
      </w:pPr>
    </w:p>
    <w:p w14:paraId="43F67C5D" w14:textId="77777777" w:rsidR="00AF45BB" w:rsidRPr="00E10CF0" w:rsidRDefault="00AF45BB" w:rsidP="00AF45BB">
      <w:pPr>
        <w:widowControl w:val="0"/>
        <w:jc w:val="center"/>
        <w:rPr>
          <w:sz w:val="28"/>
          <w:szCs w:val="28"/>
        </w:rPr>
      </w:pPr>
    </w:p>
    <w:p w14:paraId="620DC570" w14:textId="77777777" w:rsidR="00AF45BB" w:rsidRPr="00E10CF0" w:rsidRDefault="00AF45BB" w:rsidP="00AF45BB">
      <w:pPr>
        <w:widowControl w:val="0"/>
        <w:jc w:val="center"/>
        <w:rPr>
          <w:sz w:val="28"/>
          <w:szCs w:val="28"/>
        </w:rPr>
      </w:pPr>
    </w:p>
    <w:p w14:paraId="455C48BB" w14:textId="77777777" w:rsidR="00AF45BB" w:rsidRPr="00E10CF0" w:rsidRDefault="00AF45BB" w:rsidP="00AF45BB">
      <w:pPr>
        <w:widowControl w:val="0"/>
        <w:jc w:val="both"/>
        <w:rPr>
          <w:sz w:val="28"/>
          <w:szCs w:val="28"/>
        </w:rPr>
      </w:pPr>
      <w:r w:rsidRPr="00E10CF0">
        <w:rPr>
          <w:sz w:val="28"/>
          <w:szCs w:val="28"/>
        </w:rPr>
        <w:t>УДК 004.896</w:t>
      </w:r>
      <w:r w:rsidRPr="00E10CF0">
        <w:rPr>
          <w:sz w:val="28"/>
          <w:szCs w:val="28"/>
        </w:rPr>
        <w:tab/>
        <w:t xml:space="preserve">    </w:t>
      </w:r>
      <w:r w:rsidRPr="00E10CF0">
        <w:rPr>
          <w:sz w:val="28"/>
          <w:szCs w:val="28"/>
        </w:rPr>
        <w:tab/>
      </w:r>
      <w:r w:rsidRPr="00E10CF0">
        <w:rPr>
          <w:sz w:val="28"/>
          <w:szCs w:val="28"/>
        </w:rPr>
        <w:tab/>
        <w:t xml:space="preserve">         </w:t>
      </w:r>
      <w:r w:rsidRPr="00E10CF0">
        <w:rPr>
          <w:sz w:val="28"/>
          <w:szCs w:val="28"/>
        </w:rPr>
        <w:tab/>
        <w:t xml:space="preserve">                        </w:t>
      </w:r>
      <w:r w:rsidRPr="00E10CF0">
        <w:rPr>
          <w:sz w:val="28"/>
          <w:szCs w:val="28"/>
          <w:lang w:val="kk-KZ"/>
        </w:rPr>
        <w:t xml:space="preserve">              </w:t>
      </w:r>
      <w:r w:rsidRPr="00E10CF0">
        <w:rPr>
          <w:sz w:val="28"/>
          <w:szCs w:val="28"/>
        </w:rPr>
        <w:t xml:space="preserve">    На правах рукописи</w:t>
      </w:r>
    </w:p>
    <w:p w14:paraId="005F0F1F" w14:textId="77777777" w:rsidR="00AF45BB" w:rsidRPr="00E10CF0" w:rsidRDefault="00AF45BB" w:rsidP="00AF45BB">
      <w:pPr>
        <w:widowControl w:val="0"/>
        <w:jc w:val="center"/>
        <w:rPr>
          <w:b/>
          <w:sz w:val="28"/>
          <w:szCs w:val="28"/>
        </w:rPr>
      </w:pPr>
    </w:p>
    <w:p w14:paraId="59D3BBED" w14:textId="77777777" w:rsidR="00AF45BB" w:rsidRPr="00E10CF0" w:rsidRDefault="00AF45BB" w:rsidP="00AF45BB">
      <w:pPr>
        <w:widowControl w:val="0"/>
        <w:jc w:val="center"/>
        <w:rPr>
          <w:b/>
          <w:sz w:val="28"/>
          <w:szCs w:val="28"/>
        </w:rPr>
      </w:pPr>
    </w:p>
    <w:p w14:paraId="2ADD5E9F" w14:textId="77777777" w:rsidR="00AF45BB" w:rsidRPr="00E10CF0" w:rsidRDefault="00AF45BB" w:rsidP="00AF45BB">
      <w:pPr>
        <w:widowControl w:val="0"/>
        <w:jc w:val="center"/>
        <w:rPr>
          <w:b/>
          <w:sz w:val="28"/>
          <w:szCs w:val="28"/>
        </w:rPr>
      </w:pPr>
    </w:p>
    <w:p w14:paraId="0983D4BA" w14:textId="77777777" w:rsidR="00AF45BB" w:rsidRPr="00E10CF0" w:rsidRDefault="00AF45BB" w:rsidP="00AF45BB">
      <w:pPr>
        <w:widowControl w:val="0"/>
        <w:jc w:val="center"/>
        <w:rPr>
          <w:b/>
          <w:sz w:val="28"/>
          <w:szCs w:val="28"/>
        </w:rPr>
      </w:pPr>
      <w:r w:rsidRPr="00E10CF0">
        <w:rPr>
          <w:b/>
          <w:sz w:val="28"/>
          <w:szCs w:val="28"/>
        </w:rPr>
        <w:t xml:space="preserve">ИСАЙНОВА АЛИЯ НАСИПОВНА  </w:t>
      </w:r>
    </w:p>
    <w:p w14:paraId="2184AAAE" w14:textId="77777777" w:rsidR="00AF45BB" w:rsidRPr="00E10CF0" w:rsidRDefault="00AF45BB" w:rsidP="00AF45BB">
      <w:pPr>
        <w:widowControl w:val="0"/>
        <w:jc w:val="center"/>
        <w:rPr>
          <w:b/>
          <w:sz w:val="28"/>
          <w:szCs w:val="28"/>
        </w:rPr>
      </w:pPr>
    </w:p>
    <w:p w14:paraId="79949725" w14:textId="77777777" w:rsidR="00AF45BB" w:rsidRPr="00E10CF0" w:rsidRDefault="00AF45BB" w:rsidP="00AF45BB">
      <w:pPr>
        <w:widowControl w:val="0"/>
        <w:jc w:val="center"/>
        <w:rPr>
          <w:b/>
          <w:sz w:val="28"/>
          <w:szCs w:val="28"/>
        </w:rPr>
      </w:pPr>
    </w:p>
    <w:p w14:paraId="547760A6" w14:textId="77777777" w:rsidR="00AF45BB" w:rsidRPr="00E10CF0" w:rsidRDefault="00AF45BB" w:rsidP="00AF45BB">
      <w:pPr>
        <w:widowControl w:val="0"/>
        <w:jc w:val="center"/>
        <w:rPr>
          <w:b/>
          <w:sz w:val="28"/>
          <w:szCs w:val="28"/>
        </w:rPr>
      </w:pPr>
    </w:p>
    <w:p w14:paraId="02C3A40A" w14:textId="77777777" w:rsidR="00AF45BB" w:rsidRPr="00E10CF0" w:rsidRDefault="00AF45BB" w:rsidP="00AF45BB">
      <w:pPr>
        <w:widowControl w:val="0"/>
        <w:jc w:val="center"/>
        <w:rPr>
          <w:b/>
          <w:sz w:val="28"/>
          <w:szCs w:val="28"/>
        </w:rPr>
      </w:pPr>
      <w:r w:rsidRPr="00E10CF0">
        <w:rPr>
          <w:b/>
          <w:sz w:val="28"/>
          <w:szCs w:val="28"/>
        </w:rPr>
        <w:t xml:space="preserve">Разработка методов и алгоритмов анализа сенсорных данных системы искусственного обоняния для задач экологического мониторинга </w:t>
      </w:r>
    </w:p>
    <w:p w14:paraId="2678BE0B" w14:textId="77777777" w:rsidR="00AF45BB" w:rsidRPr="00E10CF0" w:rsidRDefault="00AF45BB" w:rsidP="00AF45BB">
      <w:pPr>
        <w:widowControl w:val="0"/>
        <w:jc w:val="center"/>
        <w:rPr>
          <w:b/>
          <w:sz w:val="28"/>
          <w:szCs w:val="28"/>
        </w:rPr>
      </w:pPr>
    </w:p>
    <w:p w14:paraId="011F7E80" w14:textId="77777777" w:rsidR="00AF45BB" w:rsidRPr="00E10CF0" w:rsidRDefault="00AF45BB" w:rsidP="00AF45BB">
      <w:pPr>
        <w:widowControl w:val="0"/>
        <w:jc w:val="center"/>
        <w:rPr>
          <w:b/>
          <w:sz w:val="28"/>
          <w:szCs w:val="28"/>
        </w:rPr>
      </w:pPr>
    </w:p>
    <w:p w14:paraId="30449818" w14:textId="77777777" w:rsidR="00AF45BB" w:rsidRPr="00E10CF0" w:rsidRDefault="00AF45BB" w:rsidP="00AF45BB">
      <w:pPr>
        <w:widowControl w:val="0"/>
        <w:jc w:val="center"/>
        <w:rPr>
          <w:b/>
          <w:sz w:val="28"/>
          <w:szCs w:val="28"/>
        </w:rPr>
      </w:pPr>
    </w:p>
    <w:p w14:paraId="528B8EE9" w14:textId="77777777" w:rsidR="00AF45BB" w:rsidRPr="00E10CF0" w:rsidRDefault="00AF45BB" w:rsidP="00AF45BB">
      <w:pPr>
        <w:widowControl w:val="0"/>
        <w:jc w:val="center"/>
        <w:rPr>
          <w:sz w:val="28"/>
          <w:szCs w:val="28"/>
        </w:rPr>
      </w:pPr>
      <w:r w:rsidRPr="00E10CF0">
        <w:rPr>
          <w:sz w:val="28"/>
          <w:szCs w:val="28"/>
        </w:rPr>
        <w:t xml:space="preserve">6D070400 – Вычислительная техника и программное обеспечение </w:t>
      </w:r>
    </w:p>
    <w:p w14:paraId="4EF65CD8" w14:textId="77777777" w:rsidR="00AF45BB" w:rsidRPr="00E10CF0" w:rsidRDefault="00AF45BB" w:rsidP="00AF45BB">
      <w:pPr>
        <w:widowControl w:val="0"/>
        <w:jc w:val="center"/>
        <w:rPr>
          <w:sz w:val="28"/>
          <w:szCs w:val="28"/>
        </w:rPr>
      </w:pPr>
    </w:p>
    <w:p w14:paraId="5C54A4AE" w14:textId="77777777" w:rsidR="00AF45BB" w:rsidRPr="00E10CF0" w:rsidRDefault="00AF45BB" w:rsidP="00AF45BB">
      <w:pPr>
        <w:widowControl w:val="0"/>
        <w:jc w:val="center"/>
        <w:rPr>
          <w:sz w:val="28"/>
          <w:szCs w:val="28"/>
        </w:rPr>
      </w:pPr>
    </w:p>
    <w:p w14:paraId="363E9BBA" w14:textId="77777777" w:rsidR="00AF45BB" w:rsidRPr="00E10CF0" w:rsidRDefault="00AF45BB" w:rsidP="00AF45BB">
      <w:pPr>
        <w:widowControl w:val="0"/>
        <w:jc w:val="center"/>
        <w:rPr>
          <w:sz w:val="28"/>
          <w:szCs w:val="28"/>
        </w:rPr>
      </w:pPr>
    </w:p>
    <w:p w14:paraId="1AE8F35B" w14:textId="77777777" w:rsidR="00AF45BB" w:rsidRPr="00E10CF0" w:rsidRDefault="00AF45BB" w:rsidP="00AF45BB">
      <w:pPr>
        <w:widowControl w:val="0"/>
        <w:jc w:val="center"/>
        <w:rPr>
          <w:sz w:val="28"/>
          <w:szCs w:val="28"/>
        </w:rPr>
      </w:pPr>
      <w:r w:rsidRPr="00E10CF0">
        <w:rPr>
          <w:sz w:val="28"/>
          <w:szCs w:val="28"/>
        </w:rPr>
        <w:t xml:space="preserve">Диссертация на соискание степени </w:t>
      </w:r>
    </w:p>
    <w:p w14:paraId="75CCBA27" w14:textId="77777777" w:rsidR="00AF45BB" w:rsidRPr="00E10CF0" w:rsidRDefault="00AF45BB" w:rsidP="00AF45BB">
      <w:pPr>
        <w:widowControl w:val="0"/>
        <w:jc w:val="center"/>
        <w:rPr>
          <w:sz w:val="28"/>
          <w:szCs w:val="28"/>
        </w:rPr>
      </w:pPr>
      <w:r w:rsidRPr="00E10CF0">
        <w:rPr>
          <w:sz w:val="28"/>
          <w:szCs w:val="28"/>
        </w:rPr>
        <w:t>доктора философии (PhD)</w:t>
      </w:r>
    </w:p>
    <w:p w14:paraId="4A0E710A" w14:textId="77777777" w:rsidR="00AF45BB" w:rsidRPr="00E10CF0" w:rsidRDefault="00AF45BB" w:rsidP="00AF45BB">
      <w:pPr>
        <w:widowControl w:val="0"/>
        <w:jc w:val="center"/>
        <w:rPr>
          <w:sz w:val="28"/>
          <w:szCs w:val="28"/>
        </w:rPr>
      </w:pPr>
    </w:p>
    <w:p w14:paraId="271364AD" w14:textId="77777777" w:rsidR="00AF45BB" w:rsidRPr="00E10CF0" w:rsidRDefault="00AF45BB" w:rsidP="00AF45BB">
      <w:pPr>
        <w:widowControl w:val="0"/>
        <w:jc w:val="center"/>
        <w:rPr>
          <w:sz w:val="28"/>
          <w:szCs w:val="28"/>
        </w:rPr>
      </w:pPr>
    </w:p>
    <w:p w14:paraId="2E0A04BC" w14:textId="77777777" w:rsidR="00AF45BB" w:rsidRPr="00E10CF0" w:rsidRDefault="00AF45BB" w:rsidP="00AF45BB">
      <w:pPr>
        <w:widowControl w:val="0"/>
        <w:ind w:left="6120"/>
        <w:jc w:val="right"/>
        <w:rPr>
          <w:sz w:val="28"/>
          <w:szCs w:val="28"/>
        </w:rPr>
      </w:pPr>
    </w:p>
    <w:p w14:paraId="51646980" w14:textId="77777777" w:rsidR="00AF45BB" w:rsidRPr="00E10CF0" w:rsidRDefault="00AF45BB" w:rsidP="00AF45BB">
      <w:pPr>
        <w:widowControl w:val="0"/>
        <w:ind w:left="6120"/>
        <w:jc w:val="right"/>
        <w:rPr>
          <w:sz w:val="28"/>
          <w:szCs w:val="28"/>
        </w:rPr>
      </w:pPr>
      <w:r w:rsidRPr="00E10CF0">
        <w:rPr>
          <w:sz w:val="28"/>
          <w:szCs w:val="28"/>
        </w:rPr>
        <w:t>Научные консультанты</w:t>
      </w:r>
    </w:p>
    <w:p w14:paraId="14303F1A" w14:textId="2618DF95" w:rsidR="00AF45BB" w:rsidRPr="00E10CF0" w:rsidRDefault="00AF45BB" w:rsidP="00AF45BB">
      <w:pPr>
        <w:widowControl w:val="0"/>
        <w:ind w:left="4820"/>
        <w:jc w:val="right"/>
        <w:rPr>
          <w:sz w:val="28"/>
          <w:szCs w:val="28"/>
        </w:rPr>
      </w:pPr>
      <w:r w:rsidRPr="00E10CF0">
        <w:rPr>
          <w:sz w:val="28"/>
          <w:szCs w:val="28"/>
        </w:rPr>
        <w:t>к</w:t>
      </w:r>
      <w:r w:rsidRPr="00E10CF0">
        <w:rPr>
          <w:sz w:val="28"/>
          <w:szCs w:val="28"/>
          <w:lang w:val="kk-KZ"/>
        </w:rPr>
        <w:t xml:space="preserve">андидат </w:t>
      </w:r>
      <w:r w:rsidRPr="00E10CF0">
        <w:rPr>
          <w:sz w:val="28"/>
          <w:szCs w:val="28"/>
        </w:rPr>
        <w:t>ф</w:t>
      </w:r>
      <w:r w:rsidRPr="00E10CF0">
        <w:rPr>
          <w:sz w:val="28"/>
          <w:szCs w:val="28"/>
          <w:lang w:val="kk-KZ"/>
        </w:rPr>
        <w:t>изик</w:t>
      </w:r>
      <w:r w:rsidR="00935E2F">
        <w:rPr>
          <w:sz w:val="28"/>
          <w:szCs w:val="28"/>
          <w:lang w:val="kk-KZ"/>
        </w:rPr>
        <w:t>о</w:t>
      </w:r>
      <w:r w:rsidRPr="00E10CF0">
        <w:rPr>
          <w:sz w:val="28"/>
          <w:szCs w:val="28"/>
        </w:rPr>
        <w:t>-м</w:t>
      </w:r>
      <w:r w:rsidRPr="00E10CF0">
        <w:rPr>
          <w:sz w:val="28"/>
          <w:szCs w:val="28"/>
          <w:lang w:val="kk-KZ"/>
        </w:rPr>
        <w:t xml:space="preserve">атематических </w:t>
      </w:r>
      <w:r w:rsidRPr="00E10CF0">
        <w:rPr>
          <w:sz w:val="28"/>
          <w:szCs w:val="28"/>
        </w:rPr>
        <w:t>н</w:t>
      </w:r>
      <w:r w:rsidRPr="00E10CF0">
        <w:rPr>
          <w:sz w:val="28"/>
          <w:szCs w:val="28"/>
          <w:lang w:val="kk-KZ"/>
        </w:rPr>
        <w:t>аук</w:t>
      </w:r>
      <w:r w:rsidRPr="00E10CF0">
        <w:rPr>
          <w:sz w:val="28"/>
          <w:szCs w:val="28"/>
        </w:rPr>
        <w:t xml:space="preserve">, </w:t>
      </w:r>
    </w:p>
    <w:p w14:paraId="19F175A1" w14:textId="77777777" w:rsidR="00AF45BB" w:rsidRPr="00E10CF0" w:rsidRDefault="00AF45BB" w:rsidP="00AF45BB">
      <w:pPr>
        <w:widowControl w:val="0"/>
        <w:ind w:left="6120"/>
        <w:jc w:val="right"/>
        <w:rPr>
          <w:sz w:val="28"/>
          <w:szCs w:val="28"/>
        </w:rPr>
      </w:pPr>
      <w:r w:rsidRPr="00E10CF0">
        <w:rPr>
          <w:sz w:val="28"/>
          <w:szCs w:val="28"/>
        </w:rPr>
        <w:t>профессор</w:t>
      </w:r>
    </w:p>
    <w:p w14:paraId="5F3A6945" w14:textId="77777777" w:rsidR="00AF45BB" w:rsidRPr="00E10CF0" w:rsidRDefault="00AF45BB" w:rsidP="00AF45BB">
      <w:pPr>
        <w:widowControl w:val="0"/>
        <w:ind w:left="6120"/>
        <w:jc w:val="right"/>
        <w:rPr>
          <w:sz w:val="28"/>
          <w:szCs w:val="28"/>
        </w:rPr>
      </w:pPr>
      <w:r w:rsidRPr="00E10CF0">
        <w:rPr>
          <w:sz w:val="28"/>
          <w:szCs w:val="28"/>
        </w:rPr>
        <w:t>Д.Ж.</w:t>
      </w:r>
      <w:r w:rsidRPr="00E10CF0">
        <w:rPr>
          <w:sz w:val="28"/>
          <w:szCs w:val="28"/>
          <w:lang w:val="kk-KZ"/>
        </w:rPr>
        <w:t xml:space="preserve"> </w:t>
      </w:r>
      <w:r w:rsidRPr="00E10CF0">
        <w:rPr>
          <w:sz w:val="28"/>
          <w:szCs w:val="28"/>
        </w:rPr>
        <w:t xml:space="preserve">Сатыбалдина </w:t>
      </w:r>
    </w:p>
    <w:p w14:paraId="5EE5565A" w14:textId="77777777" w:rsidR="00AF45BB" w:rsidRPr="00E10CF0" w:rsidRDefault="00AF45BB" w:rsidP="00AF45BB">
      <w:pPr>
        <w:widowControl w:val="0"/>
        <w:ind w:left="6120"/>
        <w:jc w:val="right"/>
        <w:rPr>
          <w:sz w:val="16"/>
          <w:szCs w:val="16"/>
        </w:rPr>
      </w:pPr>
    </w:p>
    <w:p w14:paraId="1F2EB62E" w14:textId="77777777" w:rsidR="00AF45BB" w:rsidRPr="00E10CF0" w:rsidRDefault="00AF45BB" w:rsidP="00AF45BB">
      <w:pPr>
        <w:widowControl w:val="0"/>
        <w:ind w:left="6120"/>
        <w:jc w:val="right"/>
        <w:rPr>
          <w:sz w:val="28"/>
          <w:szCs w:val="28"/>
        </w:rPr>
      </w:pPr>
      <w:r w:rsidRPr="00E10CF0">
        <w:rPr>
          <w:sz w:val="28"/>
          <w:szCs w:val="28"/>
        </w:rPr>
        <w:t>д</w:t>
      </w:r>
      <w:r w:rsidRPr="00E10CF0">
        <w:rPr>
          <w:sz w:val="28"/>
          <w:szCs w:val="28"/>
          <w:lang w:val="kk-KZ"/>
        </w:rPr>
        <w:t xml:space="preserve">октор </w:t>
      </w:r>
      <w:r w:rsidRPr="00E10CF0">
        <w:rPr>
          <w:sz w:val="28"/>
          <w:szCs w:val="28"/>
        </w:rPr>
        <w:t>т</w:t>
      </w:r>
      <w:r w:rsidRPr="00E10CF0">
        <w:rPr>
          <w:sz w:val="28"/>
          <w:szCs w:val="28"/>
          <w:lang w:val="kk-KZ"/>
        </w:rPr>
        <w:t xml:space="preserve">ехнических </w:t>
      </w:r>
      <w:r w:rsidRPr="00E10CF0">
        <w:rPr>
          <w:sz w:val="28"/>
          <w:szCs w:val="28"/>
        </w:rPr>
        <w:t>н</w:t>
      </w:r>
      <w:r w:rsidRPr="00E10CF0">
        <w:rPr>
          <w:sz w:val="28"/>
          <w:szCs w:val="28"/>
          <w:lang w:val="kk-KZ"/>
        </w:rPr>
        <w:t>аук</w:t>
      </w:r>
      <w:r w:rsidRPr="00E10CF0">
        <w:rPr>
          <w:sz w:val="28"/>
          <w:szCs w:val="28"/>
        </w:rPr>
        <w:t xml:space="preserve">, </w:t>
      </w:r>
    </w:p>
    <w:p w14:paraId="5E0FC35F" w14:textId="77777777" w:rsidR="00AF45BB" w:rsidRPr="00E10CF0" w:rsidRDefault="00AF45BB" w:rsidP="00AF45BB">
      <w:pPr>
        <w:widowControl w:val="0"/>
        <w:ind w:left="6120"/>
        <w:jc w:val="right"/>
        <w:rPr>
          <w:sz w:val="28"/>
          <w:szCs w:val="28"/>
        </w:rPr>
      </w:pPr>
      <w:r w:rsidRPr="00E10CF0">
        <w:rPr>
          <w:sz w:val="28"/>
          <w:szCs w:val="28"/>
        </w:rPr>
        <w:t xml:space="preserve">доцент, </w:t>
      </w:r>
    </w:p>
    <w:p w14:paraId="1DC70A5A" w14:textId="77777777" w:rsidR="00AF45BB" w:rsidRPr="00E10CF0" w:rsidRDefault="00AF45BB" w:rsidP="00AF45BB">
      <w:pPr>
        <w:widowControl w:val="0"/>
        <w:ind w:left="6120"/>
        <w:jc w:val="right"/>
        <w:rPr>
          <w:sz w:val="28"/>
          <w:szCs w:val="28"/>
        </w:rPr>
      </w:pPr>
      <w:r w:rsidRPr="00E10CF0">
        <w:rPr>
          <w:sz w:val="28"/>
          <w:szCs w:val="28"/>
        </w:rPr>
        <w:t>Г.В.</w:t>
      </w:r>
      <w:r w:rsidRPr="00E10CF0">
        <w:rPr>
          <w:sz w:val="28"/>
          <w:szCs w:val="28"/>
          <w:lang w:val="kk-KZ"/>
        </w:rPr>
        <w:t xml:space="preserve"> </w:t>
      </w:r>
      <w:r w:rsidRPr="00E10CF0">
        <w:rPr>
          <w:sz w:val="28"/>
          <w:szCs w:val="28"/>
        </w:rPr>
        <w:t xml:space="preserve">Овечкин </w:t>
      </w:r>
    </w:p>
    <w:p w14:paraId="77E4D551" w14:textId="77777777" w:rsidR="00AF45BB" w:rsidRPr="00E10CF0" w:rsidRDefault="00AF45BB" w:rsidP="00AF45BB">
      <w:pPr>
        <w:widowControl w:val="0"/>
        <w:ind w:left="6120"/>
        <w:jc w:val="right"/>
        <w:rPr>
          <w:sz w:val="28"/>
          <w:szCs w:val="28"/>
        </w:rPr>
      </w:pPr>
      <w:r w:rsidRPr="00E10CF0">
        <w:rPr>
          <w:sz w:val="28"/>
          <w:szCs w:val="28"/>
          <w:lang w:val="kk-KZ"/>
        </w:rPr>
        <w:t>(</w:t>
      </w:r>
      <w:r w:rsidRPr="00E10CF0">
        <w:rPr>
          <w:sz w:val="28"/>
          <w:szCs w:val="28"/>
        </w:rPr>
        <w:t>РГРТУ им. В.Ф. Уткина</w:t>
      </w:r>
      <w:r w:rsidRPr="00E10CF0">
        <w:rPr>
          <w:sz w:val="28"/>
          <w:szCs w:val="28"/>
          <w:lang w:val="kk-KZ"/>
        </w:rPr>
        <w:t>)</w:t>
      </w:r>
      <w:r w:rsidRPr="00E10CF0">
        <w:rPr>
          <w:sz w:val="28"/>
          <w:szCs w:val="28"/>
        </w:rPr>
        <w:t xml:space="preserve"> </w:t>
      </w:r>
    </w:p>
    <w:p w14:paraId="20D86E3A" w14:textId="77777777" w:rsidR="00AF45BB" w:rsidRPr="00E10CF0" w:rsidRDefault="00AF45BB" w:rsidP="00AF45BB">
      <w:pPr>
        <w:widowControl w:val="0"/>
        <w:jc w:val="center"/>
        <w:rPr>
          <w:sz w:val="28"/>
          <w:szCs w:val="28"/>
        </w:rPr>
      </w:pPr>
    </w:p>
    <w:p w14:paraId="2A096CD5" w14:textId="77777777" w:rsidR="00AF45BB" w:rsidRPr="00E10CF0" w:rsidRDefault="00AF45BB" w:rsidP="00AF45BB">
      <w:pPr>
        <w:widowControl w:val="0"/>
        <w:jc w:val="center"/>
        <w:rPr>
          <w:sz w:val="28"/>
          <w:szCs w:val="28"/>
        </w:rPr>
      </w:pPr>
    </w:p>
    <w:p w14:paraId="46A0DEFA" w14:textId="77777777" w:rsidR="00AF45BB" w:rsidRPr="00E10CF0" w:rsidRDefault="00AF45BB" w:rsidP="00AF45BB">
      <w:pPr>
        <w:widowControl w:val="0"/>
        <w:jc w:val="center"/>
        <w:rPr>
          <w:sz w:val="28"/>
          <w:szCs w:val="28"/>
        </w:rPr>
      </w:pPr>
    </w:p>
    <w:p w14:paraId="2496EE1F" w14:textId="77777777" w:rsidR="00AF45BB" w:rsidRPr="00E10CF0" w:rsidRDefault="00AF45BB" w:rsidP="00AF45BB">
      <w:pPr>
        <w:widowControl w:val="0"/>
        <w:jc w:val="center"/>
        <w:rPr>
          <w:sz w:val="28"/>
          <w:szCs w:val="28"/>
        </w:rPr>
      </w:pPr>
    </w:p>
    <w:p w14:paraId="4D39D1CF" w14:textId="77777777" w:rsidR="00AF45BB" w:rsidRPr="00E10CF0" w:rsidRDefault="00AF45BB" w:rsidP="00AF45BB">
      <w:pPr>
        <w:widowControl w:val="0"/>
        <w:jc w:val="center"/>
        <w:rPr>
          <w:sz w:val="28"/>
          <w:szCs w:val="28"/>
        </w:rPr>
      </w:pPr>
    </w:p>
    <w:p w14:paraId="3E32D508" w14:textId="77777777" w:rsidR="00AF45BB" w:rsidRPr="00E10CF0" w:rsidRDefault="00AF45BB" w:rsidP="00AF45BB">
      <w:pPr>
        <w:widowControl w:val="0"/>
        <w:jc w:val="center"/>
        <w:rPr>
          <w:sz w:val="28"/>
          <w:szCs w:val="28"/>
        </w:rPr>
      </w:pPr>
    </w:p>
    <w:p w14:paraId="3F235DC9" w14:textId="77777777" w:rsidR="00AF45BB" w:rsidRPr="00E10CF0" w:rsidRDefault="00AF45BB" w:rsidP="00AF45BB">
      <w:pPr>
        <w:widowControl w:val="0"/>
        <w:jc w:val="center"/>
        <w:rPr>
          <w:sz w:val="28"/>
          <w:szCs w:val="28"/>
        </w:rPr>
      </w:pPr>
    </w:p>
    <w:p w14:paraId="4AD1C59B" w14:textId="77777777" w:rsidR="00AF45BB" w:rsidRPr="00E10CF0" w:rsidRDefault="00AF45BB" w:rsidP="00AF45BB">
      <w:pPr>
        <w:widowControl w:val="0"/>
        <w:jc w:val="center"/>
        <w:rPr>
          <w:sz w:val="28"/>
          <w:szCs w:val="28"/>
        </w:rPr>
      </w:pPr>
    </w:p>
    <w:p w14:paraId="6C96A020" w14:textId="77777777" w:rsidR="00AF45BB" w:rsidRPr="00E10CF0" w:rsidRDefault="00AF45BB" w:rsidP="00AF45BB">
      <w:pPr>
        <w:widowControl w:val="0"/>
        <w:jc w:val="center"/>
        <w:rPr>
          <w:sz w:val="28"/>
          <w:szCs w:val="28"/>
        </w:rPr>
      </w:pPr>
      <w:r w:rsidRPr="00E10CF0">
        <w:rPr>
          <w:sz w:val="28"/>
          <w:szCs w:val="28"/>
        </w:rPr>
        <w:t>Республика Казахстан</w:t>
      </w:r>
    </w:p>
    <w:p w14:paraId="6989DD24" w14:textId="77777777" w:rsidR="00AF45BB" w:rsidRPr="00E10CF0" w:rsidRDefault="00AF45BB" w:rsidP="00AF45BB">
      <w:pPr>
        <w:widowControl w:val="0"/>
        <w:jc w:val="center"/>
        <w:rPr>
          <w:b/>
          <w:bCs/>
          <w:sz w:val="28"/>
          <w:szCs w:val="28"/>
        </w:rPr>
      </w:pPr>
      <w:r w:rsidRPr="00E10CF0">
        <w:rPr>
          <w:sz w:val="28"/>
          <w:szCs w:val="28"/>
        </w:rPr>
        <w:t>Астана, 2026</w:t>
      </w:r>
      <w:r w:rsidRPr="00E10CF0">
        <w:rPr>
          <w:b/>
          <w:caps/>
          <w:sz w:val="28"/>
          <w:szCs w:val="28"/>
        </w:rPr>
        <w:br w:type="page"/>
      </w:r>
    </w:p>
    <w:p w14:paraId="68F58F1C" w14:textId="77777777" w:rsidR="00AF45BB" w:rsidRPr="00E10CF0" w:rsidRDefault="00AF45BB" w:rsidP="00AF45BB">
      <w:pPr>
        <w:jc w:val="center"/>
        <w:rPr>
          <w:b/>
          <w:bCs/>
          <w:sz w:val="28"/>
          <w:szCs w:val="28"/>
        </w:rPr>
      </w:pPr>
      <w:r w:rsidRPr="00E10CF0">
        <w:rPr>
          <w:b/>
          <w:bCs/>
          <w:sz w:val="28"/>
          <w:szCs w:val="28"/>
        </w:rPr>
        <w:lastRenderedPageBreak/>
        <w:t>СОДЕРЖАНИЕ</w:t>
      </w:r>
    </w:p>
    <w:p w14:paraId="2F8007A1" w14:textId="77777777" w:rsidR="00AF45BB" w:rsidRPr="00E10CF0" w:rsidRDefault="00AF45BB" w:rsidP="00AF45BB">
      <w:pPr>
        <w:rPr>
          <w:b/>
          <w:bCs/>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9"/>
        <w:gridCol w:w="649"/>
      </w:tblGrid>
      <w:tr w:rsidR="00AF45BB" w:rsidRPr="00E10CF0" w14:paraId="11A895FB" w14:textId="77777777" w:rsidTr="002D6572">
        <w:tc>
          <w:tcPr>
            <w:tcW w:w="8989" w:type="dxa"/>
          </w:tcPr>
          <w:p w14:paraId="5DB178E3" w14:textId="77777777" w:rsidR="00AF45BB" w:rsidRPr="00E10CF0" w:rsidRDefault="00AF45BB" w:rsidP="002D6572">
            <w:pPr>
              <w:jc w:val="both"/>
              <w:rPr>
                <w:sz w:val="28"/>
                <w:szCs w:val="28"/>
                <w:lang w:val="kk-KZ"/>
              </w:rPr>
            </w:pPr>
            <w:r w:rsidRPr="00E10CF0">
              <w:rPr>
                <w:b/>
                <w:sz w:val="28"/>
                <w:szCs w:val="28"/>
              </w:rPr>
              <w:t>ОБОЗНАЧЕНИЯ И СОКРАЩЕНИЯ</w:t>
            </w:r>
            <w:r w:rsidRPr="00E10CF0">
              <w:rPr>
                <w:sz w:val="28"/>
                <w:szCs w:val="28"/>
                <w:lang w:val="kk-KZ"/>
              </w:rPr>
              <w:t>..........................................................</w:t>
            </w:r>
          </w:p>
        </w:tc>
        <w:tc>
          <w:tcPr>
            <w:tcW w:w="649" w:type="dxa"/>
          </w:tcPr>
          <w:p w14:paraId="7C778EA7" w14:textId="77777777" w:rsidR="00AF45BB" w:rsidRPr="00E10CF0" w:rsidRDefault="00AF45BB" w:rsidP="002D6572">
            <w:pPr>
              <w:rPr>
                <w:sz w:val="28"/>
                <w:szCs w:val="28"/>
                <w:lang w:val="kk-KZ"/>
              </w:rPr>
            </w:pPr>
            <w:r w:rsidRPr="00E10CF0">
              <w:rPr>
                <w:sz w:val="28"/>
                <w:szCs w:val="28"/>
                <w:lang w:val="kk-KZ"/>
              </w:rPr>
              <w:t>4</w:t>
            </w:r>
          </w:p>
        </w:tc>
      </w:tr>
      <w:tr w:rsidR="00AF45BB" w:rsidRPr="00E10CF0" w14:paraId="67AD1B31" w14:textId="77777777" w:rsidTr="002D6572">
        <w:tc>
          <w:tcPr>
            <w:tcW w:w="8989" w:type="dxa"/>
            <w:vAlign w:val="center"/>
          </w:tcPr>
          <w:p w14:paraId="0B8E74A9" w14:textId="77777777" w:rsidR="00AF45BB" w:rsidRPr="00E10CF0" w:rsidRDefault="00AF45BB" w:rsidP="002D6572">
            <w:pPr>
              <w:jc w:val="both"/>
              <w:rPr>
                <w:sz w:val="28"/>
                <w:szCs w:val="28"/>
                <w:lang w:val="kk-KZ"/>
              </w:rPr>
            </w:pPr>
            <w:r w:rsidRPr="00E10CF0">
              <w:rPr>
                <w:b/>
                <w:sz w:val="28"/>
                <w:szCs w:val="28"/>
              </w:rPr>
              <w:t>ВВЕДЕНИЕ</w:t>
            </w:r>
            <w:r w:rsidRPr="00E10CF0">
              <w:rPr>
                <w:sz w:val="28"/>
                <w:szCs w:val="28"/>
                <w:lang w:val="kk-KZ"/>
              </w:rPr>
              <w:t>.......................................................................................................</w:t>
            </w:r>
          </w:p>
        </w:tc>
        <w:tc>
          <w:tcPr>
            <w:tcW w:w="649" w:type="dxa"/>
          </w:tcPr>
          <w:p w14:paraId="731E2CE4" w14:textId="77777777" w:rsidR="00AF45BB" w:rsidRPr="00E10CF0" w:rsidRDefault="00AF45BB" w:rsidP="002D6572">
            <w:pPr>
              <w:rPr>
                <w:sz w:val="28"/>
                <w:szCs w:val="28"/>
                <w:lang w:val="kk-KZ"/>
              </w:rPr>
            </w:pPr>
            <w:r w:rsidRPr="00E10CF0">
              <w:rPr>
                <w:sz w:val="28"/>
                <w:szCs w:val="28"/>
                <w:lang w:val="kk-KZ"/>
              </w:rPr>
              <w:t>6</w:t>
            </w:r>
          </w:p>
        </w:tc>
      </w:tr>
      <w:tr w:rsidR="00AF45BB" w:rsidRPr="00E10CF0" w14:paraId="006CC822" w14:textId="77777777" w:rsidTr="002D6572">
        <w:tc>
          <w:tcPr>
            <w:tcW w:w="8989" w:type="dxa"/>
            <w:vAlign w:val="center"/>
          </w:tcPr>
          <w:p w14:paraId="76F90415" w14:textId="77777777" w:rsidR="00AF45BB" w:rsidRPr="00E10CF0" w:rsidRDefault="00AF45BB" w:rsidP="002D6572">
            <w:pPr>
              <w:jc w:val="both"/>
              <w:rPr>
                <w:sz w:val="28"/>
                <w:szCs w:val="28"/>
                <w:lang w:val="kk-KZ"/>
              </w:rPr>
            </w:pPr>
            <w:r w:rsidRPr="00E10CF0">
              <w:rPr>
                <w:b/>
                <w:sz w:val="28"/>
                <w:szCs w:val="28"/>
              </w:rPr>
              <w:t>1 АНАЛИЗ ПРЕДМЕТНОЙ ОБЛАСТИ, АКТУАЛЬНОСТЬ ИССЛЕДОВАНИЯ И ОБЗОР СУЩЕСТВУЮЩИХ РЕШЕНИЙ</w:t>
            </w:r>
            <w:r w:rsidRPr="00E10CF0">
              <w:rPr>
                <w:sz w:val="28"/>
                <w:szCs w:val="28"/>
                <w:lang w:val="kk-KZ"/>
              </w:rPr>
              <w:t>..........</w:t>
            </w:r>
          </w:p>
        </w:tc>
        <w:tc>
          <w:tcPr>
            <w:tcW w:w="649" w:type="dxa"/>
          </w:tcPr>
          <w:p w14:paraId="4A1E9F4D" w14:textId="77777777" w:rsidR="00AF45BB" w:rsidRPr="00E10CF0" w:rsidRDefault="00AF45BB" w:rsidP="002D6572">
            <w:pPr>
              <w:rPr>
                <w:sz w:val="28"/>
                <w:szCs w:val="28"/>
              </w:rPr>
            </w:pPr>
          </w:p>
          <w:p w14:paraId="13D2289D" w14:textId="7F48E6CA" w:rsidR="00AF45BB" w:rsidRPr="00E10CF0" w:rsidRDefault="00AF45BB" w:rsidP="002D6572">
            <w:pPr>
              <w:rPr>
                <w:sz w:val="28"/>
                <w:szCs w:val="28"/>
                <w:lang w:val="kk-KZ"/>
              </w:rPr>
            </w:pPr>
            <w:r w:rsidRPr="00E10CF0">
              <w:rPr>
                <w:sz w:val="28"/>
                <w:szCs w:val="28"/>
                <w:lang w:val="kk-KZ"/>
              </w:rPr>
              <w:t>1</w:t>
            </w:r>
            <w:r w:rsidR="00E2568E">
              <w:rPr>
                <w:sz w:val="28"/>
                <w:szCs w:val="28"/>
                <w:lang w:val="kk-KZ"/>
              </w:rPr>
              <w:t>1</w:t>
            </w:r>
          </w:p>
        </w:tc>
      </w:tr>
      <w:tr w:rsidR="00AF45BB" w:rsidRPr="00E10CF0" w14:paraId="3D97EAD5" w14:textId="77777777" w:rsidTr="002D6572">
        <w:tc>
          <w:tcPr>
            <w:tcW w:w="8989" w:type="dxa"/>
            <w:vAlign w:val="center"/>
          </w:tcPr>
          <w:p w14:paraId="6846838F" w14:textId="77777777" w:rsidR="00AF45BB" w:rsidRPr="00E10CF0" w:rsidRDefault="00AF45BB" w:rsidP="002D6572">
            <w:pPr>
              <w:jc w:val="both"/>
              <w:rPr>
                <w:sz w:val="28"/>
                <w:szCs w:val="28"/>
                <w:lang w:val="kk-KZ"/>
              </w:rPr>
            </w:pPr>
            <w:r w:rsidRPr="00E10CF0">
              <w:rPr>
                <w:sz w:val="28"/>
                <w:szCs w:val="28"/>
              </w:rPr>
              <w:t>1.1 Мониторинг качества воздуха как объект исследования</w:t>
            </w:r>
            <w:r w:rsidRPr="00E10CF0">
              <w:rPr>
                <w:sz w:val="28"/>
                <w:szCs w:val="28"/>
                <w:lang w:val="kk-KZ"/>
              </w:rPr>
              <w:t>.......................</w:t>
            </w:r>
          </w:p>
        </w:tc>
        <w:tc>
          <w:tcPr>
            <w:tcW w:w="649" w:type="dxa"/>
          </w:tcPr>
          <w:p w14:paraId="74320287" w14:textId="426EAFE0" w:rsidR="00AF45BB" w:rsidRPr="00E10CF0" w:rsidRDefault="00AF45BB" w:rsidP="002D6572">
            <w:pPr>
              <w:rPr>
                <w:sz w:val="28"/>
                <w:szCs w:val="28"/>
                <w:lang w:val="kk-KZ"/>
              </w:rPr>
            </w:pPr>
            <w:r w:rsidRPr="00E10CF0">
              <w:rPr>
                <w:sz w:val="28"/>
                <w:szCs w:val="28"/>
                <w:lang w:val="kk-KZ"/>
              </w:rPr>
              <w:t>1</w:t>
            </w:r>
            <w:r w:rsidR="00E2568E">
              <w:rPr>
                <w:sz w:val="28"/>
                <w:szCs w:val="28"/>
                <w:lang w:val="kk-KZ"/>
              </w:rPr>
              <w:t>1</w:t>
            </w:r>
          </w:p>
        </w:tc>
      </w:tr>
      <w:tr w:rsidR="00AF45BB" w:rsidRPr="00E10CF0" w14:paraId="0E3BB1A6" w14:textId="77777777" w:rsidTr="002D6572">
        <w:tc>
          <w:tcPr>
            <w:tcW w:w="8989" w:type="dxa"/>
            <w:vAlign w:val="center"/>
          </w:tcPr>
          <w:p w14:paraId="0818B58A" w14:textId="77777777" w:rsidR="00AF45BB" w:rsidRPr="00E10CF0" w:rsidRDefault="00AF45BB" w:rsidP="002D6572">
            <w:pPr>
              <w:jc w:val="both"/>
              <w:rPr>
                <w:sz w:val="28"/>
                <w:szCs w:val="28"/>
                <w:lang w:val="kk-KZ"/>
              </w:rPr>
            </w:pPr>
            <w:r w:rsidRPr="00E10CF0">
              <w:rPr>
                <w:sz w:val="28"/>
                <w:szCs w:val="28"/>
              </w:rPr>
              <w:t>1.2 Классификация методов мониторинга качества воздуха</w:t>
            </w:r>
            <w:r w:rsidRPr="00E10CF0">
              <w:rPr>
                <w:sz w:val="28"/>
                <w:szCs w:val="28"/>
                <w:lang w:val="kk-KZ"/>
              </w:rPr>
              <w:t>.......................</w:t>
            </w:r>
          </w:p>
        </w:tc>
        <w:tc>
          <w:tcPr>
            <w:tcW w:w="649" w:type="dxa"/>
          </w:tcPr>
          <w:p w14:paraId="36F91F8A" w14:textId="286E95F5" w:rsidR="00AF45BB" w:rsidRPr="00E10CF0" w:rsidRDefault="00E2568E" w:rsidP="002D6572">
            <w:pPr>
              <w:rPr>
                <w:sz w:val="28"/>
                <w:szCs w:val="28"/>
                <w:lang w:val="kk-KZ"/>
              </w:rPr>
            </w:pPr>
            <w:r>
              <w:rPr>
                <w:sz w:val="28"/>
                <w:szCs w:val="28"/>
                <w:lang w:val="kk-KZ"/>
              </w:rPr>
              <w:t>15</w:t>
            </w:r>
          </w:p>
        </w:tc>
      </w:tr>
      <w:tr w:rsidR="00AF45BB" w:rsidRPr="00E10CF0" w14:paraId="4112D843" w14:textId="77777777" w:rsidTr="002D6572">
        <w:tc>
          <w:tcPr>
            <w:tcW w:w="8989" w:type="dxa"/>
            <w:vAlign w:val="center"/>
          </w:tcPr>
          <w:p w14:paraId="231AEFD8" w14:textId="77777777" w:rsidR="00AF45BB" w:rsidRPr="00E10CF0" w:rsidRDefault="00AF45BB" w:rsidP="002D6572">
            <w:pPr>
              <w:jc w:val="both"/>
              <w:rPr>
                <w:sz w:val="28"/>
                <w:szCs w:val="28"/>
                <w:lang w:val="kk-KZ"/>
              </w:rPr>
            </w:pPr>
            <w:r w:rsidRPr="00E10CF0">
              <w:rPr>
                <w:sz w:val="28"/>
                <w:szCs w:val="28"/>
              </w:rPr>
              <w:t>1.3 Применение методов предобработки и анализа данных в системах искусственного обоняния</w:t>
            </w:r>
            <w:r w:rsidRPr="00E10CF0">
              <w:rPr>
                <w:sz w:val="28"/>
                <w:szCs w:val="28"/>
                <w:lang w:val="kk-KZ"/>
              </w:rPr>
              <w:t>................................................................................</w:t>
            </w:r>
          </w:p>
        </w:tc>
        <w:tc>
          <w:tcPr>
            <w:tcW w:w="649" w:type="dxa"/>
          </w:tcPr>
          <w:p w14:paraId="5B6FF055" w14:textId="77777777" w:rsidR="00AF45BB" w:rsidRPr="00E10CF0" w:rsidRDefault="00AF45BB" w:rsidP="002D6572">
            <w:pPr>
              <w:rPr>
                <w:sz w:val="28"/>
                <w:szCs w:val="28"/>
              </w:rPr>
            </w:pPr>
          </w:p>
          <w:p w14:paraId="7063D5ED" w14:textId="62FB58D1" w:rsidR="00AF45BB" w:rsidRPr="00E10CF0" w:rsidRDefault="00AF45BB" w:rsidP="002D6572">
            <w:pPr>
              <w:rPr>
                <w:sz w:val="28"/>
                <w:szCs w:val="28"/>
                <w:lang w:val="kk-KZ"/>
              </w:rPr>
            </w:pPr>
            <w:r w:rsidRPr="00E10CF0">
              <w:rPr>
                <w:sz w:val="28"/>
                <w:szCs w:val="28"/>
                <w:lang w:val="kk-KZ"/>
              </w:rPr>
              <w:t>2</w:t>
            </w:r>
            <w:r w:rsidR="00E2568E">
              <w:rPr>
                <w:sz w:val="28"/>
                <w:szCs w:val="28"/>
                <w:lang w:val="kk-KZ"/>
              </w:rPr>
              <w:t>0</w:t>
            </w:r>
          </w:p>
        </w:tc>
      </w:tr>
      <w:tr w:rsidR="00AF45BB" w:rsidRPr="00E10CF0" w14:paraId="651D6B8F" w14:textId="77777777" w:rsidTr="002D6572">
        <w:tc>
          <w:tcPr>
            <w:tcW w:w="8989" w:type="dxa"/>
            <w:vAlign w:val="center"/>
          </w:tcPr>
          <w:p w14:paraId="0AFF633A" w14:textId="77777777" w:rsidR="00AF45BB" w:rsidRPr="00E10CF0" w:rsidRDefault="00AF45BB" w:rsidP="002D6572">
            <w:pPr>
              <w:jc w:val="both"/>
              <w:rPr>
                <w:sz w:val="28"/>
                <w:szCs w:val="28"/>
                <w:lang w:val="kk-KZ"/>
              </w:rPr>
            </w:pPr>
            <w:r w:rsidRPr="00E10CF0">
              <w:rPr>
                <w:sz w:val="28"/>
                <w:szCs w:val="28"/>
              </w:rPr>
              <w:t>1.4 Анализ угроз безопасности устройств Интернета вещей для разработки системы экологического мониторинга</w:t>
            </w:r>
            <w:r w:rsidRPr="00E10CF0">
              <w:rPr>
                <w:sz w:val="28"/>
                <w:szCs w:val="28"/>
                <w:lang w:val="kk-KZ"/>
              </w:rPr>
              <w:t>........................................</w:t>
            </w:r>
          </w:p>
        </w:tc>
        <w:tc>
          <w:tcPr>
            <w:tcW w:w="649" w:type="dxa"/>
          </w:tcPr>
          <w:p w14:paraId="028E563B" w14:textId="77777777" w:rsidR="00AF45BB" w:rsidRPr="00E10CF0" w:rsidRDefault="00AF45BB" w:rsidP="002D6572">
            <w:pPr>
              <w:rPr>
                <w:sz w:val="28"/>
                <w:szCs w:val="28"/>
              </w:rPr>
            </w:pPr>
          </w:p>
          <w:p w14:paraId="298EC4B7" w14:textId="77C5696C" w:rsidR="00AF45BB" w:rsidRPr="00E10CF0" w:rsidRDefault="00AF45BB" w:rsidP="002D6572">
            <w:pPr>
              <w:rPr>
                <w:sz w:val="28"/>
                <w:szCs w:val="28"/>
                <w:lang w:val="kk-KZ"/>
              </w:rPr>
            </w:pPr>
            <w:r w:rsidRPr="00E10CF0">
              <w:rPr>
                <w:sz w:val="28"/>
                <w:szCs w:val="28"/>
                <w:lang w:val="kk-KZ"/>
              </w:rPr>
              <w:t>2</w:t>
            </w:r>
            <w:r w:rsidR="00E2568E">
              <w:rPr>
                <w:sz w:val="28"/>
                <w:szCs w:val="28"/>
                <w:lang w:val="kk-KZ"/>
              </w:rPr>
              <w:t>7</w:t>
            </w:r>
          </w:p>
        </w:tc>
      </w:tr>
      <w:tr w:rsidR="00AF45BB" w:rsidRPr="00E10CF0" w14:paraId="359DF3B1" w14:textId="77777777" w:rsidTr="002D6572">
        <w:tc>
          <w:tcPr>
            <w:tcW w:w="8989" w:type="dxa"/>
            <w:vAlign w:val="center"/>
          </w:tcPr>
          <w:p w14:paraId="34B43DF1" w14:textId="77777777" w:rsidR="00AF45BB" w:rsidRPr="00E10CF0" w:rsidRDefault="00AF45BB" w:rsidP="002D6572">
            <w:pPr>
              <w:jc w:val="both"/>
              <w:rPr>
                <w:sz w:val="28"/>
                <w:szCs w:val="28"/>
                <w:lang w:val="kk-KZ"/>
              </w:rPr>
            </w:pPr>
            <w:r w:rsidRPr="00E10CF0">
              <w:rPr>
                <w:sz w:val="28"/>
                <w:szCs w:val="28"/>
              </w:rPr>
              <w:t>Выводы по перво</w:t>
            </w:r>
            <w:r w:rsidRPr="00E10CF0">
              <w:rPr>
                <w:sz w:val="28"/>
                <w:szCs w:val="28"/>
                <w:lang w:val="kk-KZ"/>
              </w:rPr>
              <w:t>му разделу............................................................................</w:t>
            </w:r>
          </w:p>
        </w:tc>
        <w:tc>
          <w:tcPr>
            <w:tcW w:w="649" w:type="dxa"/>
          </w:tcPr>
          <w:p w14:paraId="01B91D19" w14:textId="1C26286B" w:rsidR="00AF45BB" w:rsidRPr="00E10CF0" w:rsidRDefault="00E2568E" w:rsidP="002D6572">
            <w:pPr>
              <w:rPr>
                <w:sz w:val="28"/>
                <w:szCs w:val="28"/>
                <w:lang w:val="kk-KZ"/>
              </w:rPr>
            </w:pPr>
            <w:r>
              <w:rPr>
                <w:sz w:val="28"/>
                <w:szCs w:val="28"/>
                <w:lang w:val="kk-KZ"/>
              </w:rPr>
              <w:t>29</w:t>
            </w:r>
          </w:p>
        </w:tc>
      </w:tr>
      <w:tr w:rsidR="00AF45BB" w:rsidRPr="00E10CF0" w14:paraId="121F9978" w14:textId="77777777" w:rsidTr="002D6572">
        <w:tc>
          <w:tcPr>
            <w:tcW w:w="8989" w:type="dxa"/>
            <w:vAlign w:val="center"/>
          </w:tcPr>
          <w:p w14:paraId="079A9C35" w14:textId="77777777" w:rsidR="00AF45BB" w:rsidRPr="00E10CF0" w:rsidRDefault="00AF45BB" w:rsidP="002D6572">
            <w:pPr>
              <w:jc w:val="both"/>
              <w:rPr>
                <w:sz w:val="28"/>
                <w:szCs w:val="28"/>
                <w:lang w:val="kk-KZ"/>
              </w:rPr>
            </w:pPr>
            <w:r w:rsidRPr="00E10CF0">
              <w:rPr>
                <w:b/>
                <w:sz w:val="28"/>
                <w:szCs w:val="28"/>
              </w:rPr>
              <w:t>2 ПРОЕКТИРОВАНИЕ И РЕАЛИЗАЦИЯ МОБИЛЬНОГО ГАЗОАНАЛИЗАТОРА ТИПА «ЭЛЕКТРОННЫЙ НОС» С БЕСПРОВОДНОЙ ПЕРЕДАЧЕЙ ДАННЫХ ПО СЕТИ LORAWAN</w:t>
            </w:r>
            <w:r w:rsidRPr="00E10CF0">
              <w:rPr>
                <w:sz w:val="28"/>
                <w:szCs w:val="28"/>
                <w:lang w:val="kk-KZ"/>
              </w:rPr>
              <w:t>...</w:t>
            </w:r>
          </w:p>
        </w:tc>
        <w:tc>
          <w:tcPr>
            <w:tcW w:w="649" w:type="dxa"/>
          </w:tcPr>
          <w:p w14:paraId="51674BA2" w14:textId="77777777" w:rsidR="00AF45BB" w:rsidRPr="00E10CF0" w:rsidRDefault="00AF45BB" w:rsidP="002D6572">
            <w:pPr>
              <w:rPr>
                <w:sz w:val="28"/>
                <w:szCs w:val="28"/>
              </w:rPr>
            </w:pPr>
          </w:p>
          <w:p w14:paraId="02CD7067" w14:textId="77777777" w:rsidR="00AF45BB" w:rsidRPr="00E10CF0" w:rsidRDefault="00AF45BB" w:rsidP="002D6572">
            <w:pPr>
              <w:rPr>
                <w:sz w:val="28"/>
                <w:szCs w:val="28"/>
              </w:rPr>
            </w:pPr>
          </w:p>
          <w:p w14:paraId="1E5DDE23" w14:textId="6A062289" w:rsidR="00AF45BB" w:rsidRPr="00E10CF0" w:rsidRDefault="00AF45BB" w:rsidP="002D6572">
            <w:pPr>
              <w:rPr>
                <w:sz w:val="28"/>
                <w:szCs w:val="28"/>
                <w:lang w:val="kk-KZ"/>
              </w:rPr>
            </w:pPr>
            <w:r w:rsidRPr="00E10CF0">
              <w:rPr>
                <w:sz w:val="28"/>
                <w:szCs w:val="28"/>
                <w:lang w:val="kk-KZ"/>
              </w:rPr>
              <w:t>3</w:t>
            </w:r>
            <w:r w:rsidR="00EF4F81">
              <w:rPr>
                <w:sz w:val="28"/>
                <w:szCs w:val="28"/>
                <w:lang w:val="kk-KZ"/>
              </w:rPr>
              <w:t>1</w:t>
            </w:r>
          </w:p>
        </w:tc>
      </w:tr>
      <w:tr w:rsidR="00AF45BB" w:rsidRPr="00E10CF0" w14:paraId="3E2DC139" w14:textId="77777777" w:rsidTr="002D6572">
        <w:tc>
          <w:tcPr>
            <w:tcW w:w="8989" w:type="dxa"/>
            <w:vAlign w:val="center"/>
          </w:tcPr>
          <w:p w14:paraId="614F5646" w14:textId="77777777" w:rsidR="00AF45BB" w:rsidRPr="00E10CF0" w:rsidRDefault="00AF45BB" w:rsidP="002D6572">
            <w:pPr>
              <w:jc w:val="both"/>
              <w:rPr>
                <w:sz w:val="28"/>
                <w:szCs w:val="28"/>
                <w:lang w:val="kk-KZ"/>
              </w:rPr>
            </w:pPr>
            <w:r w:rsidRPr="00E10CF0">
              <w:rPr>
                <w:sz w:val="28"/>
                <w:szCs w:val="28"/>
              </w:rPr>
              <w:t>2.1 Анализ патентных аналогов и формирование требований к проектируемой системе</w:t>
            </w:r>
            <w:r w:rsidRPr="00E10CF0">
              <w:rPr>
                <w:sz w:val="28"/>
                <w:szCs w:val="28"/>
                <w:lang w:val="kk-KZ"/>
              </w:rPr>
              <w:t>...................................................................................</w:t>
            </w:r>
          </w:p>
        </w:tc>
        <w:tc>
          <w:tcPr>
            <w:tcW w:w="649" w:type="dxa"/>
          </w:tcPr>
          <w:p w14:paraId="3BADB8C9" w14:textId="77777777" w:rsidR="00AF45BB" w:rsidRPr="00E10CF0" w:rsidRDefault="00AF45BB" w:rsidP="002D6572">
            <w:pPr>
              <w:rPr>
                <w:sz w:val="28"/>
                <w:szCs w:val="28"/>
              </w:rPr>
            </w:pPr>
          </w:p>
          <w:p w14:paraId="1296CC71" w14:textId="0FBA5428" w:rsidR="00AF45BB" w:rsidRPr="00E10CF0" w:rsidRDefault="00AF45BB" w:rsidP="002D6572">
            <w:pPr>
              <w:rPr>
                <w:sz w:val="28"/>
                <w:szCs w:val="28"/>
                <w:lang w:val="kk-KZ"/>
              </w:rPr>
            </w:pPr>
            <w:r w:rsidRPr="00E10CF0">
              <w:rPr>
                <w:sz w:val="28"/>
                <w:szCs w:val="28"/>
                <w:lang w:val="kk-KZ"/>
              </w:rPr>
              <w:t>3</w:t>
            </w:r>
            <w:r w:rsidR="00EF4F81">
              <w:rPr>
                <w:sz w:val="28"/>
                <w:szCs w:val="28"/>
                <w:lang w:val="kk-KZ"/>
              </w:rPr>
              <w:t>1</w:t>
            </w:r>
          </w:p>
        </w:tc>
      </w:tr>
      <w:tr w:rsidR="00AF45BB" w:rsidRPr="00E10CF0" w14:paraId="76565510" w14:textId="77777777" w:rsidTr="002D6572">
        <w:tc>
          <w:tcPr>
            <w:tcW w:w="8989" w:type="dxa"/>
            <w:vAlign w:val="center"/>
          </w:tcPr>
          <w:p w14:paraId="7C5A8E0E" w14:textId="77777777" w:rsidR="00AF45BB" w:rsidRPr="00E10CF0" w:rsidRDefault="00AF45BB" w:rsidP="002D6572">
            <w:pPr>
              <w:jc w:val="both"/>
              <w:rPr>
                <w:sz w:val="28"/>
                <w:szCs w:val="28"/>
                <w:lang w:val="kk-KZ"/>
              </w:rPr>
            </w:pPr>
            <w:r w:rsidRPr="00E10CF0">
              <w:rPr>
                <w:sz w:val="28"/>
                <w:szCs w:val="28"/>
              </w:rPr>
              <w:t xml:space="preserve">2.2 Проектирование мобильного газоанализатора с функцией беспроводной передачи данных по сети </w:t>
            </w:r>
            <w:r w:rsidRPr="00E10CF0">
              <w:rPr>
                <w:rFonts w:eastAsia="OfficinaSansC-Bold"/>
                <w:sz w:val="28"/>
                <w:szCs w:val="28"/>
              </w:rPr>
              <w:t>LoRaWAN</w:t>
            </w:r>
            <w:r w:rsidRPr="00E10CF0">
              <w:rPr>
                <w:rFonts w:eastAsia="OfficinaSansC-Bold"/>
                <w:sz w:val="28"/>
                <w:szCs w:val="28"/>
                <w:lang w:val="kk-KZ"/>
              </w:rPr>
              <w:t>.......................................</w:t>
            </w:r>
          </w:p>
        </w:tc>
        <w:tc>
          <w:tcPr>
            <w:tcW w:w="649" w:type="dxa"/>
          </w:tcPr>
          <w:p w14:paraId="3908B3EF" w14:textId="77777777" w:rsidR="00AF45BB" w:rsidRPr="00E10CF0" w:rsidRDefault="00AF45BB" w:rsidP="002D6572">
            <w:pPr>
              <w:rPr>
                <w:sz w:val="28"/>
                <w:szCs w:val="28"/>
                <w:lang w:val="kk-KZ"/>
              </w:rPr>
            </w:pPr>
          </w:p>
          <w:p w14:paraId="1DEBB39D" w14:textId="4CC1BA54" w:rsidR="00AF45BB" w:rsidRPr="00E10CF0" w:rsidRDefault="00AF45BB" w:rsidP="002D6572">
            <w:pPr>
              <w:rPr>
                <w:sz w:val="28"/>
                <w:szCs w:val="28"/>
                <w:lang w:val="kk-KZ"/>
              </w:rPr>
            </w:pPr>
            <w:r w:rsidRPr="00E10CF0">
              <w:rPr>
                <w:sz w:val="28"/>
                <w:szCs w:val="28"/>
                <w:lang w:val="kk-KZ"/>
              </w:rPr>
              <w:t>3</w:t>
            </w:r>
            <w:r w:rsidR="00EF4F81">
              <w:rPr>
                <w:sz w:val="28"/>
                <w:szCs w:val="28"/>
                <w:lang w:val="kk-KZ"/>
              </w:rPr>
              <w:t>7</w:t>
            </w:r>
          </w:p>
        </w:tc>
      </w:tr>
      <w:tr w:rsidR="00AF45BB" w:rsidRPr="00E10CF0" w14:paraId="5B3D7CD8" w14:textId="77777777" w:rsidTr="002D6572">
        <w:tc>
          <w:tcPr>
            <w:tcW w:w="8989" w:type="dxa"/>
            <w:vAlign w:val="center"/>
          </w:tcPr>
          <w:p w14:paraId="690A4E81" w14:textId="77777777" w:rsidR="00AF45BB" w:rsidRPr="00E10CF0" w:rsidRDefault="00AF45BB" w:rsidP="002D6572">
            <w:pPr>
              <w:jc w:val="both"/>
              <w:rPr>
                <w:sz w:val="28"/>
                <w:szCs w:val="28"/>
                <w:lang w:val="kk-KZ"/>
              </w:rPr>
            </w:pPr>
            <w:r w:rsidRPr="00E10CF0">
              <w:rPr>
                <w:sz w:val="28"/>
                <w:szCs w:val="28"/>
              </w:rPr>
              <w:t>2.3 Функциональная схема и принцип функционирования разработанного мобильного газоанализатора</w:t>
            </w:r>
            <w:r w:rsidRPr="00E10CF0">
              <w:rPr>
                <w:sz w:val="28"/>
                <w:szCs w:val="28"/>
                <w:lang w:val="kk-KZ"/>
              </w:rPr>
              <w:t>............................................................................</w:t>
            </w:r>
          </w:p>
        </w:tc>
        <w:tc>
          <w:tcPr>
            <w:tcW w:w="649" w:type="dxa"/>
          </w:tcPr>
          <w:p w14:paraId="4B72A944" w14:textId="77777777" w:rsidR="00AF45BB" w:rsidRPr="00E10CF0" w:rsidRDefault="00AF45BB" w:rsidP="002D6572">
            <w:pPr>
              <w:rPr>
                <w:sz w:val="28"/>
                <w:szCs w:val="28"/>
              </w:rPr>
            </w:pPr>
          </w:p>
          <w:p w14:paraId="08D47FF5" w14:textId="462F3BC4" w:rsidR="00AF45BB" w:rsidRPr="00E10CF0" w:rsidRDefault="00EF4F81" w:rsidP="002D6572">
            <w:pPr>
              <w:rPr>
                <w:sz w:val="28"/>
                <w:szCs w:val="28"/>
                <w:lang w:val="kk-KZ"/>
              </w:rPr>
            </w:pPr>
            <w:r>
              <w:rPr>
                <w:sz w:val="28"/>
                <w:szCs w:val="28"/>
                <w:lang w:val="kk-KZ"/>
              </w:rPr>
              <w:t>39</w:t>
            </w:r>
          </w:p>
        </w:tc>
      </w:tr>
      <w:tr w:rsidR="00AF45BB" w:rsidRPr="00E10CF0" w14:paraId="391C89FD" w14:textId="77777777" w:rsidTr="002D6572">
        <w:tc>
          <w:tcPr>
            <w:tcW w:w="8989" w:type="dxa"/>
            <w:vAlign w:val="center"/>
          </w:tcPr>
          <w:p w14:paraId="60EB5610" w14:textId="77777777" w:rsidR="00AF45BB" w:rsidRPr="00E10CF0" w:rsidRDefault="00AF45BB" w:rsidP="002D6572">
            <w:pPr>
              <w:jc w:val="both"/>
              <w:rPr>
                <w:sz w:val="28"/>
                <w:szCs w:val="28"/>
              </w:rPr>
            </w:pPr>
            <w:r w:rsidRPr="00E10CF0">
              <w:rPr>
                <w:sz w:val="28"/>
                <w:szCs w:val="28"/>
              </w:rPr>
              <w:t>Выводы по второ</w:t>
            </w:r>
            <w:r w:rsidRPr="00E10CF0">
              <w:rPr>
                <w:sz w:val="28"/>
                <w:szCs w:val="28"/>
                <w:lang w:val="kk-KZ"/>
              </w:rPr>
              <w:t>му разделу.............................................................................</w:t>
            </w:r>
          </w:p>
        </w:tc>
        <w:tc>
          <w:tcPr>
            <w:tcW w:w="649" w:type="dxa"/>
          </w:tcPr>
          <w:p w14:paraId="3F519DB9" w14:textId="3B3D8E27" w:rsidR="00AF45BB" w:rsidRPr="00E10CF0" w:rsidRDefault="00AF45BB" w:rsidP="002D6572">
            <w:pPr>
              <w:rPr>
                <w:sz w:val="28"/>
                <w:szCs w:val="28"/>
                <w:lang w:val="kk-KZ"/>
              </w:rPr>
            </w:pPr>
            <w:r w:rsidRPr="00E10CF0">
              <w:rPr>
                <w:sz w:val="28"/>
                <w:szCs w:val="28"/>
                <w:lang w:val="kk-KZ"/>
              </w:rPr>
              <w:t>4</w:t>
            </w:r>
            <w:r w:rsidR="00EF4F81">
              <w:rPr>
                <w:sz w:val="28"/>
                <w:szCs w:val="28"/>
                <w:lang w:val="kk-KZ"/>
              </w:rPr>
              <w:t>2</w:t>
            </w:r>
          </w:p>
        </w:tc>
      </w:tr>
      <w:tr w:rsidR="00AF45BB" w:rsidRPr="00E10CF0" w14:paraId="33543FAA" w14:textId="77777777" w:rsidTr="002D6572">
        <w:tc>
          <w:tcPr>
            <w:tcW w:w="8989" w:type="dxa"/>
            <w:vAlign w:val="center"/>
          </w:tcPr>
          <w:p w14:paraId="16E68934" w14:textId="77777777" w:rsidR="00AF45BB" w:rsidRPr="00E10CF0" w:rsidRDefault="00AF45BB" w:rsidP="002D6572">
            <w:pPr>
              <w:jc w:val="both"/>
              <w:rPr>
                <w:sz w:val="28"/>
                <w:szCs w:val="28"/>
                <w:lang w:val="kk-KZ"/>
              </w:rPr>
            </w:pPr>
            <w:r w:rsidRPr="00E10CF0">
              <w:rPr>
                <w:b/>
                <w:sz w:val="28"/>
                <w:szCs w:val="28"/>
              </w:rPr>
              <w:t>3 РАЗРАБОТКА МЕТОДОВ И МОДЕЛЕЙ АНАЛИЗА СЕНСОРНЫХ ДАННЫХ СИСТЕМЫ ИСКУССТВЕННОГО ОБОНЯНИЯ</w:t>
            </w:r>
            <w:r w:rsidRPr="00E10CF0">
              <w:rPr>
                <w:sz w:val="28"/>
                <w:szCs w:val="28"/>
                <w:lang w:val="kk-KZ"/>
              </w:rPr>
              <w:t>.....................................................................................................</w:t>
            </w:r>
          </w:p>
        </w:tc>
        <w:tc>
          <w:tcPr>
            <w:tcW w:w="649" w:type="dxa"/>
          </w:tcPr>
          <w:p w14:paraId="252A3EA6" w14:textId="77777777" w:rsidR="00AF45BB" w:rsidRPr="00E10CF0" w:rsidRDefault="00AF45BB" w:rsidP="002D6572">
            <w:pPr>
              <w:rPr>
                <w:sz w:val="28"/>
                <w:szCs w:val="28"/>
              </w:rPr>
            </w:pPr>
          </w:p>
          <w:p w14:paraId="60B226F7" w14:textId="77777777" w:rsidR="00AF45BB" w:rsidRPr="00E10CF0" w:rsidRDefault="00AF45BB" w:rsidP="002D6572">
            <w:pPr>
              <w:rPr>
                <w:sz w:val="28"/>
                <w:szCs w:val="28"/>
              </w:rPr>
            </w:pPr>
          </w:p>
          <w:p w14:paraId="2D8DC891" w14:textId="52764962" w:rsidR="00AF45BB" w:rsidRPr="00E10CF0" w:rsidRDefault="00AF45BB" w:rsidP="002D6572">
            <w:pPr>
              <w:rPr>
                <w:sz w:val="28"/>
                <w:szCs w:val="28"/>
                <w:lang w:val="kk-KZ"/>
              </w:rPr>
            </w:pPr>
            <w:r w:rsidRPr="00E10CF0">
              <w:rPr>
                <w:sz w:val="28"/>
                <w:szCs w:val="28"/>
                <w:lang w:val="kk-KZ"/>
              </w:rPr>
              <w:t>4</w:t>
            </w:r>
            <w:r w:rsidR="007D3E7A">
              <w:rPr>
                <w:sz w:val="28"/>
                <w:szCs w:val="28"/>
                <w:lang w:val="kk-KZ"/>
              </w:rPr>
              <w:t>4</w:t>
            </w:r>
          </w:p>
        </w:tc>
      </w:tr>
      <w:tr w:rsidR="00AF45BB" w:rsidRPr="00E10CF0" w14:paraId="355627F6" w14:textId="77777777" w:rsidTr="002D6572">
        <w:tc>
          <w:tcPr>
            <w:tcW w:w="8989" w:type="dxa"/>
            <w:vAlign w:val="center"/>
          </w:tcPr>
          <w:p w14:paraId="421B2032" w14:textId="77777777" w:rsidR="00AF45BB" w:rsidRPr="00E10CF0" w:rsidRDefault="00AF45BB" w:rsidP="002D6572">
            <w:pPr>
              <w:jc w:val="both"/>
              <w:rPr>
                <w:sz w:val="28"/>
                <w:szCs w:val="28"/>
                <w:lang w:val="kk-KZ"/>
              </w:rPr>
            </w:pPr>
            <w:r w:rsidRPr="00E10CF0">
              <w:rPr>
                <w:sz w:val="28"/>
                <w:szCs w:val="28"/>
              </w:rPr>
              <w:t>3.1 Методы калибровки и предварительной обработки сенсорных откликов газоаналитической системы</w:t>
            </w:r>
            <w:r w:rsidRPr="00E10CF0">
              <w:rPr>
                <w:sz w:val="28"/>
                <w:szCs w:val="28"/>
                <w:lang w:val="kk-KZ"/>
              </w:rPr>
              <w:t>............................................................</w:t>
            </w:r>
          </w:p>
        </w:tc>
        <w:tc>
          <w:tcPr>
            <w:tcW w:w="649" w:type="dxa"/>
          </w:tcPr>
          <w:p w14:paraId="25AEE3ED" w14:textId="77777777" w:rsidR="00AF45BB" w:rsidRPr="00E10CF0" w:rsidRDefault="00AF45BB" w:rsidP="002D6572">
            <w:pPr>
              <w:rPr>
                <w:sz w:val="28"/>
                <w:szCs w:val="28"/>
              </w:rPr>
            </w:pPr>
          </w:p>
          <w:p w14:paraId="416AB2B2" w14:textId="16AB7A88" w:rsidR="00AF45BB" w:rsidRPr="00E10CF0" w:rsidRDefault="00AF45BB" w:rsidP="002D6572">
            <w:pPr>
              <w:rPr>
                <w:sz w:val="28"/>
                <w:szCs w:val="28"/>
                <w:lang w:val="kk-KZ"/>
              </w:rPr>
            </w:pPr>
            <w:r w:rsidRPr="00E10CF0">
              <w:rPr>
                <w:sz w:val="28"/>
                <w:szCs w:val="28"/>
                <w:lang w:val="kk-KZ"/>
              </w:rPr>
              <w:t>4</w:t>
            </w:r>
            <w:r w:rsidR="007D3E7A">
              <w:rPr>
                <w:sz w:val="28"/>
                <w:szCs w:val="28"/>
                <w:lang w:val="kk-KZ"/>
              </w:rPr>
              <w:t>4</w:t>
            </w:r>
          </w:p>
        </w:tc>
      </w:tr>
      <w:tr w:rsidR="00AF45BB" w:rsidRPr="00E10CF0" w14:paraId="4E35E719" w14:textId="77777777" w:rsidTr="002D6572">
        <w:tc>
          <w:tcPr>
            <w:tcW w:w="8989" w:type="dxa"/>
            <w:vAlign w:val="center"/>
          </w:tcPr>
          <w:p w14:paraId="4547E547" w14:textId="77777777" w:rsidR="00AF45BB" w:rsidRPr="00E10CF0" w:rsidRDefault="00AF45BB" w:rsidP="002D6572">
            <w:pPr>
              <w:jc w:val="both"/>
              <w:rPr>
                <w:sz w:val="28"/>
                <w:szCs w:val="28"/>
                <w:lang w:val="kk-KZ"/>
              </w:rPr>
            </w:pPr>
            <w:r w:rsidRPr="00E10CF0">
              <w:rPr>
                <w:sz w:val="28"/>
                <w:szCs w:val="28"/>
              </w:rPr>
              <w:t>3.2 Разработка модели классификации газовых смесей на основе методов машинного и глубокого обучения</w:t>
            </w:r>
            <w:r w:rsidRPr="00E10CF0">
              <w:rPr>
                <w:sz w:val="28"/>
                <w:szCs w:val="28"/>
                <w:lang w:val="kk-KZ"/>
              </w:rPr>
              <w:t>...................................................................</w:t>
            </w:r>
          </w:p>
        </w:tc>
        <w:tc>
          <w:tcPr>
            <w:tcW w:w="649" w:type="dxa"/>
          </w:tcPr>
          <w:p w14:paraId="7233B79F" w14:textId="77777777" w:rsidR="00AF45BB" w:rsidRPr="00E10CF0" w:rsidRDefault="00AF45BB" w:rsidP="002D6572">
            <w:pPr>
              <w:rPr>
                <w:sz w:val="28"/>
                <w:szCs w:val="28"/>
              </w:rPr>
            </w:pPr>
          </w:p>
          <w:p w14:paraId="45183F01" w14:textId="4E271802" w:rsidR="00AF45BB" w:rsidRPr="00E10CF0" w:rsidRDefault="00AF45BB" w:rsidP="002D6572">
            <w:pPr>
              <w:rPr>
                <w:sz w:val="28"/>
                <w:szCs w:val="28"/>
                <w:lang w:val="kk-KZ"/>
              </w:rPr>
            </w:pPr>
            <w:r w:rsidRPr="00E10CF0">
              <w:rPr>
                <w:sz w:val="28"/>
                <w:szCs w:val="28"/>
                <w:lang w:val="kk-KZ"/>
              </w:rPr>
              <w:t>5</w:t>
            </w:r>
            <w:r w:rsidR="007D3E7A">
              <w:rPr>
                <w:sz w:val="28"/>
                <w:szCs w:val="28"/>
                <w:lang w:val="kk-KZ"/>
              </w:rPr>
              <w:t>2</w:t>
            </w:r>
          </w:p>
        </w:tc>
      </w:tr>
      <w:tr w:rsidR="00AF45BB" w:rsidRPr="00E10CF0" w14:paraId="61E87756" w14:textId="77777777" w:rsidTr="002D6572">
        <w:tc>
          <w:tcPr>
            <w:tcW w:w="8989" w:type="dxa"/>
            <w:vAlign w:val="center"/>
          </w:tcPr>
          <w:p w14:paraId="04EF8CD7" w14:textId="77777777" w:rsidR="00AF45BB" w:rsidRPr="00E10CF0" w:rsidRDefault="00AF45BB" w:rsidP="002D6572">
            <w:pPr>
              <w:jc w:val="both"/>
              <w:rPr>
                <w:sz w:val="28"/>
                <w:szCs w:val="28"/>
                <w:lang w:val="kk-KZ"/>
              </w:rPr>
            </w:pPr>
            <w:r w:rsidRPr="00E10CF0">
              <w:rPr>
                <w:sz w:val="28"/>
                <w:szCs w:val="28"/>
              </w:rPr>
              <w:t>3.3 Модель трансферного обучения классификатора газов на основе сверточной нейронной сети</w:t>
            </w:r>
            <w:r w:rsidRPr="00E10CF0">
              <w:rPr>
                <w:sz w:val="28"/>
                <w:szCs w:val="28"/>
                <w:lang w:val="kk-KZ"/>
              </w:rPr>
              <w:t>.............................................................................</w:t>
            </w:r>
          </w:p>
        </w:tc>
        <w:tc>
          <w:tcPr>
            <w:tcW w:w="649" w:type="dxa"/>
          </w:tcPr>
          <w:p w14:paraId="74FAD703" w14:textId="77777777" w:rsidR="00AF45BB" w:rsidRPr="00E10CF0" w:rsidRDefault="00AF45BB" w:rsidP="002D6572">
            <w:pPr>
              <w:rPr>
                <w:sz w:val="28"/>
                <w:szCs w:val="28"/>
              </w:rPr>
            </w:pPr>
          </w:p>
          <w:p w14:paraId="56179629" w14:textId="5A717CE9" w:rsidR="00AF45BB" w:rsidRPr="00E10CF0" w:rsidRDefault="007D3E7A" w:rsidP="002D6572">
            <w:pPr>
              <w:rPr>
                <w:sz w:val="28"/>
                <w:szCs w:val="28"/>
                <w:lang w:val="kk-KZ"/>
              </w:rPr>
            </w:pPr>
            <w:r>
              <w:rPr>
                <w:sz w:val="28"/>
                <w:szCs w:val="28"/>
                <w:lang w:val="kk-KZ"/>
              </w:rPr>
              <w:t>57</w:t>
            </w:r>
          </w:p>
        </w:tc>
      </w:tr>
      <w:tr w:rsidR="00AF45BB" w:rsidRPr="00E10CF0" w14:paraId="5195359D" w14:textId="77777777" w:rsidTr="002D6572">
        <w:tc>
          <w:tcPr>
            <w:tcW w:w="8989" w:type="dxa"/>
            <w:vAlign w:val="center"/>
          </w:tcPr>
          <w:p w14:paraId="2E371348" w14:textId="77777777" w:rsidR="00AF45BB" w:rsidRPr="00E10CF0" w:rsidRDefault="00AF45BB" w:rsidP="002D6572">
            <w:pPr>
              <w:jc w:val="both"/>
              <w:rPr>
                <w:sz w:val="28"/>
                <w:szCs w:val="28"/>
                <w:lang w:val="kk-KZ"/>
              </w:rPr>
            </w:pPr>
            <w:r w:rsidRPr="00E10CF0">
              <w:rPr>
                <w:sz w:val="28"/>
                <w:szCs w:val="28"/>
              </w:rPr>
              <w:t>3.4 Разработка системы мониторинга качества воздуха на основе сенсорных газоанализаторов</w:t>
            </w:r>
            <w:r w:rsidRPr="00E10CF0">
              <w:rPr>
                <w:sz w:val="28"/>
                <w:szCs w:val="28"/>
                <w:lang w:val="kk-KZ"/>
              </w:rPr>
              <w:t>............................................................................</w:t>
            </w:r>
          </w:p>
        </w:tc>
        <w:tc>
          <w:tcPr>
            <w:tcW w:w="649" w:type="dxa"/>
          </w:tcPr>
          <w:p w14:paraId="11EB805C" w14:textId="77777777" w:rsidR="00AF45BB" w:rsidRPr="00E10CF0" w:rsidRDefault="00AF45BB" w:rsidP="002D6572">
            <w:pPr>
              <w:rPr>
                <w:sz w:val="28"/>
                <w:szCs w:val="28"/>
              </w:rPr>
            </w:pPr>
          </w:p>
          <w:p w14:paraId="12A7FCAD" w14:textId="64C1997D" w:rsidR="00AF45BB" w:rsidRPr="00E10CF0" w:rsidRDefault="00AF45BB" w:rsidP="002D6572">
            <w:pPr>
              <w:rPr>
                <w:sz w:val="28"/>
                <w:szCs w:val="28"/>
                <w:lang w:val="kk-KZ"/>
              </w:rPr>
            </w:pPr>
            <w:r w:rsidRPr="00E10CF0">
              <w:rPr>
                <w:sz w:val="28"/>
                <w:szCs w:val="28"/>
                <w:lang w:val="kk-KZ"/>
              </w:rPr>
              <w:t>6</w:t>
            </w:r>
            <w:r w:rsidR="007D3E7A">
              <w:rPr>
                <w:sz w:val="28"/>
                <w:szCs w:val="28"/>
                <w:lang w:val="kk-KZ"/>
              </w:rPr>
              <w:t>0</w:t>
            </w:r>
          </w:p>
        </w:tc>
      </w:tr>
      <w:tr w:rsidR="00AF45BB" w:rsidRPr="00E10CF0" w14:paraId="71BB3536" w14:textId="77777777" w:rsidTr="002D6572">
        <w:tc>
          <w:tcPr>
            <w:tcW w:w="8989" w:type="dxa"/>
            <w:vAlign w:val="center"/>
          </w:tcPr>
          <w:p w14:paraId="6436ADC9" w14:textId="77777777" w:rsidR="00AF45BB" w:rsidRPr="00E10CF0" w:rsidRDefault="00AF45BB" w:rsidP="002D6572">
            <w:pPr>
              <w:jc w:val="both"/>
              <w:rPr>
                <w:sz w:val="28"/>
                <w:szCs w:val="28"/>
              </w:rPr>
            </w:pPr>
            <w:r w:rsidRPr="00E10CF0">
              <w:rPr>
                <w:sz w:val="28"/>
                <w:szCs w:val="28"/>
              </w:rPr>
              <w:t>3.5 Экспериментальное исследование зоны покрытия сети LoRaWAN и безопасности системы экологического мониторинга</w:t>
            </w:r>
            <w:r w:rsidRPr="00E10CF0">
              <w:rPr>
                <w:sz w:val="28"/>
                <w:szCs w:val="28"/>
                <w:lang w:val="kk-KZ"/>
              </w:rPr>
              <w:t>....................................</w:t>
            </w:r>
          </w:p>
        </w:tc>
        <w:tc>
          <w:tcPr>
            <w:tcW w:w="649" w:type="dxa"/>
          </w:tcPr>
          <w:p w14:paraId="20B5EB7C" w14:textId="77777777" w:rsidR="00AF45BB" w:rsidRPr="00E10CF0" w:rsidRDefault="00AF45BB" w:rsidP="002D6572">
            <w:pPr>
              <w:rPr>
                <w:sz w:val="28"/>
                <w:szCs w:val="28"/>
                <w:lang w:val="kk-KZ"/>
              </w:rPr>
            </w:pPr>
          </w:p>
          <w:p w14:paraId="7E17CA5C" w14:textId="0549D867" w:rsidR="00AF45BB" w:rsidRPr="00E10CF0" w:rsidRDefault="007D3E7A" w:rsidP="002D6572">
            <w:pPr>
              <w:rPr>
                <w:sz w:val="28"/>
                <w:szCs w:val="28"/>
                <w:lang w:val="kk-KZ"/>
              </w:rPr>
            </w:pPr>
            <w:r>
              <w:rPr>
                <w:sz w:val="28"/>
                <w:szCs w:val="28"/>
                <w:lang w:val="kk-KZ"/>
              </w:rPr>
              <w:t>65</w:t>
            </w:r>
          </w:p>
        </w:tc>
      </w:tr>
      <w:tr w:rsidR="00AF45BB" w:rsidRPr="00E10CF0" w14:paraId="523B7971" w14:textId="77777777" w:rsidTr="002D6572">
        <w:tc>
          <w:tcPr>
            <w:tcW w:w="8989" w:type="dxa"/>
            <w:vAlign w:val="center"/>
          </w:tcPr>
          <w:p w14:paraId="35F55A52" w14:textId="77777777" w:rsidR="00AF45BB" w:rsidRPr="00E10CF0" w:rsidRDefault="00AF45BB" w:rsidP="002D6572">
            <w:pPr>
              <w:jc w:val="both"/>
              <w:rPr>
                <w:sz w:val="28"/>
                <w:szCs w:val="28"/>
              </w:rPr>
            </w:pPr>
            <w:r w:rsidRPr="00E10CF0">
              <w:rPr>
                <w:sz w:val="28"/>
                <w:szCs w:val="28"/>
              </w:rPr>
              <w:t>Выводы по третье</w:t>
            </w:r>
            <w:r w:rsidRPr="00E10CF0">
              <w:rPr>
                <w:sz w:val="28"/>
                <w:szCs w:val="28"/>
                <w:lang w:val="kk-KZ"/>
              </w:rPr>
              <w:t>му разделу............................................................................</w:t>
            </w:r>
          </w:p>
        </w:tc>
        <w:tc>
          <w:tcPr>
            <w:tcW w:w="649" w:type="dxa"/>
          </w:tcPr>
          <w:p w14:paraId="2096BF74" w14:textId="74EBD49A" w:rsidR="00AF45BB" w:rsidRPr="00E10CF0" w:rsidRDefault="00AF45BB" w:rsidP="002D6572">
            <w:pPr>
              <w:rPr>
                <w:sz w:val="28"/>
                <w:szCs w:val="28"/>
                <w:lang w:val="kk-KZ"/>
              </w:rPr>
            </w:pPr>
            <w:r w:rsidRPr="00E10CF0">
              <w:rPr>
                <w:sz w:val="28"/>
                <w:szCs w:val="28"/>
                <w:lang w:val="kk-KZ"/>
              </w:rPr>
              <w:t>7</w:t>
            </w:r>
            <w:r w:rsidR="007D3E7A">
              <w:rPr>
                <w:sz w:val="28"/>
                <w:szCs w:val="28"/>
                <w:lang w:val="kk-KZ"/>
              </w:rPr>
              <w:t>1</w:t>
            </w:r>
          </w:p>
        </w:tc>
      </w:tr>
      <w:tr w:rsidR="00AF45BB" w:rsidRPr="00E10CF0" w14:paraId="60C7873F" w14:textId="77777777" w:rsidTr="002D6572">
        <w:tc>
          <w:tcPr>
            <w:tcW w:w="8989" w:type="dxa"/>
            <w:vAlign w:val="center"/>
          </w:tcPr>
          <w:p w14:paraId="4EAEB5A6" w14:textId="77777777" w:rsidR="00AF45BB" w:rsidRPr="00E10CF0" w:rsidRDefault="00AF45BB" w:rsidP="002D6572">
            <w:pPr>
              <w:jc w:val="both"/>
              <w:rPr>
                <w:sz w:val="28"/>
                <w:szCs w:val="28"/>
                <w:lang w:val="kk-KZ"/>
              </w:rPr>
            </w:pPr>
            <w:r w:rsidRPr="00E10CF0">
              <w:rPr>
                <w:b/>
                <w:sz w:val="28"/>
                <w:szCs w:val="28"/>
              </w:rPr>
              <w:t xml:space="preserve">4 </w:t>
            </w:r>
            <w:r w:rsidRPr="00E10CF0">
              <w:rPr>
                <w:rFonts w:ascii="Times New Roman Полужирный" w:hAnsi="Times New Roman Полужирный"/>
                <w:b/>
                <w:caps/>
                <w:sz w:val="28"/>
                <w:szCs w:val="28"/>
              </w:rPr>
              <w:t>Метод слияния данных для повышения производительности</w:t>
            </w:r>
            <w:r w:rsidRPr="00E10CF0">
              <w:rPr>
                <w:b/>
                <w:sz w:val="28"/>
                <w:szCs w:val="28"/>
              </w:rPr>
              <w:t xml:space="preserve"> СИСТЕМЫ ИСКУССТВЕННОГО ОБОНЯНИЯ</w:t>
            </w:r>
            <w:r w:rsidRPr="00E10CF0">
              <w:rPr>
                <w:sz w:val="28"/>
                <w:szCs w:val="28"/>
                <w:lang w:val="kk-KZ"/>
              </w:rPr>
              <w:t>.....................................................................................................</w:t>
            </w:r>
          </w:p>
        </w:tc>
        <w:tc>
          <w:tcPr>
            <w:tcW w:w="649" w:type="dxa"/>
          </w:tcPr>
          <w:p w14:paraId="1F7B73BA" w14:textId="77777777" w:rsidR="00AF45BB" w:rsidRPr="00E10CF0" w:rsidRDefault="00AF45BB" w:rsidP="002D6572">
            <w:pPr>
              <w:rPr>
                <w:sz w:val="28"/>
                <w:szCs w:val="28"/>
              </w:rPr>
            </w:pPr>
          </w:p>
          <w:p w14:paraId="5E1378EA" w14:textId="77777777" w:rsidR="00AF45BB" w:rsidRPr="00E10CF0" w:rsidRDefault="00AF45BB" w:rsidP="002D6572">
            <w:pPr>
              <w:rPr>
                <w:sz w:val="28"/>
                <w:szCs w:val="28"/>
              </w:rPr>
            </w:pPr>
          </w:p>
          <w:p w14:paraId="2C129AC0" w14:textId="295B376A" w:rsidR="00AF45BB" w:rsidRPr="00E10CF0" w:rsidRDefault="00A82FB4" w:rsidP="002D6572">
            <w:pPr>
              <w:rPr>
                <w:sz w:val="28"/>
                <w:szCs w:val="28"/>
                <w:lang w:val="kk-KZ"/>
              </w:rPr>
            </w:pPr>
            <w:r>
              <w:rPr>
                <w:sz w:val="28"/>
                <w:szCs w:val="28"/>
                <w:lang w:val="kk-KZ"/>
              </w:rPr>
              <w:t>72</w:t>
            </w:r>
          </w:p>
        </w:tc>
      </w:tr>
      <w:tr w:rsidR="00AF45BB" w:rsidRPr="00E10CF0" w14:paraId="0281D30F" w14:textId="77777777" w:rsidTr="002D6572">
        <w:tc>
          <w:tcPr>
            <w:tcW w:w="8989" w:type="dxa"/>
            <w:vAlign w:val="center"/>
          </w:tcPr>
          <w:p w14:paraId="619C715F" w14:textId="77777777" w:rsidR="00AF45BB" w:rsidRPr="00E10CF0" w:rsidRDefault="00AF45BB" w:rsidP="002D6572">
            <w:pPr>
              <w:jc w:val="both"/>
              <w:rPr>
                <w:sz w:val="28"/>
                <w:szCs w:val="28"/>
                <w:lang w:val="kk-KZ"/>
              </w:rPr>
            </w:pPr>
            <w:r w:rsidRPr="00E10CF0">
              <w:rPr>
                <w:sz w:val="28"/>
                <w:szCs w:val="28"/>
              </w:rPr>
              <w:t>4.1 Методика комплексного экспериментального исследования нефтепродуктов для задач экологического мониторинга</w:t>
            </w:r>
            <w:r w:rsidRPr="00E10CF0">
              <w:rPr>
                <w:sz w:val="28"/>
                <w:szCs w:val="28"/>
                <w:lang w:val="kk-KZ"/>
              </w:rPr>
              <w:t>..............................</w:t>
            </w:r>
          </w:p>
        </w:tc>
        <w:tc>
          <w:tcPr>
            <w:tcW w:w="649" w:type="dxa"/>
          </w:tcPr>
          <w:p w14:paraId="49B64285" w14:textId="77777777" w:rsidR="00AF45BB" w:rsidRPr="00E10CF0" w:rsidRDefault="00AF45BB" w:rsidP="002D6572">
            <w:pPr>
              <w:rPr>
                <w:sz w:val="28"/>
                <w:szCs w:val="28"/>
              </w:rPr>
            </w:pPr>
          </w:p>
          <w:p w14:paraId="7022CF91" w14:textId="2AEF1362" w:rsidR="00AF45BB" w:rsidRPr="00E10CF0" w:rsidRDefault="00A82FB4" w:rsidP="002D6572">
            <w:pPr>
              <w:rPr>
                <w:sz w:val="28"/>
                <w:szCs w:val="28"/>
                <w:lang w:val="kk-KZ"/>
              </w:rPr>
            </w:pPr>
            <w:r>
              <w:rPr>
                <w:sz w:val="28"/>
                <w:szCs w:val="28"/>
                <w:lang w:val="kk-KZ"/>
              </w:rPr>
              <w:t>72</w:t>
            </w:r>
          </w:p>
        </w:tc>
      </w:tr>
      <w:tr w:rsidR="00AF45BB" w:rsidRPr="00E10CF0" w14:paraId="798EA4C9" w14:textId="77777777" w:rsidTr="002D6572">
        <w:tc>
          <w:tcPr>
            <w:tcW w:w="8989" w:type="dxa"/>
            <w:vAlign w:val="center"/>
          </w:tcPr>
          <w:p w14:paraId="498A90C9" w14:textId="77777777" w:rsidR="00AF45BB" w:rsidRPr="00E10CF0" w:rsidRDefault="00AF45BB" w:rsidP="002D6572">
            <w:pPr>
              <w:jc w:val="both"/>
              <w:rPr>
                <w:sz w:val="28"/>
                <w:szCs w:val="28"/>
                <w:lang w:val="kk-KZ"/>
              </w:rPr>
            </w:pPr>
            <w:r w:rsidRPr="00E10CF0">
              <w:rPr>
                <w:sz w:val="28"/>
                <w:szCs w:val="28"/>
              </w:rPr>
              <w:t>4.2 Исследование состава нефтяных образцов на основе методов химического и физического анализ</w:t>
            </w:r>
            <w:r w:rsidRPr="00E10CF0">
              <w:rPr>
                <w:sz w:val="28"/>
                <w:szCs w:val="28"/>
                <w:lang w:val="kk-KZ"/>
              </w:rPr>
              <w:t>................................................................</w:t>
            </w:r>
          </w:p>
        </w:tc>
        <w:tc>
          <w:tcPr>
            <w:tcW w:w="649" w:type="dxa"/>
          </w:tcPr>
          <w:p w14:paraId="63E13A8C" w14:textId="77777777" w:rsidR="00AF45BB" w:rsidRPr="00E10CF0" w:rsidRDefault="00AF45BB" w:rsidP="002D6572">
            <w:pPr>
              <w:rPr>
                <w:sz w:val="28"/>
                <w:szCs w:val="28"/>
              </w:rPr>
            </w:pPr>
          </w:p>
          <w:p w14:paraId="5290014C" w14:textId="1C08A7EE" w:rsidR="00AF45BB" w:rsidRPr="00E10CF0" w:rsidRDefault="00A82FB4" w:rsidP="002D6572">
            <w:pPr>
              <w:rPr>
                <w:sz w:val="28"/>
                <w:szCs w:val="28"/>
                <w:lang w:val="kk-KZ"/>
              </w:rPr>
            </w:pPr>
            <w:r>
              <w:rPr>
                <w:sz w:val="28"/>
                <w:szCs w:val="28"/>
                <w:lang w:val="kk-KZ"/>
              </w:rPr>
              <w:t>78</w:t>
            </w:r>
          </w:p>
        </w:tc>
      </w:tr>
      <w:tr w:rsidR="00AF45BB" w:rsidRPr="00E10CF0" w14:paraId="207BA474" w14:textId="77777777" w:rsidTr="002D6572">
        <w:tc>
          <w:tcPr>
            <w:tcW w:w="8989" w:type="dxa"/>
            <w:vAlign w:val="center"/>
          </w:tcPr>
          <w:p w14:paraId="7054AD99" w14:textId="77777777" w:rsidR="00AF45BB" w:rsidRPr="00E10CF0" w:rsidRDefault="00AF45BB" w:rsidP="002D6572">
            <w:pPr>
              <w:jc w:val="both"/>
              <w:rPr>
                <w:sz w:val="28"/>
                <w:szCs w:val="28"/>
                <w:lang w:val="kk-KZ"/>
              </w:rPr>
            </w:pPr>
            <w:r w:rsidRPr="00E10CF0">
              <w:rPr>
                <w:sz w:val="28"/>
                <w:szCs w:val="28"/>
              </w:rPr>
              <w:lastRenderedPageBreak/>
              <w:t>4.3 Слияние сенсорных данных от газоаналитической системы и данных компонентного анализа нефтей</w:t>
            </w:r>
            <w:r w:rsidRPr="00E10CF0">
              <w:rPr>
                <w:sz w:val="28"/>
                <w:szCs w:val="28"/>
                <w:lang w:val="kk-KZ"/>
              </w:rPr>
              <w:t>.......................................................................</w:t>
            </w:r>
          </w:p>
        </w:tc>
        <w:tc>
          <w:tcPr>
            <w:tcW w:w="649" w:type="dxa"/>
          </w:tcPr>
          <w:p w14:paraId="7B94CD13" w14:textId="77777777" w:rsidR="00AF45BB" w:rsidRPr="00E10CF0" w:rsidRDefault="00AF45BB" w:rsidP="002D6572">
            <w:pPr>
              <w:rPr>
                <w:sz w:val="28"/>
                <w:szCs w:val="28"/>
              </w:rPr>
            </w:pPr>
          </w:p>
          <w:p w14:paraId="168C53E8" w14:textId="189D3719" w:rsidR="00AF45BB" w:rsidRPr="00E10CF0" w:rsidRDefault="00A82FB4" w:rsidP="002D6572">
            <w:pPr>
              <w:rPr>
                <w:sz w:val="28"/>
                <w:szCs w:val="28"/>
                <w:lang w:val="kk-KZ"/>
              </w:rPr>
            </w:pPr>
            <w:r>
              <w:rPr>
                <w:sz w:val="28"/>
                <w:szCs w:val="28"/>
                <w:lang w:val="kk-KZ"/>
              </w:rPr>
              <w:t>81</w:t>
            </w:r>
          </w:p>
        </w:tc>
      </w:tr>
      <w:tr w:rsidR="00AF45BB" w:rsidRPr="00E10CF0" w14:paraId="609C4392" w14:textId="77777777" w:rsidTr="002D6572">
        <w:tc>
          <w:tcPr>
            <w:tcW w:w="8989" w:type="dxa"/>
            <w:vAlign w:val="center"/>
          </w:tcPr>
          <w:p w14:paraId="4260C052" w14:textId="77777777" w:rsidR="00AF45BB" w:rsidRPr="00E10CF0" w:rsidRDefault="00AF45BB" w:rsidP="002D6572">
            <w:pPr>
              <w:jc w:val="both"/>
              <w:rPr>
                <w:sz w:val="28"/>
                <w:szCs w:val="28"/>
                <w:lang w:val="kk-KZ"/>
              </w:rPr>
            </w:pPr>
            <w:r w:rsidRPr="00E10CF0">
              <w:rPr>
                <w:sz w:val="28"/>
                <w:szCs w:val="28"/>
              </w:rPr>
              <w:t>4.4 Детектирование загрязнения почвы нефтью и нефтепродуктами с использованием «электронного носа» и алгоритмов машинного обучения</w:t>
            </w:r>
            <w:r w:rsidRPr="00E10CF0">
              <w:rPr>
                <w:sz w:val="28"/>
                <w:szCs w:val="28"/>
                <w:lang w:val="kk-KZ"/>
              </w:rPr>
              <w:t>.............................................................................................................</w:t>
            </w:r>
          </w:p>
        </w:tc>
        <w:tc>
          <w:tcPr>
            <w:tcW w:w="649" w:type="dxa"/>
          </w:tcPr>
          <w:p w14:paraId="14BEDCE3" w14:textId="77777777" w:rsidR="00AF45BB" w:rsidRPr="00E10CF0" w:rsidRDefault="00AF45BB" w:rsidP="002D6572">
            <w:pPr>
              <w:rPr>
                <w:sz w:val="28"/>
                <w:szCs w:val="28"/>
              </w:rPr>
            </w:pPr>
          </w:p>
          <w:p w14:paraId="792CB4CC" w14:textId="77777777" w:rsidR="00AF45BB" w:rsidRPr="00E10CF0" w:rsidRDefault="00AF45BB" w:rsidP="002D6572">
            <w:pPr>
              <w:rPr>
                <w:sz w:val="28"/>
                <w:szCs w:val="28"/>
              </w:rPr>
            </w:pPr>
          </w:p>
          <w:p w14:paraId="4320E920" w14:textId="22224EAB" w:rsidR="00AF45BB" w:rsidRPr="00E10CF0" w:rsidRDefault="00A82FB4" w:rsidP="002D6572">
            <w:pPr>
              <w:rPr>
                <w:sz w:val="28"/>
                <w:szCs w:val="28"/>
                <w:lang w:val="kk-KZ"/>
              </w:rPr>
            </w:pPr>
            <w:r>
              <w:rPr>
                <w:sz w:val="28"/>
                <w:szCs w:val="28"/>
                <w:lang w:val="kk-KZ"/>
              </w:rPr>
              <w:t>88</w:t>
            </w:r>
          </w:p>
        </w:tc>
      </w:tr>
      <w:tr w:rsidR="00AF45BB" w:rsidRPr="00E10CF0" w14:paraId="180FD546" w14:textId="77777777" w:rsidTr="002D6572">
        <w:tc>
          <w:tcPr>
            <w:tcW w:w="8989" w:type="dxa"/>
            <w:vAlign w:val="center"/>
          </w:tcPr>
          <w:p w14:paraId="65D914CC" w14:textId="77777777" w:rsidR="00AF45BB" w:rsidRPr="00E10CF0" w:rsidRDefault="00AF45BB" w:rsidP="002D6572">
            <w:pPr>
              <w:jc w:val="both"/>
              <w:rPr>
                <w:sz w:val="28"/>
                <w:szCs w:val="28"/>
              </w:rPr>
            </w:pPr>
            <w:r w:rsidRPr="00E10CF0">
              <w:rPr>
                <w:sz w:val="28"/>
                <w:szCs w:val="28"/>
              </w:rPr>
              <w:t>Выводы по четверто</w:t>
            </w:r>
            <w:r w:rsidRPr="00E10CF0">
              <w:rPr>
                <w:sz w:val="28"/>
                <w:szCs w:val="28"/>
                <w:lang w:val="kk-KZ"/>
              </w:rPr>
              <w:t>му разделу.......................................................................</w:t>
            </w:r>
          </w:p>
        </w:tc>
        <w:tc>
          <w:tcPr>
            <w:tcW w:w="649" w:type="dxa"/>
          </w:tcPr>
          <w:p w14:paraId="53FFD15E" w14:textId="49652839" w:rsidR="00AF45BB" w:rsidRPr="00E10CF0" w:rsidRDefault="00A82FB4" w:rsidP="002D6572">
            <w:pPr>
              <w:rPr>
                <w:sz w:val="28"/>
                <w:szCs w:val="28"/>
                <w:lang w:val="kk-KZ"/>
              </w:rPr>
            </w:pPr>
            <w:r>
              <w:rPr>
                <w:sz w:val="28"/>
                <w:szCs w:val="28"/>
                <w:lang w:val="kk-KZ"/>
              </w:rPr>
              <w:t>97</w:t>
            </w:r>
          </w:p>
        </w:tc>
      </w:tr>
      <w:tr w:rsidR="00AF45BB" w:rsidRPr="00E10CF0" w14:paraId="5FF4EFA8" w14:textId="77777777" w:rsidTr="002D6572">
        <w:tc>
          <w:tcPr>
            <w:tcW w:w="8989" w:type="dxa"/>
            <w:vAlign w:val="center"/>
          </w:tcPr>
          <w:p w14:paraId="327594E7" w14:textId="77777777" w:rsidR="00AF45BB" w:rsidRPr="00E10CF0" w:rsidRDefault="00AF45BB" w:rsidP="002D6572">
            <w:pPr>
              <w:jc w:val="both"/>
              <w:rPr>
                <w:sz w:val="28"/>
                <w:szCs w:val="28"/>
                <w:lang w:val="kk-KZ"/>
              </w:rPr>
            </w:pPr>
            <w:r w:rsidRPr="00E10CF0">
              <w:rPr>
                <w:b/>
                <w:sz w:val="28"/>
                <w:szCs w:val="28"/>
              </w:rPr>
              <w:t>ЗАКЛЮЧЕНИЕ</w:t>
            </w:r>
            <w:r w:rsidRPr="00E10CF0">
              <w:rPr>
                <w:sz w:val="28"/>
                <w:szCs w:val="28"/>
                <w:lang w:val="kk-KZ"/>
              </w:rPr>
              <w:t>...............................................................................................</w:t>
            </w:r>
          </w:p>
        </w:tc>
        <w:tc>
          <w:tcPr>
            <w:tcW w:w="649" w:type="dxa"/>
          </w:tcPr>
          <w:p w14:paraId="63DE3DC7" w14:textId="7798DB8C" w:rsidR="00AF45BB" w:rsidRPr="00E10CF0" w:rsidRDefault="003D0878" w:rsidP="002D6572">
            <w:pPr>
              <w:rPr>
                <w:sz w:val="28"/>
                <w:szCs w:val="28"/>
                <w:lang w:val="kk-KZ"/>
              </w:rPr>
            </w:pPr>
            <w:r>
              <w:rPr>
                <w:sz w:val="28"/>
                <w:szCs w:val="28"/>
                <w:lang w:val="kk-KZ"/>
              </w:rPr>
              <w:t>99</w:t>
            </w:r>
          </w:p>
        </w:tc>
      </w:tr>
      <w:tr w:rsidR="00AF45BB" w:rsidRPr="00E10CF0" w14:paraId="4F04DD0B" w14:textId="77777777" w:rsidTr="002D6572">
        <w:tc>
          <w:tcPr>
            <w:tcW w:w="8989" w:type="dxa"/>
            <w:vAlign w:val="center"/>
          </w:tcPr>
          <w:p w14:paraId="529ADD3E" w14:textId="77777777" w:rsidR="00AF45BB" w:rsidRPr="00E10CF0" w:rsidRDefault="00AF45BB" w:rsidP="002D6572">
            <w:pPr>
              <w:jc w:val="both"/>
              <w:rPr>
                <w:sz w:val="28"/>
                <w:szCs w:val="28"/>
                <w:lang w:val="kk-KZ"/>
              </w:rPr>
            </w:pPr>
            <w:r w:rsidRPr="00E10CF0">
              <w:rPr>
                <w:b/>
                <w:sz w:val="28"/>
                <w:szCs w:val="28"/>
              </w:rPr>
              <w:t>СПИСОК</w:t>
            </w:r>
            <w:r w:rsidRPr="00E10CF0">
              <w:rPr>
                <w:sz w:val="28"/>
                <w:szCs w:val="28"/>
              </w:rPr>
              <w:t xml:space="preserve"> </w:t>
            </w:r>
            <w:r w:rsidRPr="00E10CF0">
              <w:rPr>
                <w:b/>
                <w:sz w:val="28"/>
                <w:szCs w:val="28"/>
              </w:rPr>
              <w:t>ИСПОЛЬЗОВАННЫХ ИСТОЧНИКОВ</w:t>
            </w:r>
            <w:r w:rsidRPr="00E10CF0">
              <w:rPr>
                <w:sz w:val="28"/>
                <w:szCs w:val="28"/>
                <w:lang w:val="kk-KZ"/>
              </w:rPr>
              <w:t>..................................</w:t>
            </w:r>
          </w:p>
        </w:tc>
        <w:tc>
          <w:tcPr>
            <w:tcW w:w="649" w:type="dxa"/>
          </w:tcPr>
          <w:p w14:paraId="1A266BDE" w14:textId="6798C3DF" w:rsidR="00AF45BB" w:rsidRPr="00E10CF0" w:rsidRDefault="00AF45BB" w:rsidP="002D6572">
            <w:pPr>
              <w:rPr>
                <w:sz w:val="28"/>
                <w:szCs w:val="28"/>
                <w:lang w:val="kk-KZ"/>
              </w:rPr>
            </w:pPr>
            <w:r w:rsidRPr="00E10CF0">
              <w:rPr>
                <w:sz w:val="28"/>
                <w:szCs w:val="28"/>
                <w:lang w:val="kk-KZ"/>
              </w:rPr>
              <w:t>1</w:t>
            </w:r>
            <w:r w:rsidR="003D0878">
              <w:rPr>
                <w:sz w:val="28"/>
                <w:szCs w:val="28"/>
                <w:lang w:val="kk-KZ"/>
              </w:rPr>
              <w:t>00</w:t>
            </w:r>
          </w:p>
        </w:tc>
      </w:tr>
      <w:tr w:rsidR="00AF45BB" w:rsidRPr="00E10CF0" w14:paraId="7D432F3E" w14:textId="77777777" w:rsidTr="002D6572">
        <w:tc>
          <w:tcPr>
            <w:tcW w:w="8989" w:type="dxa"/>
            <w:vAlign w:val="center"/>
          </w:tcPr>
          <w:p w14:paraId="08A0CE15" w14:textId="77777777" w:rsidR="00AF45BB" w:rsidRPr="00E10CF0" w:rsidRDefault="00AF45BB" w:rsidP="002D6572">
            <w:pPr>
              <w:jc w:val="both"/>
              <w:rPr>
                <w:b/>
                <w:sz w:val="28"/>
                <w:szCs w:val="28"/>
                <w:lang w:val="kk-KZ"/>
              </w:rPr>
            </w:pPr>
            <w:r w:rsidRPr="00E10CF0">
              <w:rPr>
                <w:b/>
                <w:sz w:val="28"/>
                <w:szCs w:val="28"/>
              </w:rPr>
              <w:t>ПРИЛОЖЕНИЕ А</w:t>
            </w:r>
            <w:r w:rsidRPr="00E10CF0">
              <w:rPr>
                <w:b/>
                <w:sz w:val="28"/>
                <w:szCs w:val="28"/>
                <w:lang w:val="kk-KZ"/>
              </w:rPr>
              <w:t xml:space="preserve"> </w:t>
            </w:r>
            <w:r w:rsidRPr="00E10CF0">
              <w:rPr>
                <w:sz w:val="28"/>
                <w:szCs w:val="28"/>
                <w:lang w:val="kk-KZ"/>
              </w:rPr>
              <w:t>– Копия п</w:t>
            </w:r>
            <w:r w:rsidRPr="00E10CF0">
              <w:rPr>
                <w:rStyle w:val="ad"/>
                <w:color w:val="auto"/>
                <w:sz w:val="28"/>
                <w:szCs w:val="28"/>
                <w:u w:val="none"/>
              </w:rPr>
              <w:t>атента на полезную модель</w:t>
            </w:r>
            <w:r w:rsidRPr="00E10CF0">
              <w:rPr>
                <w:rStyle w:val="ad"/>
                <w:color w:val="auto"/>
                <w:sz w:val="28"/>
                <w:szCs w:val="28"/>
                <w:u w:val="none"/>
                <w:lang w:val="kk-KZ"/>
              </w:rPr>
              <w:t>............................</w:t>
            </w:r>
          </w:p>
        </w:tc>
        <w:tc>
          <w:tcPr>
            <w:tcW w:w="649" w:type="dxa"/>
          </w:tcPr>
          <w:p w14:paraId="1C0EC25D" w14:textId="04DE0102" w:rsidR="00AF45BB" w:rsidRPr="00E10CF0" w:rsidRDefault="00AF45BB" w:rsidP="002D6572">
            <w:pPr>
              <w:rPr>
                <w:sz w:val="28"/>
                <w:szCs w:val="28"/>
                <w:lang w:val="kk-KZ"/>
              </w:rPr>
            </w:pPr>
            <w:r w:rsidRPr="00E10CF0">
              <w:rPr>
                <w:sz w:val="28"/>
                <w:szCs w:val="28"/>
                <w:lang w:val="kk-KZ"/>
              </w:rPr>
              <w:t>1</w:t>
            </w:r>
            <w:r w:rsidR="003D0878">
              <w:rPr>
                <w:sz w:val="28"/>
                <w:szCs w:val="28"/>
                <w:lang w:val="kk-KZ"/>
              </w:rPr>
              <w:t>1</w:t>
            </w:r>
            <w:r w:rsidR="00237E17">
              <w:rPr>
                <w:sz w:val="28"/>
                <w:szCs w:val="28"/>
                <w:lang w:val="kk-KZ"/>
              </w:rPr>
              <w:t>1</w:t>
            </w:r>
          </w:p>
        </w:tc>
      </w:tr>
      <w:tr w:rsidR="00AF45BB" w:rsidRPr="00E10CF0" w14:paraId="11231651" w14:textId="77777777" w:rsidTr="002D6572">
        <w:tc>
          <w:tcPr>
            <w:tcW w:w="8989" w:type="dxa"/>
            <w:vAlign w:val="center"/>
          </w:tcPr>
          <w:p w14:paraId="157845FA" w14:textId="77777777" w:rsidR="00AF45BB" w:rsidRPr="00E10CF0" w:rsidRDefault="00AF45BB" w:rsidP="002D6572">
            <w:pPr>
              <w:jc w:val="both"/>
              <w:rPr>
                <w:b/>
                <w:sz w:val="28"/>
                <w:szCs w:val="28"/>
                <w:lang w:val="kk-KZ"/>
              </w:rPr>
            </w:pPr>
            <w:r w:rsidRPr="00E10CF0">
              <w:rPr>
                <w:b/>
                <w:sz w:val="28"/>
                <w:szCs w:val="28"/>
              </w:rPr>
              <w:t>ПРИЛОЖЕНИЕ Б</w:t>
            </w:r>
            <w:r w:rsidRPr="00E10CF0">
              <w:rPr>
                <w:b/>
                <w:sz w:val="28"/>
                <w:szCs w:val="28"/>
                <w:lang w:val="kk-KZ"/>
              </w:rPr>
              <w:t xml:space="preserve"> </w:t>
            </w:r>
            <w:r w:rsidRPr="00E10CF0">
              <w:rPr>
                <w:sz w:val="28"/>
                <w:szCs w:val="28"/>
                <w:lang w:val="kk-KZ"/>
              </w:rPr>
              <w:t xml:space="preserve">– </w:t>
            </w:r>
            <w:r w:rsidRPr="00E10CF0">
              <w:rPr>
                <w:sz w:val="28"/>
                <w:szCs w:val="28"/>
              </w:rPr>
              <w:t>Свидетельства об авторском праве</w:t>
            </w:r>
            <w:r w:rsidRPr="00E10CF0">
              <w:rPr>
                <w:sz w:val="28"/>
                <w:szCs w:val="28"/>
                <w:lang w:val="kk-KZ"/>
              </w:rPr>
              <w:t>............................</w:t>
            </w:r>
          </w:p>
        </w:tc>
        <w:tc>
          <w:tcPr>
            <w:tcW w:w="649" w:type="dxa"/>
          </w:tcPr>
          <w:p w14:paraId="42214363" w14:textId="179FDA10" w:rsidR="00AF45BB" w:rsidRPr="00E10CF0" w:rsidRDefault="00AF45BB" w:rsidP="002D6572">
            <w:pPr>
              <w:rPr>
                <w:sz w:val="28"/>
                <w:szCs w:val="28"/>
                <w:lang w:val="kk-KZ"/>
              </w:rPr>
            </w:pPr>
            <w:r w:rsidRPr="00E10CF0">
              <w:rPr>
                <w:sz w:val="28"/>
                <w:szCs w:val="28"/>
                <w:lang w:val="kk-KZ"/>
              </w:rPr>
              <w:t>1</w:t>
            </w:r>
            <w:r w:rsidR="00237E17">
              <w:rPr>
                <w:sz w:val="28"/>
                <w:szCs w:val="28"/>
                <w:lang w:val="kk-KZ"/>
              </w:rPr>
              <w:t>12</w:t>
            </w:r>
          </w:p>
        </w:tc>
      </w:tr>
      <w:tr w:rsidR="00AF45BB" w:rsidRPr="00E10CF0" w14:paraId="77AC2798" w14:textId="77777777" w:rsidTr="002D6572">
        <w:tc>
          <w:tcPr>
            <w:tcW w:w="8989" w:type="dxa"/>
            <w:vAlign w:val="center"/>
          </w:tcPr>
          <w:p w14:paraId="0A1BE3BE" w14:textId="77777777" w:rsidR="00AF45BB" w:rsidRPr="00E10CF0" w:rsidRDefault="00AF45BB" w:rsidP="002D6572">
            <w:pPr>
              <w:jc w:val="both"/>
              <w:rPr>
                <w:b/>
                <w:sz w:val="28"/>
                <w:szCs w:val="28"/>
                <w:lang w:val="kk-KZ"/>
              </w:rPr>
            </w:pPr>
            <w:r w:rsidRPr="00E10CF0">
              <w:rPr>
                <w:b/>
                <w:sz w:val="28"/>
                <w:szCs w:val="28"/>
              </w:rPr>
              <w:t>ПРИЛОЖЕНИЕ В</w:t>
            </w:r>
            <w:r w:rsidRPr="00E10CF0">
              <w:rPr>
                <w:b/>
                <w:sz w:val="28"/>
                <w:szCs w:val="28"/>
                <w:lang w:val="kk-KZ"/>
              </w:rPr>
              <w:t xml:space="preserve"> </w:t>
            </w:r>
            <w:r w:rsidRPr="00E10CF0">
              <w:rPr>
                <w:sz w:val="28"/>
                <w:szCs w:val="28"/>
                <w:lang w:val="kk-KZ"/>
              </w:rPr>
              <w:t>– К</w:t>
            </w:r>
            <w:r w:rsidRPr="00E10CF0">
              <w:rPr>
                <w:sz w:val="28"/>
                <w:szCs w:val="28"/>
              </w:rPr>
              <w:t>о</w:t>
            </w:r>
            <w:r w:rsidRPr="00E10CF0">
              <w:rPr>
                <w:sz w:val="28"/>
                <w:szCs w:val="28"/>
                <w:lang w:val="kk-KZ"/>
              </w:rPr>
              <w:t>п</w:t>
            </w:r>
            <w:r w:rsidRPr="00E10CF0">
              <w:rPr>
                <w:sz w:val="28"/>
                <w:szCs w:val="28"/>
              </w:rPr>
              <w:t>и</w:t>
            </w:r>
            <w:r w:rsidRPr="00E10CF0">
              <w:rPr>
                <w:sz w:val="28"/>
                <w:szCs w:val="28"/>
                <w:lang w:val="kk-KZ"/>
              </w:rPr>
              <w:t>я</w:t>
            </w:r>
            <w:r w:rsidRPr="00E10CF0">
              <w:rPr>
                <w:sz w:val="28"/>
                <w:szCs w:val="28"/>
              </w:rPr>
              <w:t xml:space="preserve"> а</w:t>
            </w:r>
            <w:r w:rsidRPr="00E10CF0">
              <w:rPr>
                <w:bCs/>
                <w:sz w:val="28"/>
                <w:szCs w:val="28"/>
              </w:rPr>
              <w:t>кта внедрения</w:t>
            </w:r>
            <w:r w:rsidRPr="00E10CF0">
              <w:rPr>
                <w:bCs/>
                <w:sz w:val="28"/>
                <w:szCs w:val="28"/>
                <w:lang w:val="kk-KZ"/>
              </w:rPr>
              <w:t>..................................................</w:t>
            </w:r>
          </w:p>
        </w:tc>
        <w:tc>
          <w:tcPr>
            <w:tcW w:w="649" w:type="dxa"/>
          </w:tcPr>
          <w:p w14:paraId="6AFC99FB" w14:textId="19AE4609" w:rsidR="00AF45BB" w:rsidRPr="00E10CF0" w:rsidRDefault="00AF45BB" w:rsidP="002D6572">
            <w:pPr>
              <w:rPr>
                <w:sz w:val="28"/>
                <w:szCs w:val="28"/>
                <w:lang w:val="kk-KZ"/>
              </w:rPr>
            </w:pPr>
            <w:r w:rsidRPr="00E10CF0">
              <w:rPr>
                <w:sz w:val="28"/>
                <w:szCs w:val="28"/>
                <w:lang w:val="kk-KZ"/>
              </w:rPr>
              <w:t>1</w:t>
            </w:r>
            <w:r w:rsidR="00237E17">
              <w:rPr>
                <w:sz w:val="28"/>
                <w:szCs w:val="28"/>
                <w:lang w:val="kk-KZ"/>
              </w:rPr>
              <w:t>16</w:t>
            </w:r>
          </w:p>
        </w:tc>
      </w:tr>
      <w:tr w:rsidR="00AF45BB" w:rsidRPr="00E10CF0" w14:paraId="72DCBC18" w14:textId="77777777" w:rsidTr="002D6572">
        <w:tc>
          <w:tcPr>
            <w:tcW w:w="8989" w:type="dxa"/>
            <w:vAlign w:val="center"/>
          </w:tcPr>
          <w:p w14:paraId="2277E456" w14:textId="77777777" w:rsidR="00AF45BB" w:rsidRPr="00E10CF0" w:rsidRDefault="00AF45BB" w:rsidP="002D6572">
            <w:pPr>
              <w:jc w:val="both"/>
              <w:rPr>
                <w:b/>
                <w:sz w:val="28"/>
                <w:szCs w:val="28"/>
                <w:lang w:val="kk-KZ"/>
              </w:rPr>
            </w:pPr>
            <w:r w:rsidRPr="00E10CF0">
              <w:rPr>
                <w:b/>
                <w:sz w:val="28"/>
                <w:szCs w:val="28"/>
              </w:rPr>
              <w:t>ПРИЛОЖЕНИЕ Г</w:t>
            </w:r>
            <w:r w:rsidRPr="00E10CF0">
              <w:rPr>
                <w:b/>
                <w:sz w:val="28"/>
                <w:szCs w:val="28"/>
                <w:lang w:val="kk-KZ"/>
              </w:rPr>
              <w:t xml:space="preserve"> </w:t>
            </w:r>
            <w:r w:rsidRPr="00E10CF0">
              <w:rPr>
                <w:sz w:val="28"/>
                <w:szCs w:val="28"/>
              </w:rPr>
              <w:t>– Данные для расчета Uair</w:t>
            </w:r>
            <w:r w:rsidRPr="00E10CF0">
              <w:rPr>
                <w:sz w:val="28"/>
                <w:szCs w:val="28"/>
                <w:lang w:val="kk-KZ"/>
              </w:rPr>
              <w:t>.............................................</w:t>
            </w:r>
          </w:p>
        </w:tc>
        <w:tc>
          <w:tcPr>
            <w:tcW w:w="649" w:type="dxa"/>
          </w:tcPr>
          <w:p w14:paraId="6C7F834B" w14:textId="6FD77D0D" w:rsidR="00AF45BB" w:rsidRPr="00E10CF0" w:rsidRDefault="00AF45BB" w:rsidP="002D6572">
            <w:pPr>
              <w:rPr>
                <w:sz w:val="28"/>
                <w:szCs w:val="28"/>
                <w:lang w:val="kk-KZ"/>
              </w:rPr>
            </w:pPr>
            <w:r w:rsidRPr="00E10CF0">
              <w:rPr>
                <w:sz w:val="28"/>
                <w:szCs w:val="28"/>
                <w:lang w:val="kk-KZ"/>
              </w:rPr>
              <w:t>1</w:t>
            </w:r>
            <w:r w:rsidR="00237E17">
              <w:rPr>
                <w:sz w:val="28"/>
                <w:szCs w:val="28"/>
                <w:lang w:val="kk-KZ"/>
              </w:rPr>
              <w:t>17</w:t>
            </w:r>
          </w:p>
        </w:tc>
      </w:tr>
      <w:tr w:rsidR="00AF45BB" w:rsidRPr="00E10CF0" w14:paraId="45EE1B99" w14:textId="77777777" w:rsidTr="002D6572">
        <w:tc>
          <w:tcPr>
            <w:tcW w:w="8989" w:type="dxa"/>
          </w:tcPr>
          <w:p w14:paraId="1928DBA2" w14:textId="77777777" w:rsidR="00AF45BB" w:rsidRPr="00E10CF0" w:rsidRDefault="00AF45BB" w:rsidP="002D6572">
            <w:pPr>
              <w:jc w:val="both"/>
              <w:rPr>
                <w:b/>
                <w:sz w:val="28"/>
                <w:szCs w:val="28"/>
                <w:lang w:val="kk-KZ"/>
              </w:rPr>
            </w:pPr>
            <w:r w:rsidRPr="00E10CF0">
              <w:rPr>
                <w:b/>
                <w:sz w:val="28"/>
                <w:szCs w:val="28"/>
              </w:rPr>
              <w:t>ПРИЛОЖЕНИЕ Д</w:t>
            </w:r>
            <w:r w:rsidRPr="00E10CF0">
              <w:rPr>
                <w:b/>
                <w:sz w:val="28"/>
                <w:szCs w:val="28"/>
                <w:lang w:val="kk-KZ"/>
              </w:rPr>
              <w:t xml:space="preserve"> </w:t>
            </w:r>
            <w:r w:rsidRPr="00E10CF0">
              <w:rPr>
                <w:sz w:val="28"/>
                <w:szCs w:val="28"/>
              </w:rPr>
              <w:t>–</w:t>
            </w:r>
            <w:r w:rsidRPr="00E10CF0">
              <w:rPr>
                <w:sz w:val="28"/>
                <w:szCs w:val="28"/>
                <w:lang w:val="kk-KZ"/>
              </w:rPr>
              <w:t xml:space="preserve"> Состав образцов сырой нефти....................................</w:t>
            </w:r>
          </w:p>
        </w:tc>
        <w:tc>
          <w:tcPr>
            <w:tcW w:w="649" w:type="dxa"/>
          </w:tcPr>
          <w:p w14:paraId="4F7E9384" w14:textId="42EA3648" w:rsidR="00AF45BB" w:rsidRPr="00E10CF0" w:rsidRDefault="00AF45BB" w:rsidP="002D6572">
            <w:pPr>
              <w:rPr>
                <w:sz w:val="28"/>
                <w:szCs w:val="28"/>
                <w:lang w:val="kk-KZ"/>
              </w:rPr>
            </w:pPr>
            <w:r w:rsidRPr="00E10CF0">
              <w:rPr>
                <w:sz w:val="28"/>
                <w:szCs w:val="28"/>
                <w:lang w:val="kk-KZ"/>
              </w:rPr>
              <w:t>1</w:t>
            </w:r>
            <w:r w:rsidR="00237E17">
              <w:rPr>
                <w:sz w:val="28"/>
                <w:szCs w:val="28"/>
                <w:lang w:val="kk-KZ"/>
              </w:rPr>
              <w:t>19</w:t>
            </w:r>
          </w:p>
        </w:tc>
      </w:tr>
      <w:tr w:rsidR="00AF45BB" w:rsidRPr="00E10CF0" w14:paraId="29D5A276" w14:textId="77777777" w:rsidTr="002D6572">
        <w:tc>
          <w:tcPr>
            <w:tcW w:w="8989" w:type="dxa"/>
          </w:tcPr>
          <w:p w14:paraId="5AA5A4F5" w14:textId="77777777" w:rsidR="00AF45BB" w:rsidRPr="00E10CF0" w:rsidRDefault="00AF45BB" w:rsidP="002D6572">
            <w:pPr>
              <w:jc w:val="both"/>
              <w:rPr>
                <w:b/>
                <w:sz w:val="28"/>
                <w:szCs w:val="28"/>
                <w:lang w:val="kk-KZ"/>
              </w:rPr>
            </w:pPr>
            <w:r w:rsidRPr="00E10CF0">
              <w:rPr>
                <w:b/>
                <w:sz w:val="28"/>
                <w:szCs w:val="28"/>
              </w:rPr>
              <w:t>ПРИЛОЖЕНИЕ Е</w:t>
            </w:r>
            <w:r w:rsidRPr="00E10CF0">
              <w:rPr>
                <w:b/>
                <w:sz w:val="28"/>
                <w:szCs w:val="28"/>
                <w:lang w:val="kk-KZ"/>
              </w:rPr>
              <w:t xml:space="preserve"> </w:t>
            </w:r>
            <w:r w:rsidRPr="00E10CF0">
              <w:rPr>
                <w:sz w:val="28"/>
                <w:szCs w:val="28"/>
              </w:rPr>
              <w:t>–</w:t>
            </w:r>
            <w:r w:rsidRPr="00E10CF0">
              <w:rPr>
                <w:sz w:val="28"/>
                <w:szCs w:val="28"/>
                <w:lang w:val="kk-KZ"/>
              </w:rPr>
              <w:t xml:space="preserve"> Результаты статистических расчетов........................</w:t>
            </w:r>
          </w:p>
        </w:tc>
        <w:tc>
          <w:tcPr>
            <w:tcW w:w="649" w:type="dxa"/>
          </w:tcPr>
          <w:p w14:paraId="1FB625D2" w14:textId="1E3D667A" w:rsidR="00AF45BB" w:rsidRPr="00E10CF0" w:rsidRDefault="00AF45BB" w:rsidP="002D6572">
            <w:pPr>
              <w:rPr>
                <w:sz w:val="28"/>
                <w:szCs w:val="28"/>
                <w:lang w:val="kk-KZ"/>
              </w:rPr>
            </w:pPr>
            <w:r w:rsidRPr="00E10CF0">
              <w:rPr>
                <w:sz w:val="28"/>
                <w:szCs w:val="28"/>
                <w:lang w:val="kk-KZ"/>
              </w:rPr>
              <w:t>1</w:t>
            </w:r>
            <w:r w:rsidR="00237E17">
              <w:rPr>
                <w:sz w:val="28"/>
                <w:szCs w:val="28"/>
                <w:lang w:val="kk-KZ"/>
              </w:rPr>
              <w:t>2</w:t>
            </w:r>
            <w:r w:rsidR="00812505">
              <w:rPr>
                <w:sz w:val="28"/>
                <w:szCs w:val="28"/>
                <w:lang w:val="kk-KZ"/>
              </w:rPr>
              <w:t>4</w:t>
            </w:r>
          </w:p>
        </w:tc>
      </w:tr>
      <w:tr w:rsidR="00AF45BB" w:rsidRPr="00E10CF0" w14:paraId="0C0C16C3" w14:textId="77777777" w:rsidTr="002D6572">
        <w:tc>
          <w:tcPr>
            <w:tcW w:w="8989" w:type="dxa"/>
          </w:tcPr>
          <w:p w14:paraId="03C6530D" w14:textId="77777777" w:rsidR="00AF45BB" w:rsidRPr="00E10CF0" w:rsidRDefault="00AF45BB" w:rsidP="002D6572">
            <w:pPr>
              <w:jc w:val="both"/>
              <w:rPr>
                <w:b/>
                <w:sz w:val="28"/>
                <w:szCs w:val="28"/>
                <w:lang w:val="kk-KZ"/>
              </w:rPr>
            </w:pPr>
            <w:r w:rsidRPr="00E10CF0">
              <w:rPr>
                <w:b/>
                <w:sz w:val="28"/>
                <w:szCs w:val="28"/>
              </w:rPr>
              <w:t>ПРИЛОЖЕНИЕ Ж</w:t>
            </w:r>
            <w:r w:rsidRPr="00E10CF0">
              <w:rPr>
                <w:b/>
                <w:sz w:val="28"/>
                <w:szCs w:val="28"/>
                <w:lang w:val="kk-KZ"/>
              </w:rPr>
              <w:t xml:space="preserve"> </w:t>
            </w:r>
            <w:r w:rsidRPr="00E10CF0">
              <w:rPr>
                <w:sz w:val="28"/>
                <w:szCs w:val="28"/>
              </w:rPr>
              <w:t>–</w:t>
            </w:r>
            <w:r w:rsidRPr="00E10CF0">
              <w:rPr>
                <w:sz w:val="28"/>
                <w:szCs w:val="28"/>
                <w:lang w:val="kk-KZ"/>
              </w:rPr>
              <w:t xml:space="preserve"> </w:t>
            </w:r>
            <w:r w:rsidRPr="00E10CF0">
              <w:rPr>
                <w:sz w:val="28"/>
                <w:szCs w:val="28"/>
              </w:rPr>
              <w:t>Результаты регрессионного анализа и корреляционные матрицы для задачи анализа состава нефти</w:t>
            </w:r>
            <w:r w:rsidRPr="00E10CF0">
              <w:rPr>
                <w:sz w:val="28"/>
                <w:szCs w:val="28"/>
                <w:lang w:val="kk-KZ"/>
              </w:rPr>
              <w:t>......................</w:t>
            </w:r>
          </w:p>
        </w:tc>
        <w:tc>
          <w:tcPr>
            <w:tcW w:w="649" w:type="dxa"/>
          </w:tcPr>
          <w:p w14:paraId="6A6CC674" w14:textId="77777777" w:rsidR="00AF45BB" w:rsidRPr="00E10CF0" w:rsidRDefault="00AF45BB" w:rsidP="002D6572">
            <w:pPr>
              <w:rPr>
                <w:sz w:val="28"/>
                <w:szCs w:val="28"/>
              </w:rPr>
            </w:pPr>
          </w:p>
          <w:p w14:paraId="6A063AD6" w14:textId="7876C62B" w:rsidR="00AF45BB" w:rsidRPr="00E10CF0" w:rsidRDefault="00AF45BB" w:rsidP="002D6572">
            <w:pPr>
              <w:rPr>
                <w:sz w:val="28"/>
                <w:szCs w:val="28"/>
                <w:lang w:val="kk-KZ"/>
              </w:rPr>
            </w:pPr>
            <w:r w:rsidRPr="00E10CF0">
              <w:rPr>
                <w:sz w:val="28"/>
                <w:szCs w:val="28"/>
                <w:lang w:val="kk-KZ"/>
              </w:rPr>
              <w:t>1</w:t>
            </w:r>
            <w:r w:rsidR="00812505">
              <w:rPr>
                <w:sz w:val="28"/>
                <w:szCs w:val="28"/>
                <w:lang w:val="kk-KZ"/>
              </w:rPr>
              <w:t>27</w:t>
            </w:r>
          </w:p>
        </w:tc>
      </w:tr>
      <w:tr w:rsidR="00AF45BB" w:rsidRPr="00E10CF0" w14:paraId="715FF452" w14:textId="77777777" w:rsidTr="002D6572">
        <w:tc>
          <w:tcPr>
            <w:tcW w:w="8989" w:type="dxa"/>
          </w:tcPr>
          <w:p w14:paraId="46D1E359" w14:textId="77777777" w:rsidR="00AF45BB" w:rsidRPr="00E10CF0" w:rsidRDefault="00AF45BB" w:rsidP="002D6572">
            <w:pPr>
              <w:jc w:val="both"/>
              <w:rPr>
                <w:b/>
                <w:sz w:val="28"/>
                <w:szCs w:val="28"/>
                <w:lang w:val="kk-KZ"/>
              </w:rPr>
            </w:pPr>
            <w:r w:rsidRPr="00E10CF0">
              <w:rPr>
                <w:b/>
                <w:sz w:val="28"/>
                <w:szCs w:val="28"/>
              </w:rPr>
              <w:t>ПРИЛОЖЕНИЕ И</w:t>
            </w:r>
            <w:r w:rsidRPr="00E10CF0">
              <w:rPr>
                <w:sz w:val="28"/>
                <w:szCs w:val="28"/>
                <w:lang w:val="kk-KZ"/>
              </w:rPr>
              <w:t xml:space="preserve"> </w:t>
            </w:r>
            <w:r w:rsidRPr="00E10CF0">
              <w:rPr>
                <w:spacing w:val="1"/>
                <w:sz w:val="28"/>
                <w:szCs w:val="28"/>
              </w:rPr>
              <w:t>– Интерпретация значений коэффициента Пирсона для оценки корреляции</w:t>
            </w:r>
            <w:r w:rsidRPr="00E10CF0">
              <w:rPr>
                <w:spacing w:val="1"/>
                <w:sz w:val="28"/>
                <w:szCs w:val="28"/>
                <w:lang w:val="kk-KZ"/>
              </w:rPr>
              <w:t>....................................................................................</w:t>
            </w:r>
          </w:p>
        </w:tc>
        <w:tc>
          <w:tcPr>
            <w:tcW w:w="649" w:type="dxa"/>
          </w:tcPr>
          <w:p w14:paraId="7D0BA31F" w14:textId="77777777" w:rsidR="00AF45BB" w:rsidRPr="00E10CF0" w:rsidRDefault="00AF45BB" w:rsidP="002D6572">
            <w:pPr>
              <w:rPr>
                <w:sz w:val="28"/>
                <w:szCs w:val="28"/>
                <w:lang w:val="kk-KZ"/>
              </w:rPr>
            </w:pPr>
          </w:p>
          <w:p w14:paraId="427DDBA4" w14:textId="31890F10" w:rsidR="00AF45BB" w:rsidRPr="00E10CF0" w:rsidRDefault="00AF45BB" w:rsidP="002D6572">
            <w:pPr>
              <w:rPr>
                <w:sz w:val="28"/>
                <w:szCs w:val="28"/>
                <w:lang w:val="kk-KZ"/>
              </w:rPr>
            </w:pPr>
            <w:r w:rsidRPr="00E10CF0">
              <w:rPr>
                <w:sz w:val="28"/>
                <w:szCs w:val="28"/>
                <w:lang w:val="kk-KZ"/>
              </w:rPr>
              <w:t>1</w:t>
            </w:r>
            <w:r w:rsidR="00812505">
              <w:rPr>
                <w:sz w:val="28"/>
                <w:szCs w:val="28"/>
                <w:lang w:val="kk-KZ"/>
              </w:rPr>
              <w:t>39</w:t>
            </w:r>
          </w:p>
        </w:tc>
      </w:tr>
    </w:tbl>
    <w:p w14:paraId="092CF484" w14:textId="77777777" w:rsidR="00AF45BB" w:rsidRPr="00E10CF0" w:rsidRDefault="00AF45BB" w:rsidP="00AF45BB">
      <w:pPr>
        <w:rPr>
          <w:sz w:val="28"/>
          <w:szCs w:val="28"/>
        </w:rPr>
      </w:pPr>
    </w:p>
    <w:p w14:paraId="1CAD0FD9" w14:textId="77777777" w:rsidR="00AF45BB" w:rsidRPr="00E10CF0" w:rsidRDefault="00AF45BB" w:rsidP="00AF45BB">
      <w:pPr>
        <w:pStyle w:val="14"/>
        <w:rPr>
          <w:rFonts w:asciiTheme="minorHAnsi" w:eastAsiaTheme="minorEastAsia" w:hAnsiTheme="minorHAnsi" w:cstheme="minorBidi"/>
          <w:noProof/>
          <w:kern w:val="2"/>
          <w:sz w:val="24"/>
          <w14:ligatures w14:val="standardContextual"/>
        </w:rPr>
      </w:pPr>
      <w:r w:rsidRPr="00E10CF0">
        <w:rPr>
          <w:b w:val="0"/>
          <w:szCs w:val="28"/>
          <w:lang w:eastAsia="ru-RU"/>
        </w:rPr>
        <w:fldChar w:fldCharType="begin"/>
      </w:r>
      <w:r w:rsidRPr="00E10CF0">
        <w:rPr>
          <w:b w:val="0"/>
          <w:szCs w:val="28"/>
          <w:lang w:eastAsia="ru-RU"/>
        </w:rPr>
        <w:instrText xml:space="preserve"> TOC \o "1-3" \h \z \u </w:instrText>
      </w:r>
      <w:r w:rsidRPr="00E10CF0">
        <w:rPr>
          <w:b w:val="0"/>
          <w:szCs w:val="28"/>
          <w:lang w:eastAsia="ru-RU"/>
        </w:rPr>
        <w:fldChar w:fldCharType="separate"/>
      </w:r>
    </w:p>
    <w:p w14:paraId="3645AB89" w14:textId="77777777" w:rsidR="00AF45BB" w:rsidRPr="00E10CF0" w:rsidRDefault="00AF45BB" w:rsidP="00AF45BB">
      <w:pPr>
        <w:rPr>
          <w:sz w:val="28"/>
          <w:szCs w:val="28"/>
        </w:rPr>
      </w:pPr>
      <w:r w:rsidRPr="00E10CF0">
        <w:rPr>
          <w:b/>
          <w:sz w:val="28"/>
          <w:szCs w:val="28"/>
          <w:lang w:eastAsia="ru-RU"/>
        </w:rPr>
        <w:fldChar w:fldCharType="end"/>
      </w:r>
      <w:r w:rsidRPr="00E10CF0">
        <w:rPr>
          <w:sz w:val="28"/>
          <w:szCs w:val="28"/>
        </w:rPr>
        <w:br w:type="page"/>
      </w:r>
    </w:p>
    <w:p w14:paraId="29D266FC" w14:textId="77777777" w:rsidR="00AF45BB" w:rsidRPr="00E10CF0" w:rsidRDefault="00AF45BB" w:rsidP="00AF45BB">
      <w:pPr>
        <w:pStyle w:val="1"/>
        <w:ind w:firstLine="0"/>
        <w:jc w:val="center"/>
      </w:pPr>
      <w:r w:rsidRPr="00E10CF0">
        <w:lastRenderedPageBreak/>
        <w:t>ОБОЗНАЧЕНИЯ И СОКРАЩЕНИЯ</w:t>
      </w:r>
    </w:p>
    <w:p w14:paraId="07C59E94" w14:textId="77777777" w:rsidR="00AF45BB" w:rsidRPr="00E10CF0" w:rsidRDefault="00AF45BB" w:rsidP="00AF45BB">
      <w:pPr>
        <w:pStyle w:val="afe"/>
        <w:rPr>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506"/>
      </w:tblGrid>
      <w:tr w:rsidR="00AF45BB" w:rsidRPr="00E10CF0" w14:paraId="1D8E59DD" w14:textId="77777777" w:rsidTr="002D6572">
        <w:tc>
          <w:tcPr>
            <w:tcW w:w="2122" w:type="dxa"/>
          </w:tcPr>
          <w:p w14:paraId="43613CC0" w14:textId="77777777" w:rsidR="00AF45BB" w:rsidRPr="00E10CF0" w:rsidRDefault="00AF45BB" w:rsidP="002D6572">
            <w:pPr>
              <w:pStyle w:val="afe"/>
              <w:ind w:firstLine="0"/>
              <w:jc w:val="left"/>
              <w:rPr>
                <w:szCs w:val="28"/>
              </w:rPr>
            </w:pPr>
            <w:r w:rsidRPr="00E10CF0">
              <w:rPr>
                <w:szCs w:val="28"/>
              </w:rPr>
              <w:t>ADC</w:t>
            </w:r>
          </w:p>
        </w:tc>
        <w:tc>
          <w:tcPr>
            <w:tcW w:w="7506" w:type="dxa"/>
          </w:tcPr>
          <w:p w14:paraId="0464794E" w14:textId="77777777" w:rsidR="00AF45BB" w:rsidRPr="00E10CF0" w:rsidRDefault="00AF45BB" w:rsidP="002D6572">
            <w:pPr>
              <w:pStyle w:val="afe"/>
              <w:ind w:left="215" w:hanging="215"/>
              <w:jc w:val="left"/>
              <w:rPr>
                <w:szCs w:val="28"/>
              </w:rPr>
            </w:pPr>
            <w:r w:rsidRPr="00E10CF0">
              <w:rPr>
                <w:szCs w:val="28"/>
              </w:rPr>
              <w:t>– Analog-to-Digital Converter</w:t>
            </w:r>
            <w:r w:rsidRPr="00E10CF0">
              <w:rPr>
                <w:szCs w:val="28"/>
                <w:lang w:val="kk-KZ"/>
              </w:rPr>
              <w:t>/</w:t>
            </w:r>
            <w:r w:rsidRPr="00E10CF0">
              <w:rPr>
                <w:szCs w:val="28"/>
              </w:rPr>
              <w:t>устройство преобразования аналогового сигнала в цифровую форму для последующей обработки</w:t>
            </w:r>
          </w:p>
        </w:tc>
      </w:tr>
      <w:tr w:rsidR="00AF45BB" w:rsidRPr="00E10CF0" w14:paraId="40F3DA94" w14:textId="77777777" w:rsidTr="002D6572">
        <w:tc>
          <w:tcPr>
            <w:tcW w:w="2122" w:type="dxa"/>
          </w:tcPr>
          <w:p w14:paraId="791A336C" w14:textId="77777777" w:rsidR="00AF45BB" w:rsidRPr="00E10CF0" w:rsidRDefault="00AF45BB" w:rsidP="002D6572">
            <w:pPr>
              <w:pStyle w:val="afe"/>
              <w:ind w:firstLine="0"/>
              <w:jc w:val="left"/>
              <w:rPr>
                <w:szCs w:val="28"/>
              </w:rPr>
            </w:pPr>
            <w:r w:rsidRPr="00E10CF0">
              <w:rPr>
                <w:szCs w:val="28"/>
              </w:rPr>
              <w:t>ANN</w:t>
            </w:r>
          </w:p>
        </w:tc>
        <w:tc>
          <w:tcPr>
            <w:tcW w:w="7506" w:type="dxa"/>
          </w:tcPr>
          <w:p w14:paraId="7D33A2A7" w14:textId="77777777" w:rsidR="00AF45BB" w:rsidRPr="00E10CF0" w:rsidRDefault="00AF45BB" w:rsidP="002D6572">
            <w:pPr>
              <w:pStyle w:val="afe"/>
              <w:ind w:left="215" w:hanging="215"/>
              <w:jc w:val="left"/>
              <w:rPr>
                <w:szCs w:val="28"/>
              </w:rPr>
            </w:pPr>
            <w:r w:rsidRPr="00E10CF0">
              <w:rPr>
                <w:szCs w:val="28"/>
              </w:rPr>
              <w:t>– Artificial Neural Network</w:t>
            </w:r>
            <w:r w:rsidRPr="00E10CF0">
              <w:rPr>
                <w:szCs w:val="28"/>
                <w:lang w:val="kk-KZ"/>
              </w:rPr>
              <w:t>/</w:t>
            </w:r>
            <w:r w:rsidRPr="00E10CF0">
              <w:rPr>
                <w:szCs w:val="28"/>
              </w:rPr>
              <w:t xml:space="preserve">искусственная нейронная сеть </w:t>
            </w:r>
          </w:p>
        </w:tc>
      </w:tr>
      <w:tr w:rsidR="00AF45BB" w:rsidRPr="00E10CF0" w14:paraId="47A7F0D0" w14:textId="77777777" w:rsidTr="002D6572">
        <w:tc>
          <w:tcPr>
            <w:tcW w:w="2122" w:type="dxa"/>
          </w:tcPr>
          <w:p w14:paraId="6615279F" w14:textId="77777777" w:rsidR="00AF45BB" w:rsidRPr="00E10CF0" w:rsidRDefault="00AF45BB" w:rsidP="002D6572">
            <w:pPr>
              <w:pStyle w:val="afe"/>
              <w:ind w:firstLine="0"/>
              <w:jc w:val="left"/>
              <w:rPr>
                <w:szCs w:val="28"/>
              </w:rPr>
            </w:pPr>
            <w:r w:rsidRPr="00E10CF0">
              <w:rPr>
                <w:szCs w:val="28"/>
              </w:rPr>
              <w:t>EEA</w:t>
            </w:r>
          </w:p>
        </w:tc>
        <w:tc>
          <w:tcPr>
            <w:tcW w:w="7506" w:type="dxa"/>
          </w:tcPr>
          <w:p w14:paraId="549DE005" w14:textId="77777777" w:rsidR="00AF45BB" w:rsidRPr="00E10CF0" w:rsidRDefault="00AF45BB" w:rsidP="002D6572">
            <w:pPr>
              <w:pStyle w:val="afe"/>
              <w:ind w:left="215" w:hanging="215"/>
              <w:jc w:val="left"/>
              <w:rPr>
                <w:szCs w:val="28"/>
              </w:rPr>
            </w:pPr>
            <w:r w:rsidRPr="00E10CF0">
              <w:rPr>
                <w:szCs w:val="28"/>
              </w:rPr>
              <w:t>– European Environment Agency</w:t>
            </w:r>
            <w:r w:rsidRPr="00E10CF0">
              <w:rPr>
                <w:szCs w:val="28"/>
                <w:lang w:val="kk-KZ"/>
              </w:rPr>
              <w:t>/</w:t>
            </w:r>
            <w:r w:rsidRPr="00E10CF0">
              <w:rPr>
                <w:szCs w:val="28"/>
              </w:rPr>
              <w:t>Европейское агентство по окружающей среде</w:t>
            </w:r>
          </w:p>
        </w:tc>
      </w:tr>
      <w:tr w:rsidR="00AF45BB" w:rsidRPr="00E10CF0" w14:paraId="17CB63F5" w14:textId="77777777" w:rsidTr="002D6572">
        <w:tc>
          <w:tcPr>
            <w:tcW w:w="2122" w:type="dxa"/>
          </w:tcPr>
          <w:p w14:paraId="10CE42F7" w14:textId="77777777" w:rsidR="00AF45BB" w:rsidRPr="00E10CF0" w:rsidRDefault="00AF45BB" w:rsidP="002D6572">
            <w:pPr>
              <w:pStyle w:val="afe"/>
              <w:ind w:firstLine="0"/>
              <w:jc w:val="left"/>
              <w:rPr>
                <w:szCs w:val="28"/>
              </w:rPr>
            </w:pPr>
            <w:r w:rsidRPr="00E10CF0">
              <w:rPr>
                <w:szCs w:val="28"/>
              </w:rPr>
              <w:t>EPA</w:t>
            </w:r>
          </w:p>
        </w:tc>
        <w:tc>
          <w:tcPr>
            <w:tcW w:w="7506" w:type="dxa"/>
          </w:tcPr>
          <w:p w14:paraId="53EBCAAE" w14:textId="77777777" w:rsidR="00AF45BB" w:rsidRPr="00E10CF0" w:rsidRDefault="00AF45BB" w:rsidP="002D6572">
            <w:pPr>
              <w:pStyle w:val="afe"/>
              <w:ind w:left="215" w:hanging="215"/>
              <w:jc w:val="left"/>
              <w:rPr>
                <w:szCs w:val="28"/>
              </w:rPr>
            </w:pPr>
            <w:r w:rsidRPr="00E10CF0">
              <w:rPr>
                <w:szCs w:val="28"/>
              </w:rPr>
              <w:t>– Environmental Protection Agency</w:t>
            </w:r>
            <w:r w:rsidRPr="00E10CF0">
              <w:rPr>
                <w:szCs w:val="28"/>
                <w:lang w:val="kk-KZ"/>
              </w:rPr>
              <w:t>/</w:t>
            </w:r>
            <w:r w:rsidRPr="00E10CF0">
              <w:rPr>
                <w:szCs w:val="28"/>
              </w:rPr>
              <w:t>Агентство по охране окружающей среды (США)</w:t>
            </w:r>
          </w:p>
        </w:tc>
      </w:tr>
      <w:tr w:rsidR="00AF45BB" w:rsidRPr="00E10CF0" w14:paraId="7ECA576C" w14:textId="77777777" w:rsidTr="002D6572">
        <w:tc>
          <w:tcPr>
            <w:tcW w:w="2122" w:type="dxa"/>
          </w:tcPr>
          <w:p w14:paraId="70C6734F" w14:textId="77777777" w:rsidR="00AF45BB" w:rsidRPr="00E10CF0" w:rsidRDefault="00AF45BB" w:rsidP="002D6572">
            <w:pPr>
              <w:pStyle w:val="afe"/>
              <w:ind w:firstLine="0"/>
              <w:jc w:val="left"/>
              <w:rPr>
                <w:szCs w:val="28"/>
              </w:rPr>
            </w:pPr>
            <w:r w:rsidRPr="00E10CF0">
              <w:rPr>
                <w:szCs w:val="28"/>
              </w:rPr>
              <w:t>FTIR</w:t>
            </w:r>
          </w:p>
        </w:tc>
        <w:tc>
          <w:tcPr>
            <w:tcW w:w="7506" w:type="dxa"/>
          </w:tcPr>
          <w:p w14:paraId="08429E94" w14:textId="77777777" w:rsidR="00AF45BB" w:rsidRPr="00E10CF0" w:rsidRDefault="00AF45BB" w:rsidP="002D6572">
            <w:pPr>
              <w:pStyle w:val="afe"/>
              <w:ind w:left="215" w:hanging="215"/>
              <w:jc w:val="left"/>
              <w:rPr>
                <w:szCs w:val="28"/>
              </w:rPr>
            </w:pPr>
            <w:r w:rsidRPr="00E10CF0">
              <w:rPr>
                <w:szCs w:val="28"/>
              </w:rPr>
              <w:t>– Fourier Transform Infrared Spectroscopy</w:t>
            </w:r>
            <w:r w:rsidRPr="00E10CF0">
              <w:rPr>
                <w:szCs w:val="28"/>
                <w:lang w:val="kk-KZ"/>
              </w:rPr>
              <w:t>/</w:t>
            </w:r>
            <w:r w:rsidRPr="00E10CF0">
              <w:rPr>
                <w:szCs w:val="28"/>
              </w:rPr>
              <w:t>инфракрасная спектроскопия с преобразованием Фурье</w:t>
            </w:r>
          </w:p>
        </w:tc>
      </w:tr>
      <w:tr w:rsidR="00AF45BB" w:rsidRPr="00361D46" w14:paraId="404C7B5A" w14:textId="77777777" w:rsidTr="002D6572">
        <w:tc>
          <w:tcPr>
            <w:tcW w:w="2122" w:type="dxa"/>
          </w:tcPr>
          <w:p w14:paraId="3388CB43" w14:textId="77777777" w:rsidR="00AF45BB" w:rsidRPr="00E10CF0" w:rsidRDefault="00AF45BB" w:rsidP="002D6572">
            <w:pPr>
              <w:pStyle w:val="afe"/>
              <w:ind w:firstLine="0"/>
              <w:jc w:val="left"/>
              <w:rPr>
                <w:szCs w:val="28"/>
                <w:lang w:val="en-US"/>
              </w:rPr>
            </w:pPr>
            <w:r w:rsidRPr="00E10CF0">
              <w:rPr>
                <w:szCs w:val="28"/>
                <w:lang w:val="en-US"/>
              </w:rPr>
              <w:t>GSM</w:t>
            </w:r>
          </w:p>
        </w:tc>
        <w:tc>
          <w:tcPr>
            <w:tcW w:w="7506" w:type="dxa"/>
          </w:tcPr>
          <w:p w14:paraId="21EA9B17" w14:textId="77777777" w:rsidR="00AF45BB" w:rsidRPr="00E10CF0" w:rsidRDefault="00AF45BB" w:rsidP="002D6572">
            <w:pPr>
              <w:pStyle w:val="afe"/>
              <w:ind w:left="215" w:hanging="215"/>
              <w:jc w:val="left"/>
              <w:rPr>
                <w:szCs w:val="28"/>
                <w:lang w:val="en-US"/>
              </w:rPr>
            </w:pPr>
            <w:r w:rsidRPr="00E10CF0">
              <w:rPr>
                <w:szCs w:val="28"/>
                <w:lang w:val="en-US"/>
              </w:rPr>
              <w:t>– lobal System for Mobile Communications</w:t>
            </w:r>
            <w:r w:rsidRPr="00E10CF0">
              <w:rPr>
                <w:szCs w:val="28"/>
                <w:lang w:val="kk-KZ"/>
              </w:rPr>
              <w:t>/</w:t>
            </w:r>
            <w:r w:rsidRPr="00E10CF0">
              <w:rPr>
                <w:szCs w:val="28"/>
              </w:rPr>
              <w:t>глобальная</w:t>
            </w:r>
            <w:r w:rsidRPr="00E10CF0">
              <w:rPr>
                <w:szCs w:val="28"/>
                <w:lang w:val="en-US"/>
              </w:rPr>
              <w:t xml:space="preserve"> </w:t>
            </w:r>
            <w:r w:rsidRPr="00E10CF0">
              <w:rPr>
                <w:szCs w:val="28"/>
              </w:rPr>
              <w:t>система</w:t>
            </w:r>
            <w:r w:rsidRPr="00E10CF0">
              <w:rPr>
                <w:szCs w:val="28"/>
                <w:lang w:val="en-US"/>
              </w:rPr>
              <w:t xml:space="preserve"> </w:t>
            </w:r>
            <w:r w:rsidRPr="00E10CF0">
              <w:rPr>
                <w:szCs w:val="28"/>
              </w:rPr>
              <w:t>мобильной</w:t>
            </w:r>
            <w:r w:rsidRPr="00E10CF0">
              <w:rPr>
                <w:szCs w:val="28"/>
                <w:lang w:val="en-US"/>
              </w:rPr>
              <w:t xml:space="preserve"> </w:t>
            </w:r>
            <w:r w:rsidRPr="00E10CF0">
              <w:rPr>
                <w:szCs w:val="28"/>
              </w:rPr>
              <w:t>связи</w:t>
            </w:r>
          </w:p>
        </w:tc>
      </w:tr>
      <w:tr w:rsidR="00AF45BB" w:rsidRPr="00E10CF0" w14:paraId="39702D67" w14:textId="77777777" w:rsidTr="002D6572">
        <w:tc>
          <w:tcPr>
            <w:tcW w:w="2122" w:type="dxa"/>
          </w:tcPr>
          <w:p w14:paraId="5124F5CC" w14:textId="77777777" w:rsidR="00AF45BB" w:rsidRPr="00E10CF0" w:rsidRDefault="00AF45BB" w:rsidP="002D6572">
            <w:pPr>
              <w:pStyle w:val="afe"/>
              <w:ind w:firstLine="0"/>
              <w:jc w:val="left"/>
              <w:rPr>
                <w:szCs w:val="28"/>
              </w:rPr>
            </w:pPr>
            <w:r w:rsidRPr="00E10CF0">
              <w:rPr>
                <w:szCs w:val="28"/>
                <w:lang w:val="en-US"/>
              </w:rPr>
              <w:t>IDS</w:t>
            </w:r>
          </w:p>
        </w:tc>
        <w:tc>
          <w:tcPr>
            <w:tcW w:w="7506" w:type="dxa"/>
          </w:tcPr>
          <w:p w14:paraId="11F6859A" w14:textId="77777777" w:rsidR="00AF45BB" w:rsidRPr="00E10CF0" w:rsidRDefault="00AF45BB" w:rsidP="002D6572">
            <w:pPr>
              <w:pStyle w:val="afe"/>
              <w:ind w:left="215" w:hanging="215"/>
              <w:jc w:val="left"/>
              <w:rPr>
                <w:szCs w:val="28"/>
              </w:rPr>
            </w:pPr>
            <w:r w:rsidRPr="00E10CF0">
              <w:rPr>
                <w:szCs w:val="28"/>
              </w:rPr>
              <w:t xml:space="preserve">– </w:t>
            </w:r>
            <w:r w:rsidRPr="00E10CF0">
              <w:rPr>
                <w:szCs w:val="28"/>
                <w:lang w:val="en-US"/>
              </w:rPr>
              <w:t>Intrusion</w:t>
            </w:r>
            <w:r w:rsidRPr="00E10CF0">
              <w:rPr>
                <w:szCs w:val="28"/>
              </w:rPr>
              <w:t xml:space="preserve"> </w:t>
            </w:r>
            <w:r w:rsidRPr="00E10CF0">
              <w:rPr>
                <w:szCs w:val="28"/>
                <w:lang w:val="en-US"/>
              </w:rPr>
              <w:t>Detection</w:t>
            </w:r>
            <w:r w:rsidRPr="00E10CF0">
              <w:rPr>
                <w:szCs w:val="28"/>
              </w:rPr>
              <w:t xml:space="preserve"> </w:t>
            </w:r>
            <w:r w:rsidRPr="00E10CF0">
              <w:rPr>
                <w:szCs w:val="28"/>
                <w:lang w:val="en-US"/>
              </w:rPr>
              <w:t>System</w:t>
            </w:r>
            <w:r w:rsidRPr="00E10CF0">
              <w:rPr>
                <w:szCs w:val="28"/>
                <w:lang w:val="kk-KZ"/>
              </w:rPr>
              <w:t>/</w:t>
            </w:r>
            <w:r w:rsidRPr="00E10CF0">
              <w:rPr>
                <w:szCs w:val="28"/>
              </w:rPr>
              <w:t>система обнаружения вторжений</w:t>
            </w:r>
          </w:p>
        </w:tc>
      </w:tr>
      <w:tr w:rsidR="00AF45BB" w:rsidRPr="00E10CF0" w14:paraId="54EDCE7C" w14:textId="77777777" w:rsidTr="002D6572">
        <w:tc>
          <w:tcPr>
            <w:tcW w:w="2122" w:type="dxa"/>
          </w:tcPr>
          <w:p w14:paraId="1F8A94B3" w14:textId="77777777" w:rsidR="00AF45BB" w:rsidRPr="00E10CF0" w:rsidRDefault="00AF45BB" w:rsidP="002D6572">
            <w:pPr>
              <w:pStyle w:val="afe"/>
              <w:ind w:firstLine="0"/>
              <w:jc w:val="left"/>
              <w:rPr>
                <w:szCs w:val="28"/>
              </w:rPr>
            </w:pPr>
            <w:r w:rsidRPr="00E10CF0">
              <w:rPr>
                <w:szCs w:val="28"/>
                <w:lang w:val="en-US"/>
              </w:rPr>
              <w:t>IoT</w:t>
            </w:r>
          </w:p>
        </w:tc>
        <w:tc>
          <w:tcPr>
            <w:tcW w:w="7506" w:type="dxa"/>
          </w:tcPr>
          <w:p w14:paraId="2277470F" w14:textId="77777777" w:rsidR="00AF45BB" w:rsidRPr="00E10CF0" w:rsidRDefault="00AF45BB" w:rsidP="002D6572">
            <w:pPr>
              <w:pStyle w:val="afe"/>
              <w:ind w:left="215" w:hanging="215"/>
              <w:jc w:val="left"/>
              <w:rPr>
                <w:szCs w:val="28"/>
              </w:rPr>
            </w:pPr>
            <w:r w:rsidRPr="00E10CF0">
              <w:rPr>
                <w:szCs w:val="28"/>
              </w:rPr>
              <w:t xml:space="preserve">– </w:t>
            </w:r>
            <w:r w:rsidRPr="00E10CF0">
              <w:rPr>
                <w:szCs w:val="28"/>
                <w:lang w:val="en-US"/>
              </w:rPr>
              <w:t>Internet</w:t>
            </w:r>
            <w:r w:rsidRPr="00E10CF0">
              <w:rPr>
                <w:szCs w:val="28"/>
              </w:rPr>
              <w:t xml:space="preserve"> </w:t>
            </w:r>
            <w:r w:rsidRPr="00E10CF0">
              <w:rPr>
                <w:szCs w:val="28"/>
                <w:lang w:val="en-US"/>
              </w:rPr>
              <w:t>of</w:t>
            </w:r>
            <w:r w:rsidRPr="00E10CF0">
              <w:rPr>
                <w:szCs w:val="28"/>
              </w:rPr>
              <w:t xml:space="preserve"> </w:t>
            </w:r>
            <w:r w:rsidRPr="00E10CF0">
              <w:rPr>
                <w:szCs w:val="28"/>
                <w:lang w:val="en-US"/>
              </w:rPr>
              <w:t>Things</w:t>
            </w:r>
            <w:r w:rsidRPr="00E10CF0">
              <w:rPr>
                <w:szCs w:val="28"/>
                <w:lang w:val="kk-KZ"/>
              </w:rPr>
              <w:t>/</w:t>
            </w:r>
            <w:r w:rsidRPr="00E10CF0">
              <w:rPr>
                <w:szCs w:val="28"/>
              </w:rPr>
              <w:t>устройства Интернета вещей</w:t>
            </w:r>
          </w:p>
        </w:tc>
      </w:tr>
      <w:tr w:rsidR="00AF45BB" w:rsidRPr="00361D46" w14:paraId="3A6B560B" w14:textId="77777777" w:rsidTr="002D6572">
        <w:tc>
          <w:tcPr>
            <w:tcW w:w="2122" w:type="dxa"/>
          </w:tcPr>
          <w:p w14:paraId="42174230" w14:textId="77777777" w:rsidR="00AF45BB" w:rsidRPr="00E10CF0" w:rsidRDefault="00AF45BB" w:rsidP="002D6572">
            <w:pPr>
              <w:pStyle w:val="afe"/>
              <w:ind w:firstLine="0"/>
              <w:jc w:val="left"/>
              <w:rPr>
                <w:szCs w:val="28"/>
                <w:lang w:val="en-US"/>
              </w:rPr>
            </w:pPr>
            <w:r w:rsidRPr="00E10CF0">
              <w:rPr>
                <w:szCs w:val="28"/>
                <w:lang w:val="en-US"/>
              </w:rPr>
              <w:t>k-NN</w:t>
            </w:r>
          </w:p>
        </w:tc>
        <w:tc>
          <w:tcPr>
            <w:tcW w:w="7506" w:type="dxa"/>
          </w:tcPr>
          <w:p w14:paraId="11530ECC" w14:textId="77777777" w:rsidR="00AF45BB" w:rsidRPr="00E10CF0" w:rsidRDefault="00AF45BB" w:rsidP="002D6572">
            <w:pPr>
              <w:pStyle w:val="afe"/>
              <w:ind w:left="215" w:hanging="215"/>
              <w:jc w:val="left"/>
              <w:rPr>
                <w:szCs w:val="28"/>
                <w:lang w:val="en-US"/>
              </w:rPr>
            </w:pPr>
            <w:r w:rsidRPr="00E10CF0">
              <w:rPr>
                <w:szCs w:val="28"/>
                <w:lang w:val="en-US"/>
              </w:rPr>
              <w:t>– k-Nearest Neighbors</w:t>
            </w:r>
            <w:r w:rsidRPr="00E10CF0">
              <w:rPr>
                <w:szCs w:val="28"/>
                <w:lang w:val="kk-KZ"/>
              </w:rPr>
              <w:t>/</w:t>
            </w:r>
            <w:r w:rsidRPr="00E10CF0">
              <w:rPr>
                <w:szCs w:val="28"/>
              </w:rPr>
              <w:t>метод</w:t>
            </w:r>
            <w:r w:rsidRPr="00E10CF0">
              <w:rPr>
                <w:szCs w:val="28"/>
                <w:lang w:val="en-US"/>
              </w:rPr>
              <w:t xml:space="preserve"> k </w:t>
            </w:r>
            <w:r w:rsidRPr="00E10CF0">
              <w:rPr>
                <w:szCs w:val="28"/>
              </w:rPr>
              <w:t>ближайших</w:t>
            </w:r>
            <w:r w:rsidRPr="00E10CF0">
              <w:rPr>
                <w:szCs w:val="28"/>
                <w:lang w:val="en-US"/>
              </w:rPr>
              <w:t xml:space="preserve"> </w:t>
            </w:r>
            <w:r w:rsidRPr="00E10CF0">
              <w:rPr>
                <w:szCs w:val="28"/>
              </w:rPr>
              <w:t>соседей</w:t>
            </w:r>
            <w:r w:rsidRPr="00E10CF0">
              <w:rPr>
                <w:szCs w:val="28"/>
                <w:lang w:val="en-US"/>
              </w:rPr>
              <w:t xml:space="preserve"> </w:t>
            </w:r>
          </w:p>
        </w:tc>
      </w:tr>
      <w:tr w:rsidR="00AF45BB" w:rsidRPr="00E10CF0" w14:paraId="6A660686" w14:textId="77777777" w:rsidTr="002D6572">
        <w:tc>
          <w:tcPr>
            <w:tcW w:w="2122" w:type="dxa"/>
          </w:tcPr>
          <w:p w14:paraId="42D0A4BC" w14:textId="77777777" w:rsidR="00AF45BB" w:rsidRPr="00E10CF0" w:rsidRDefault="00AF45BB" w:rsidP="002D6572">
            <w:pPr>
              <w:pStyle w:val="afe"/>
              <w:ind w:firstLine="0"/>
              <w:jc w:val="left"/>
              <w:rPr>
                <w:szCs w:val="28"/>
                <w:lang w:val="en-US"/>
              </w:rPr>
            </w:pPr>
            <w:r w:rsidRPr="00E10CF0">
              <w:rPr>
                <w:szCs w:val="28"/>
                <w:lang w:val="en-US"/>
              </w:rPr>
              <w:t>LCS</w:t>
            </w:r>
          </w:p>
        </w:tc>
        <w:tc>
          <w:tcPr>
            <w:tcW w:w="7506" w:type="dxa"/>
          </w:tcPr>
          <w:p w14:paraId="594C97BD" w14:textId="77777777" w:rsidR="00AF45BB" w:rsidRPr="00E10CF0" w:rsidRDefault="00AF45BB" w:rsidP="002D6572">
            <w:pPr>
              <w:pStyle w:val="afe"/>
              <w:ind w:left="215" w:hanging="215"/>
              <w:jc w:val="left"/>
              <w:rPr>
                <w:szCs w:val="28"/>
                <w:lang w:val="en-US"/>
              </w:rPr>
            </w:pPr>
            <w:r w:rsidRPr="00E10CF0">
              <w:rPr>
                <w:szCs w:val="28"/>
                <w:lang w:val="en-US"/>
              </w:rPr>
              <w:t>– Low-Cost Sensors</w:t>
            </w:r>
            <w:r w:rsidRPr="00E10CF0">
              <w:rPr>
                <w:szCs w:val="28"/>
                <w:lang w:val="kk-KZ"/>
              </w:rPr>
              <w:t>/</w:t>
            </w:r>
            <w:r w:rsidRPr="00E10CF0">
              <w:rPr>
                <w:szCs w:val="28"/>
              </w:rPr>
              <w:t>низкозатратные</w:t>
            </w:r>
            <w:r w:rsidRPr="00E10CF0">
              <w:rPr>
                <w:szCs w:val="28"/>
                <w:lang w:val="en-US"/>
              </w:rPr>
              <w:t xml:space="preserve"> </w:t>
            </w:r>
            <w:r w:rsidRPr="00E10CF0">
              <w:rPr>
                <w:szCs w:val="28"/>
              </w:rPr>
              <w:t>датчики</w:t>
            </w:r>
          </w:p>
        </w:tc>
      </w:tr>
      <w:tr w:rsidR="00AF45BB" w:rsidRPr="00E10CF0" w14:paraId="23A74E77" w14:textId="77777777" w:rsidTr="002D6572">
        <w:tc>
          <w:tcPr>
            <w:tcW w:w="2122" w:type="dxa"/>
          </w:tcPr>
          <w:p w14:paraId="67152CDA" w14:textId="77777777" w:rsidR="00AF45BB" w:rsidRPr="00E10CF0" w:rsidRDefault="00AF45BB" w:rsidP="002D6572">
            <w:pPr>
              <w:pStyle w:val="afe"/>
              <w:ind w:firstLine="0"/>
              <w:jc w:val="left"/>
              <w:rPr>
                <w:szCs w:val="28"/>
                <w:lang w:val="en-US"/>
              </w:rPr>
            </w:pPr>
            <w:r w:rsidRPr="00E10CF0">
              <w:rPr>
                <w:szCs w:val="28"/>
                <w:lang w:val="en-US"/>
              </w:rPr>
              <w:t>LDA</w:t>
            </w:r>
          </w:p>
        </w:tc>
        <w:tc>
          <w:tcPr>
            <w:tcW w:w="7506" w:type="dxa"/>
          </w:tcPr>
          <w:p w14:paraId="32668FCC" w14:textId="77777777" w:rsidR="00AF45BB" w:rsidRPr="00E10CF0" w:rsidRDefault="00AF45BB" w:rsidP="002D6572">
            <w:pPr>
              <w:pStyle w:val="afe"/>
              <w:ind w:left="215" w:hanging="215"/>
              <w:jc w:val="left"/>
              <w:rPr>
                <w:szCs w:val="28"/>
                <w:lang w:val="en-US"/>
              </w:rPr>
            </w:pPr>
            <w:r w:rsidRPr="00E10CF0">
              <w:rPr>
                <w:szCs w:val="28"/>
                <w:lang w:val="en-US"/>
              </w:rPr>
              <w:t>– Linear Discriminant Analysis</w:t>
            </w:r>
            <w:r w:rsidRPr="00E10CF0">
              <w:rPr>
                <w:szCs w:val="28"/>
                <w:lang w:val="kk-KZ"/>
              </w:rPr>
              <w:t>/</w:t>
            </w:r>
            <w:r w:rsidRPr="00E10CF0">
              <w:rPr>
                <w:szCs w:val="28"/>
              </w:rPr>
              <w:t>линейный</w:t>
            </w:r>
            <w:r w:rsidRPr="00E10CF0">
              <w:rPr>
                <w:szCs w:val="28"/>
                <w:lang w:val="en-US"/>
              </w:rPr>
              <w:t xml:space="preserve"> </w:t>
            </w:r>
            <w:r w:rsidRPr="00E10CF0">
              <w:rPr>
                <w:szCs w:val="28"/>
              </w:rPr>
              <w:t>дискриминантный</w:t>
            </w:r>
            <w:r w:rsidRPr="00E10CF0">
              <w:rPr>
                <w:szCs w:val="28"/>
                <w:lang w:val="en-US"/>
              </w:rPr>
              <w:t xml:space="preserve"> </w:t>
            </w:r>
            <w:r w:rsidRPr="00E10CF0">
              <w:rPr>
                <w:szCs w:val="28"/>
              </w:rPr>
              <w:t>анализ</w:t>
            </w:r>
          </w:p>
        </w:tc>
      </w:tr>
      <w:tr w:rsidR="00AF45BB" w:rsidRPr="00E10CF0" w14:paraId="1B5401BD" w14:textId="77777777" w:rsidTr="002D6572">
        <w:tc>
          <w:tcPr>
            <w:tcW w:w="2122" w:type="dxa"/>
          </w:tcPr>
          <w:p w14:paraId="6479FE66" w14:textId="77777777" w:rsidR="00AF45BB" w:rsidRPr="00E10CF0" w:rsidRDefault="00AF45BB" w:rsidP="002D6572">
            <w:pPr>
              <w:pStyle w:val="afe"/>
              <w:ind w:firstLine="0"/>
              <w:jc w:val="left"/>
              <w:rPr>
                <w:szCs w:val="28"/>
              </w:rPr>
            </w:pPr>
            <w:r w:rsidRPr="00E10CF0">
              <w:rPr>
                <w:szCs w:val="28"/>
              </w:rPr>
              <w:t>LoRa</w:t>
            </w:r>
          </w:p>
        </w:tc>
        <w:tc>
          <w:tcPr>
            <w:tcW w:w="7506" w:type="dxa"/>
          </w:tcPr>
          <w:p w14:paraId="372180B9" w14:textId="77777777" w:rsidR="00AF45BB" w:rsidRPr="00E10CF0" w:rsidRDefault="00AF45BB" w:rsidP="002D6572">
            <w:pPr>
              <w:pStyle w:val="afe"/>
              <w:ind w:left="215" w:hanging="215"/>
              <w:jc w:val="left"/>
              <w:rPr>
                <w:szCs w:val="28"/>
              </w:rPr>
            </w:pPr>
            <w:r w:rsidRPr="00E10CF0">
              <w:rPr>
                <w:szCs w:val="28"/>
              </w:rPr>
              <w:t>– Long Range</w:t>
            </w:r>
            <w:r w:rsidRPr="00E10CF0">
              <w:rPr>
                <w:szCs w:val="28"/>
                <w:lang w:val="kk-KZ"/>
              </w:rPr>
              <w:t>/</w:t>
            </w:r>
            <w:r w:rsidRPr="00E10CF0">
              <w:rPr>
                <w:szCs w:val="28"/>
              </w:rPr>
              <w:t>технология беспроводной связи дальнего радиуса действия с низким энергопотреблением</w:t>
            </w:r>
          </w:p>
        </w:tc>
      </w:tr>
      <w:tr w:rsidR="00AF45BB" w:rsidRPr="00E10CF0" w14:paraId="56BA9BFF" w14:textId="77777777" w:rsidTr="002D6572">
        <w:tc>
          <w:tcPr>
            <w:tcW w:w="2122" w:type="dxa"/>
          </w:tcPr>
          <w:p w14:paraId="00D382E9" w14:textId="77777777" w:rsidR="00AF45BB" w:rsidRPr="00E10CF0" w:rsidRDefault="00AF45BB" w:rsidP="002D6572">
            <w:pPr>
              <w:pStyle w:val="afe"/>
              <w:ind w:firstLine="0"/>
              <w:jc w:val="left"/>
              <w:rPr>
                <w:szCs w:val="28"/>
              </w:rPr>
            </w:pPr>
            <w:r w:rsidRPr="00E10CF0">
              <w:rPr>
                <w:szCs w:val="28"/>
              </w:rPr>
              <w:t>LoRaWAN</w:t>
            </w:r>
          </w:p>
        </w:tc>
        <w:tc>
          <w:tcPr>
            <w:tcW w:w="7506" w:type="dxa"/>
          </w:tcPr>
          <w:p w14:paraId="4D51D08D" w14:textId="77777777" w:rsidR="00AF45BB" w:rsidRPr="00E10CF0" w:rsidRDefault="00AF45BB" w:rsidP="002D6572">
            <w:pPr>
              <w:pStyle w:val="afe"/>
              <w:ind w:left="215" w:hanging="215"/>
              <w:jc w:val="left"/>
              <w:rPr>
                <w:szCs w:val="28"/>
              </w:rPr>
            </w:pPr>
            <w:r w:rsidRPr="00E10CF0">
              <w:rPr>
                <w:szCs w:val="28"/>
              </w:rPr>
              <w:t>– Long Range Wide Area Network</w:t>
            </w:r>
            <w:r w:rsidRPr="00E10CF0">
              <w:rPr>
                <w:szCs w:val="28"/>
                <w:lang w:val="kk-KZ"/>
              </w:rPr>
              <w:t>/</w:t>
            </w:r>
            <w:r w:rsidRPr="00E10CF0">
              <w:rPr>
                <w:szCs w:val="28"/>
              </w:rPr>
              <w:t>сеть дальнего радиуса действия с низким энергопотреблением</w:t>
            </w:r>
          </w:p>
        </w:tc>
      </w:tr>
      <w:tr w:rsidR="00AF45BB" w:rsidRPr="00E10CF0" w14:paraId="741A8A02" w14:textId="77777777" w:rsidTr="002D6572">
        <w:tc>
          <w:tcPr>
            <w:tcW w:w="2122" w:type="dxa"/>
          </w:tcPr>
          <w:p w14:paraId="4FFF64B8" w14:textId="77777777" w:rsidR="00AF45BB" w:rsidRPr="00E10CF0" w:rsidRDefault="00AF45BB" w:rsidP="002D6572">
            <w:pPr>
              <w:pStyle w:val="afe"/>
              <w:ind w:firstLine="0"/>
              <w:jc w:val="left"/>
              <w:rPr>
                <w:szCs w:val="28"/>
              </w:rPr>
            </w:pPr>
            <w:r w:rsidRPr="00E10CF0">
              <w:rPr>
                <w:szCs w:val="28"/>
              </w:rPr>
              <w:t>LTE-M</w:t>
            </w:r>
          </w:p>
        </w:tc>
        <w:tc>
          <w:tcPr>
            <w:tcW w:w="7506" w:type="dxa"/>
          </w:tcPr>
          <w:p w14:paraId="13C7D3F1" w14:textId="77777777" w:rsidR="00AF45BB" w:rsidRPr="00E10CF0" w:rsidRDefault="00AF45BB" w:rsidP="002D6572">
            <w:pPr>
              <w:pStyle w:val="afe"/>
              <w:ind w:left="215" w:hanging="215"/>
              <w:jc w:val="left"/>
              <w:rPr>
                <w:szCs w:val="28"/>
              </w:rPr>
            </w:pPr>
            <w:r w:rsidRPr="00E10CF0">
              <w:rPr>
                <w:szCs w:val="28"/>
              </w:rPr>
              <w:t>– Long Term Evolution for Machines</w:t>
            </w:r>
            <w:r w:rsidRPr="00E10CF0">
              <w:rPr>
                <w:szCs w:val="28"/>
                <w:lang w:val="kk-KZ"/>
              </w:rPr>
              <w:t>/</w:t>
            </w:r>
            <w:r w:rsidRPr="00E10CF0">
              <w:rPr>
                <w:szCs w:val="28"/>
              </w:rPr>
              <w:t>стандарт мобильной связи для устройств Интернета вещей</w:t>
            </w:r>
          </w:p>
        </w:tc>
      </w:tr>
      <w:tr w:rsidR="00AF45BB" w:rsidRPr="00E10CF0" w14:paraId="21CCFC25" w14:textId="77777777" w:rsidTr="002D6572">
        <w:tc>
          <w:tcPr>
            <w:tcW w:w="2122" w:type="dxa"/>
          </w:tcPr>
          <w:p w14:paraId="392D572D" w14:textId="77777777" w:rsidR="00AF45BB" w:rsidRPr="00E10CF0" w:rsidRDefault="00AF45BB" w:rsidP="002D6572">
            <w:pPr>
              <w:pStyle w:val="afe"/>
              <w:ind w:firstLine="0"/>
              <w:jc w:val="left"/>
              <w:rPr>
                <w:szCs w:val="28"/>
              </w:rPr>
            </w:pPr>
            <w:r w:rsidRPr="00E10CF0">
              <w:rPr>
                <w:szCs w:val="28"/>
              </w:rPr>
              <w:t>MOS</w:t>
            </w:r>
          </w:p>
        </w:tc>
        <w:tc>
          <w:tcPr>
            <w:tcW w:w="7506" w:type="dxa"/>
          </w:tcPr>
          <w:p w14:paraId="1B763B48" w14:textId="77777777" w:rsidR="00AF45BB" w:rsidRPr="00E10CF0" w:rsidRDefault="00AF45BB" w:rsidP="002D6572">
            <w:pPr>
              <w:pStyle w:val="afe"/>
              <w:ind w:left="215" w:hanging="215"/>
              <w:jc w:val="left"/>
              <w:rPr>
                <w:szCs w:val="28"/>
              </w:rPr>
            </w:pPr>
            <w:r w:rsidRPr="00E10CF0">
              <w:rPr>
                <w:szCs w:val="28"/>
              </w:rPr>
              <w:t>– Metal-Oxide Semiconductor</w:t>
            </w:r>
            <w:r w:rsidRPr="00E10CF0">
              <w:rPr>
                <w:szCs w:val="28"/>
                <w:lang w:val="kk-KZ"/>
              </w:rPr>
              <w:t>/</w:t>
            </w:r>
            <w:r w:rsidRPr="00E10CF0">
              <w:rPr>
                <w:szCs w:val="28"/>
              </w:rPr>
              <w:t>полупроводниковые (металлооксидные) сенсоры</w:t>
            </w:r>
          </w:p>
        </w:tc>
      </w:tr>
      <w:tr w:rsidR="00AF45BB" w:rsidRPr="00E10CF0" w14:paraId="644744BC" w14:textId="77777777" w:rsidTr="002D6572">
        <w:tc>
          <w:tcPr>
            <w:tcW w:w="2122" w:type="dxa"/>
          </w:tcPr>
          <w:p w14:paraId="4FF1D9C1" w14:textId="77777777" w:rsidR="00AF45BB" w:rsidRPr="00E10CF0" w:rsidRDefault="00AF45BB" w:rsidP="002D6572">
            <w:pPr>
              <w:pStyle w:val="afe"/>
              <w:ind w:firstLine="0"/>
              <w:jc w:val="left"/>
              <w:rPr>
                <w:szCs w:val="28"/>
              </w:rPr>
            </w:pPr>
            <w:r w:rsidRPr="00E10CF0">
              <w:rPr>
                <w:szCs w:val="28"/>
              </w:rPr>
              <w:t xml:space="preserve">NB-IoT </w:t>
            </w:r>
          </w:p>
        </w:tc>
        <w:tc>
          <w:tcPr>
            <w:tcW w:w="7506" w:type="dxa"/>
          </w:tcPr>
          <w:p w14:paraId="0C3B9171" w14:textId="77777777" w:rsidR="00AF45BB" w:rsidRPr="00E10CF0" w:rsidRDefault="00AF45BB" w:rsidP="002D6572">
            <w:pPr>
              <w:pStyle w:val="afe"/>
              <w:ind w:left="215" w:hanging="215"/>
              <w:jc w:val="left"/>
              <w:rPr>
                <w:szCs w:val="28"/>
              </w:rPr>
            </w:pPr>
            <w:r w:rsidRPr="00E10CF0">
              <w:rPr>
                <w:szCs w:val="28"/>
              </w:rPr>
              <w:t>– Narrowband Internet of Things</w:t>
            </w:r>
            <w:r w:rsidRPr="00E10CF0">
              <w:rPr>
                <w:szCs w:val="28"/>
                <w:lang w:val="kk-KZ"/>
              </w:rPr>
              <w:t>/</w:t>
            </w:r>
            <w:r w:rsidRPr="00E10CF0">
              <w:rPr>
                <w:szCs w:val="28"/>
              </w:rPr>
              <w:t>узкополосная технология сотовой связи для устройств Интернета вещей</w:t>
            </w:r>
          </w:p>
        </w:tc>
      </w:tr>
      <w:tr w:rsidR="00AF45BB" w:rsidRPr="00361D46" w14:paraId="070B240B" w14:textId="77777777" w:rsidTr="002D6572">
        <w:tc>
          <w:tcPr>
            <w:tcW w:w="2122" w:type="dxa"/>
          </w:tcPr>
          <w:p w14:paraId="1D24D257" w14:textId="77777777" w:rsidR="00AF45BB" w:rsidRPr="00E10CF0" w:rsidRDefault="00AF45BB" w:rsidP="002D6572">
            <w:pPr>
              <w:pStyle w:val="afe"/>
              <w:ind w:firstLine="0"/>
              <w:jc w:val="left"/>
              <w:rPr>
                <w:szCs w:val="28"/>
                <w:lang w:val="en-US"/>
              </w:rPr>
            </w:pPr>
            <w:r w:rsidRPr="00E10CF0">
              <w:rPr>
                <w:szCs w:val="28"/>
                <w:lang w:val="en-US"/>
              </w:rPr>
              <w:t xml:space="preserve">NB-IoT </w:t>
            </w:r>
          </w:p>
        </w:tc>
        <w:tc>
          <w:tcPr>
            <w:tcW w:w="7506" w:type="dxa"/>
          </w:tcPr>
          <w:p w14:paraId="28A6189E" w14:textId="77777777" w:rsidR="00AF45BB" w:rsidRPr="00E10CF0" w:rsidRDefault="00AF45BB" w:rsidP="002D6572">
            <w:pPr>
              <w:pStyle w:val="afe"/>
              <w:ind w:left="215" w:hanging="215"/>
              <w:jc w:val="left"/>
              <w:rPr>
                <w:szCs w:val="28"/>
                <w:lang w:val="en-US"/>
              </w:rPr>
            </w:pPr>
            <w:r w:rsidRPr="00E10CF0">
              <w:rPr>
                <w:szCs w:val="28"/>
                <w:lang w:val="en-US"/>
              </w:rPr>
              <w:t>– Narrowband Internet of Things</w:t>
            </w:r>
            <w:r w:rsidRPr="00E10CF0">
              <w:rPr>
                <w:szCs w:val="28"/>
                <w:lang w:val="kk-KZ"/>
              </w:rPr>
              <w:t>/</w:t>
            </w:r>
            <w:r w:rsidRPr="00E10CF0">
              <w:rPr>
                <w:szCs w:val="28"/>
              </w:rPr>
              <w:t>узкополосный</w:t>
            </w:r>
            <w:r w:rsidRPr="00E10CF0">
              <w:rPr>
                <w:szCs w:val="28"/>
                <w:lang w:val="en-US"/>
              </w:rPr>
              <w:t xml:space="preserve"> </w:t>
            </w:r>
            <w:r w:rsidRPr="00E10CF0">
              <w:rPr>
                <w:szCs w:val="28"/>
              </w:rPr>
              <w:t>Интернет</w:t>
            </w:r>
            <w:r w:rsidRPr="00E10CF0">
              <w:rPr>
                <w:szCs w:val="28"/>
                <w:lang w:val="en-US"/>
              </w:rPr>
              <w:t xml:space="preserve"> </w:t>
            </w:r>
            <w:r w:rsidRPr="00E10CF0">
              <w:rPr>
                <w:szCs w:val="28"/>
              </w:rPr>
              <w:t>вещей</w:t>
            </w:r>
          </w:p>
        </w:tc>
      </w:tr>
      <w:tr w:rsidR="00AF45BB" w:rsidRPr="00E10CF0" w14:paraId="10DE6631" w14:textId="77777777" w:rsidTr="002D6572">
        <w:tc>
          <w:tcPr>
            <w:tcW w:w="2122" w:type="dxa"/>
          </w:tcPr>
          <w:p w14:paraId="517267C7" w14:textId="77777777" w:rsidR="00AF45BB" w:rsidRPr="00E10CF0" w:rsidRDefault="00AF45BB" w:rsidP="002D6572">
            <w:pPr>
              <w:pStyle w:val="afe"/>
              <w:ind w:firstLine="0"/>
              <w:jc w:val="left"/>
              <w:rPr>
                <w:szCs w:val="28"/>
                <w:lang w:val="en-US"/>
              </w:rPr>
            </w:pPr>
            <w:r w:rsidRPr="00E10CF0">
              <w:rPr>
                <w:szCs w:val="28"/>
                <w:lang w:val="en-US"/>
              </w:rPr>
              <w:t>NDIR</w:t>
            </w:r>
          </w:p>
        </w:tc>
        <w:tc>
          <w:tcPr>
            <w:tcW w:w="7506" w:type="dxa"/>
          </w:tcPr>
          <w:p w14:paraId="2D041676" w14:textId="77777777" w:rsidR="00AF45BB" w:rsidRPr="00E10CF0" w:rsidRDefault="00AF45BB" w:rsidP="002D6572">
            <w:pPr>
              <w:pStyle w:val="afe"/>
              <w:ind w:left="215" w:hanging="215"/>
              <w:jc w:val="left"/>
              <w:rPr>
                <w:szCs w:val="28"/>
              </w:rPr>
            </w:pPr>
            <w:r w:rsidRPr="00E10CF0">
              <w:rPr>
                <w:szCs w:val="28"/>
              </w:rPr>
              <w:t xml:space="preserve">– </w:t>
            </w:r>
            <w:r w:rsidRPr="00E10CF0">
              <w:rPr>
                <w:szCs w:val="28"/>
                <w:lang w:val="en-US"/>
              </w:rPr>
              <w:t>Non</w:t>
            </w:r>
            <w:r w:rsidRPr="00E10CF0">
              <w:rPr>
                <w:szCs w:val="28"/>
              </w:rPr>
              <w:t>-</w:t>
            </w:r>
            <w:r w:rsidRPr="00E10CF0">
              <w:rPr>
                <w:szCs w:val="28"/>
                <w:lang w:val="en-US"/>
              </w:rPr>
              <w:t>Dispersive</w:t>
            </w:r>
            <w:r w:rsidRPr="00E10CF0">
              <w:rPr>
                <w:szCs w:val="28"/>
              </w:rPr>
              <w:t xml:space="preserve"> </w:t>
            </w:r>
            <w:r w:rsidRPr="00E10CF0">
              <w:rPr>
                <w:szCs w:val="28"/>
                <w:lang w:val="en-US"/>
              </w:rPr>
              <w:t>Infrared</w:t>
            </w:r>
            <w:r w:rsidRPr="00E10CF0">
              <w:rPr>
                <w:szCs w:val="28"/>
                <w:lang w:val="kk-KZ"/>
              </w:rPr>
              <w:t>/</w:t>
            </w:r>
            <w:r w:rsidRPr="00E10CF0">
              <w:rPr>
                <w:szCs w:val="28"/>
              </w:rPr>
              <w:t>недисперсионный инфракрасный (метод/сенсор)</w:t>
            </w:r>
          </w:p>
        </w:tc>
      </w:tr>
      <w:tr w:rsidR="00AF45BB" w:rsidRPr="00E10CF0" w14:paraId="6F924D22" w14:textId="77777777" w:rsidTr="002D6572">
        <w:tc>
          <w:tcPr>
            <w:tcW w:w="2122" w:type="dxa"/>
          </w:tcPr>
          <w:p w14:paraId="3F03178E" w14:textId="77777777" w:rsidR="00AF45BB" w:rsidRPr="00E10CF0" w:rsidRDefault="00AF45BB" w:rsidP="002D6572">
            <w:pPr>
              <w:pStyle w:val="afe"/>
              <w:ind w:firstLine="0"/>
              <w:jc w:val="left"/>
              <w:rPr>
                <w:szCs w:val="28"/>
                <w:lang w:val="en-US"/>
              </w:rPr>
            </w:pPr>
            <w:r w:rsidRPr="00E10CF0">
              <w:rPr>
                <w:szCs w:val="28"/>
                <w:lang w:val="en-US"/>
              </w:rPr>
              <w:t>PCA</w:t>
            </w:r>
          </w:p>
        </w:tc>
        <w:tc>
          <w:tcPr>
            <w:tcW w:w="7506" w:type="dxa"/>
          </w:tcPr>
          <w:p w14:paraId="74AB6D70" w14:textId="77777777" w:rsidR="00AF45BB" w:rsidRPr="00E10CF0" w:rsidRDefault="00AF45BB" w:rsidP="002D6572">
            <w:pPr>
              <w:pStyle w:val="afe"/>
              <w:ind w:left="215" w:hanging="215"/>
              <w:jc w:val="left"/>
              <w:rPr>
                <w:szCs w:val="28"/>
                <w:lang w:val="en-US"/>
              </w:rPr>
            </w:pPr>
            <w:r w:rsidRPr="00E10CF0">
              <w:rPr>
                <w:szCs w:val="28"/>
                <w:lang w:val="en-US"/>
              </w:rPr>
              <w:t>– Principal Component Analysis</w:t>
            </w:r>
            <w:r w:rsidRPr="00E10CF0">
              <w:rPr>
                <w:szCs w:val="28"/>
                <w:lang w:val="kk-KZ"/>
              </w:rPr>
              <w:t>/</w:t>
            </w:r>
            <w:r w:rsidRPr="00E10CF0">
              <w:rPr>
                <w:szCs w:val="28"/>
              </w:rPr>
              <w:t>метод</w:t>
            </w:r>
            <w:r w:rsidRPr="00E10CF0">
              <w:rPr>
                <w:szCs w:val="28"/>
                <w:lang w:val="en-US"/>
              </w:rPr>
              <w:t xml:space="preserve"> </w:t>
            </w:r>
            <w:r w:rsidRPr="00E10CF0">
              <w:rPr>
                <w:szCs w:val="28"/>
              </w:rPr>
              <w:t>анализа</w:t>
            </w:r>
            <w:r w:rsidRPr="00E10CF0">
              <w:rPr>
                <w:szCs w:val="28"/>
                <w:lang w:val="en-US"/>
              </w:rPr>
              <w:t xml:space="preserve"> </w:t>
            </w:r>
            <w:r w:rsidRPr="00E10CF0">
              <w:rPr>
                <w:szCs w:val="28"/>
              </w:rPr>
              <w:t>главных</w:t>
            </w:r>
            <w:r w:rsidRPr="00E10CF0">
              <w:rPr>
                <w:szCs w:val="28"/>
                <w:lang w:val="en-US"/>
              </w:rPr>
              <w:t xml:space="preserve"> </w:t>
            </w:r>
            <w:r w:rsidRPr="00E10CF0">
              <w:rPr>
                <w:szCs w:val="28"/>
              </w:rPr>
              <w:t>компонент</w:t>
            </w:r>
          </w:p>
        </w:tc>
      </w:tr>
      <w:tr w:rsidR="00AF45BB" w:rsidRPr="00361D46" w14:paraId="0A6C308B" w14:textId="77777777" w:rsidTr="002D6572">
        <w:tc>
          <w:tcPr>
            <w:tcW w:w="2122" w:type="dxa"/>
          </w:tcPr>
          <w:p w14:paraId="5AA5FD79" w14:textId="77777777" w:rsidR="00AF45BB" w:rsidRPr="00E10CF0" w:rsidRDefault="00AF45BB" w:rsidP="002D6572">
            <w:pPr>
              <w:pStyle w:val="afe"/>
              <w:ind w:firstLine="0"/>
              <w:jc w:val="left"/>
              <w:rPr>
                <w:szCs w:val="28"/>
                <w:lang w:val="en-US"/>
              </w:rPr>
            </w:pPr>
            <w:r w:rsidRPr="00E10CF0">
              <w:rPr>
                <w:szCs w:val="28"/>
                <w:lang w:val="en-US"/>
              </w:rPr>
              <w:t xml:space="preserve">SVM </w:t>
            </w:r>
          </w:p>
        </w:tc>
        <w:tc>
          <w:tcPr>
            <w:tcW w:w="7506" w:type="dxa"/>
          </w:tcPr>
          <w:p w14:paraId="2CF9E8FE" w14:textId="77777777" w:rsidR="00AF45BB" w:rsidRPr="00E10CF0" w:rsidRDefault="00AF45BB" w:rsidP="002D6572">
            <w:pPr>
              <w:pStyle w:val="afe"/>
              <w:ind w:left="215" w:hanging="215"/>
              <w:jc w:val="left"/>
              <w:rPr>
                <w:szCs w:val="28"/>
                <w:lang w:val="en-US"/>
              </w:rPr>
            </w:pPr>
            <w:r w:rsidRPr="00E10CF0">
              <w:rPr>
                <w:szCs w:val="28"/>
                <w:lang w:val="en-US"/>
              </w:rPr>
              <w:t>– Support Vector Machine</w:t>
            </w:r>
            <w:r w:rsidRPr="00E10CF0">
              <w:rPr>
                <w:szCs w:val="28"/>
                <w:lang w:val="kk-KZ"/>
              </w:rPr>
              <w:t>/</w:t>
            </w:r>
            <w:r w:rsidRPr="00E10CF0">
              <w:rPr>
                <w:szCs w:val="28"/>
              </w:rPr>
              <w:t>метод</w:t>
            </w:r>
            <w:r w:rsidRPr="00E10CF0">
              <w:rPr>
                <w:szCs w:val="28"/>
                <w:lang w:val="en-US"/>
              </w:rPr>
              <w:t xml:space="preserve"> </w:t>
            </w:r>
            <w:r w:rsidRPr="00E10CF0">
              <w:rPr>
                <w:szCs w:val="28"/>
              </w:rPr>
              <w:t>опорных</w:t>
            </w:r>
            <w:r w:rsidRPr="00E10CF0">
              <w:rPr>
                <w:szCs w:val="28"/>
                <w:lang w:val="en-US"/>
              </w:rPr>
              <w:t xml:space="preserve"> </w:t>
            </w:r>
            <w:r w:rsidRPr="00E10CF0">
              <w:rPr>
                <w:szCs w:val="28"/>
              </w:rPr>
              <w:t>векторов</w:t>
            </w:r>
          </w:p>
        </w:tc>
      </w:tr>
      <w:tr w:rsidR="00AF45BB" w:rsidRPr="00361D46" w14:paraId="761549E8" w14:textId="77777777" w:rsidTr="002D6572">
        <w:tc>
          <w:tcPr>
            <w:tcW w:w="2122" w:type="dxa"/>
          </w:tcPr>
          <w:p w14:paraId="738EF6EC" w14:textId="77777777" w:rsidR="00AF45BB" w:rsidRPr="00E10CF0" w:rsidRDefault="00AF45BB" w:rsidP="002D6572">
            <w:pPr>
              <w:pStyle w:val="afe"/>
              <w:ind w:firstLine="0"/>
              <w:jc w:val="left"/>
              <w:rPr>
                <w:szCs w:val="28"/>
                <w:lang w:val="en-US"/>
              </w:rPr>
            </w:pPr>
            <w:r w:rsidRPr="00E10CF0">
              <w:rPr>
                <w:szCs w:val="28"/>
                <w:lang w:val="en-US"/>
              </w:rPr>
              <w:t>TD-GC×GC-MS</w:t>
            </w:r>
          </w:p>
        </w:tc>
        <w:tc>
          <w:tcPr>
            <w:tcW w:w="7506" w:type="dxa"/>
          </w:tcPr>
          <w:p w14:paraId="4EA39EF0" w14:textId="77777777" w:rsidR="00AF45BB" w:rsidRPr="00E10CF0" w:rsidRDefault="00AF45BB" w:rsidP="002D6572">
            <w:pPr>
              <w:pStyle w:val="afe"/>
              <w:ind w:left="215" w:hanging="215"/>
              <w:jc w:val="left"/>
              <w:rPr>
                <w:szCs w:val="28"/>
                <w:lang w:val="en-US"/>
              </w:rPr>
            </w:pPr>
            <w:r w:rsidRPr="00E10CF0">
              <w:rPr>
                <w:szCs w:val="28"/>
                <w:lang w:val="en-US"/>
              </w:rPr>
              <w:t>– Thermal Desorption – Comprehensive Two-Dimensional Gas Chromatography – Mass Spectrometry</w:t>
            </w:r>
            <w:r w:rsidRPr="00E10CF0">
              <w:rPr>
                <w:szCs w:val="28"/>
                <w:lang w:val="kk-KZ"/>
              </w:rPr>
              <w:t>/</w:t>
            </w:r>
            <w:r w:rsidRPr="00E10CF0">
              <w:rPr>
                <w:szCs w:val="28"/>
              </w:rPr>
              <w:t>термодесорбция</w:t>
            </w:r>
            <w:r w:rsidRPr="00E10CF0">
              <w:rPr>
                <w:szCs w:val="28"/>
                <w:lang w:val="en-US"/>
              </w:rPr>
              <w:t xml:space="preserve"> – </w:t>
            </w:r>
            <w:r w:rsidRPr="00E10CF0">
              <w:rPr>
                <w:szCs w:val="28"/>
              </w:rPr>
              <w:t>двумерная</w:t>
            </w:r>
            <w:r w:rsidRPr="00E10CF0">
              <w:rPr>
                <w:szCs w:val="28"/>
                <w:lang w:val="en-US"/>
              </w:rPr>
              <w:t xml:space="preserve"> </w:t>
            </w:r>
            <w:r w:rsidRPr="00E10CF0">
              <w:rPr>
                <w:szCs w:val="28"/>
              </w:rPr>
              <w:t>газовая</w:t>
            </w:r>
            <w:r w:rsidRPr="00E10CF0">
              <w:rPr>
                <w:szCs w:val="28"/>
                <w:lang w:val="en-US"/>
              </w:rPr>
              <w:t xml:space="preserve"> </w:t>
            </w:r>
            <w:r w:rsidRPr="00E10CF0">
              <w:rPr>
                <w:szCs w:val="28"/>
              </w:rPr>
              <w:t>хроматография</w:t>
            </w:r>
            <w:r w:rsidRPr="00E10CF0">
              <w:rPr>
                <w:szCs w:val="28"/>
                <w:lang w:val="en-US"/>
              </w:rPr>
              <w:t xml:space="preserve"> – </w:t>
            </w:r>
            <w:r w:rsidRPr="00E10CF0">
              <w:rPr>
                <w:szCs w:val="28"/>
              </w:rPr>
              <w:t>масс</w:t>
            </w:r>
            <w:r w:rsidRPr="00E10CF0">
              <w:rPr>
                <w:szCs w:val="28"/>
                <w:lang w:val="en-US"/>
              </w:rPr>
              <w:t>-</w:t>
            </w:r>
            <w:r w:rsidRPr="00E10CF0">
              <w:rPr>
                <w:szCs w:val="28"/>
              </w:rPr>
              <w:t>спектрометрия</w:t>
            </w:r>
          </w:p>
        </w:tc>
      </w:tr>
      <w:tr w:rsidR="00AF45BB" w:rsidRPr="00361D46" w14:paraId="257E7994" w14:textId="77777777" w:rsidTr="002D6572">
        <w:tc>
          <w:tcPr>
            <w:tcW w:w="2122" w:type="dxa"/>
          </w:tcPr>
          <w:p w14:paraId="29C138A0" w14:textId="77777777" w:rsidR="00AF45BB" w:rsidRPr="00E10CF0" w:rsidRDefault="00AF45BB" w:rsidP="002D6572">
            <w:pPr>
              <w:pStyle w:val="afe"/>
              <w:ind w:firstLine="0"/>
              <w:jc w:val="left"/>
              <w:rPr>
                <w:szCs w:val="28"/>
                <w:lang w:val="en-US"/>
              </w:rPr>
            </w:pPr>
            <w:r w:rsidRPr="00E10CF0">
              <w:rPr>
                <w:szCs w:val="28"/>
                <w:lang w:val="en-US"/>
              </w:rPr>
              <w:t>UART</w:t>
            </w:r>
          </w:p>
        </w:tc>
        <w:tc>
          <w:tcPr>
            <w:tcW w:w="7506" w:type="dxa"/>
          </w:tcPr>
          <w:p w14:paraId="74A628F7" w14:textId="77777777" w:rsidR="00AF45BB" w:rsidRPr="00E10CF0" w:rsidRDefault="00AF45BB" w:rsidP="002D6572">
            <w:pPr>
              <w:pStyle w:val="afe"/>
              <w:ind w:left="215" w:hanging="215"/>
              <w:jc w:val="left"/>
              <w:rPr>
                <w:szCs w:val="28"/>
                <w:lang w:val="en-US"/>
              </w:rPr>
            </w:pPr>
            <w:r w:rsidRPr="00E10CF0">
              <w:rPr>
                <w:szCs w:val="28"/>
                <w:lang w:val="en-US"/>
              </w:rPr>
              <w:t>– Universal Asynchronous Receiver-Transmitter</w:t>
            </w:r>
            <w:r w:rsidRPr="00E10CF0">
              <w:rPr>
                <w:szCs w:val="28"/>
                <w:lang w:val="kk-KZ"/>
              </w:rPr>
              <w:t>/</w:t>
            </w:r>
            <w:r w:rsidRPr="00E10CF0">
              <w:rPr>
                <w:szCs w:val="28"/>
              </w:rPr>
              <w:t>аппаратный</w:t>
            </w:r>
            <w:r w:rsidRPr="00E10CF0">
              <w:rPr>
                <w:szCs w:val="28"/>
                <w:lang w:val="en-US"/>
              </w:rPr>
              <w:t xml:space="preserve"> </w:t>
            </w:r>
            <w:r w:rsidRPr="00E10CF0">
              <w:rPr>
                <w:szCs w:val="28"/>
              </w:rPr>
              <w:t>интерфейс</w:t>
            </w:r>
            <w:r w:rsidRPr="00E10CF0">
              <w:rPr>
                <w:szCs w:val="28"/>
                <w:lang w:val="en-US"/>
              </w:rPr>
              <w:t xml:space="preserve"> </w:t>
            </w:r>
            <w:r w:rsidRPr="00E10CF0">
              <w:rPr>
                <w:szCs w:val="28"/>
              </w:rPr>
              <w:t>для</w:t>
            </w:r>
            <w:r w:rsidRPr="00E10CF0">
              <w:rPr>
                <w:szCs w:val="28"/>
                <w:lang w:val="en-US"/>
              </w:rPr>
              <w:t xml:space="preserve"> </w:t>
            </w:r>
            <w:r w:rsidRPr="00E10CF0">
              <w:rPr>
                <w:szCs w:val="28"/>
              </w:rPr>
              <w:t>асинхронной</w:t>
            </w:r>
            <w:r w:rsidRPr="00E10CF0">
              <w:rPr>
                <w:szCs w:val="28"/>
                <w:lang w:val="en-US"/>
              </w:rPr>
              <w:t xml:space="preserve"> </w:t>
            </w:r>
            <w:r w:rsidRPr="00E10CF0">
              <w:rPr>
                <w:szCs w:val="28"/>
              </w:rPr>
              <w:t>последовательной</w:t>
            </w:r>
            <w:r w:rsidRPr="00E10CF0">
              <w:rPr>
                <w:szCs w:val="28"/>
                <w:lang w:val="en-US"/>
              </w:rPr>
              <w:t xml:space="preserve"> </w:t>
            </w:r>
            <w:r w:rsidRPr="00E10CF0">
              <w:rPr>
                <w:szCs w:val="28"/>
              </w:rPr>
              <w:t>передачи</w:t>
            </w:r>
            <w:r w:rsidRPr="00E10CF0">
              <w:rPr>
                <w:szCs w:val="28"/>
                <w:lang w:val="en-US"/>
              </w:rPr>
              <w:t xml:space="preserve"> </w:t>
            </w:r>
            <w:r w:rsidRPr="00E10CF0">
              <w:rPr>
                <w:szCs w:val="28"/>
              </w:rPr>
              <w:t>данных</w:t>
            </w:r>
          </w:p>
        </w:tc>
      </w:tr>
      <w:tr w:rsidR="00AF45BB" w:rsidRPr="00E10CF0" w14:paraId="2D79C160" w14:textId="77777777" w:rsidTr="002D6572">
        <w:tc>
          <w:tcPr>
            <w:tcW w:w="2122" w:type="dxa"/>
          </w:tcPr>
          <w:p w14:paraId="000AE156" w14:textId="77777777" w:rsidR="00AF45BB" w:rsidRPr="00E10CF0" w:rsidRDefault="00AF45BB" w:rsidP="002D6572">
            <w:pPr>
              <w:pStyle w:val="afe"/>
              <w:ind w:firstLine="0"/>
              <w:jc w:val="left"/>
              <w:rPr>
                <w:szCs w:val="28"/>
              </w:rPr>
            </w:pPr>
            <w:r w:rsidRPr="00E10CF0">
              <w:rPr>
                <w:szCs w:val="28"/>
              </w:rPr>
              <w:lastRenderedPageBreak/>
              <w:t>USB</w:t>
            </w:r>
          </w:p>
        </w:tc>
        <w:tc>
          <w:tcPr>
            <w:tcW w:w="7506" w:type="dxa"/>
          </w:tcPr>
          <w:p w14:paraId="3C73470E" w14:textId="77777777" w:rsidR="00AF45BB" w:rsidRPr="00E10CF0" w:rsidRDefault="00AF45BB" w:rsidP="002D6572">
            <w:pPr>
              <w:pStyle w:val="afe"/>
              <w:ind w:left="215" w:hanging="215"/>
              <w:jc w:val="left"/>
              <w:rPr>
                <w:szCs w:val="28"/>
              </w:rPr>
            </w:pPr>
            <w:r w:rsidRPr="00E10CF0">
              <w:rPr>
                <w:szCs w:val="28"/>
              </w:rPr>
              <w:t>– Universal Serial Bus</w:t>
            </w:r>
            <w:r w:rsidRPr="00E10CF0">
              <w:rPr>
                <w:szCs w:val="28"/>
                <w:lang w:val="kk-KZ"/>
              </w:rPr>
              <w:t>/</w:t>
            </w:r>
            <w:r w:rsidRPr="00E10CF0">
              <w:rPr>
                <w:szCs w:val="28"/>
              </w:rPr>
              <w:t>стандарт интерфейса для подключения периферийных устройств и передачи данных</w:t>
            </w:r>
          </w:p>
        </w:tc>
      </w:tr>
      <w:tr w:rsidR="00AF45BB" w:rsidRPr="00E10CF0" w14:paraId="7A0BCAA7" w14:textId="77777777" w:rsidTr="002D6572">
        <w:tc>
          <w:tcPr>
            <w:tcW w:w="2122" w:type="dxa"/>
          </w:tcPr>
          <w:p w14:paraId="32FC4675" w14:textId="77777777" w:rsidR="00AF45BB" w:rsidRPr="00E10CF0" w:rsidRDefault="00AF45BB" w:rsidP="002D6572">
            <w:pPr>
              <w:pStyle w:val="afe"/>
              <w:ind w:firstLine="0"/>
              <w:jc w:val="left"/>
              <w:rPr>
                <w:szCs w:val="28"/>
              </w:rPr>
            </w:pPr>
            <w:r w:rsidRPr="00E10CF0">
              <w:rPr>
                <w:szCs w:val="28"/>
              </w:rPr>
              <w:t>VOC</w:t>
            </w:r>
          </w:p>
        </w:tc>
        <w:tc>
          <w:tcPr>
            <w:tcW w:w="7506" w:type="dxa"/>
          </w:tcPr>
          <w:p w14:paraId="1327D464" w14:textId="77777777" w:rsidR="00AF45BB" w:rsidRPr="00E10CF0" w:rsidRDefault="00AF45BB" w:rsidP="002D6572">
            <w:pPr>
              <w:pStyle w:val="afe"/>
              <w:ind w:left="215" w:hanging="215"/>
              <w:jc w:val="left"/>
              <w:rPr>
                <w:szCs w:val="28"/>
              </w:rPr>
            </w:pPr>
            <w:r w:rsidRPr="00E10CF0">
              <w:rPr>
                <w:szCs w:val="28"/>
              </w:rPr>
              <w:t>– Volatile Organic Compounds</w:t>
            </w:r>
            <w:r w:rsidRPr="00E10CF0">
              <w:rPr>
                <w:szCs w:val="28"/>
                <w:lang w:val="kk-KZ"/>
              </w:rPr>
              <w:t>/</w:t>
            </w:r>
            <w:r w:rsidRPr="00E10CF0">
              <w:rPr>
                <w:szCs w:val="28"/>
              </w:rPr>
              <w:t>летучие органические соединения</w:t>
            </w:r>
          </w:p>
        </w:tc>
      </w:tr>
      <w:tr w:rsidR="00AF45BB" w:rsidRPr="00E10CF0" w14:paraId="25991C57" w14:textId="77777777" w:rsidTr="002D6572">
        <w:tc>
          <w:tcPr>
            <w:tcW w:w="2122" w:type="dxa"/>
          </w:tcPr>
          <w:p w14:paraId="316A7011" w14:textId="77777777" w:rsidR="00AF45BB" w:rsidRPr="00E10CF0" w:rsidRDefault="00AF45BB" w:rsidP="002D6572">
            <w:pPr>
              <w:pStyle w:val="afe"/>
              <w:ind w:firstLine="0"/>
              <w:jc w:val="left"/>
              <w:rPr>
                <w:szCs w:val="28"/>
              </w:rPr>
            </w:pPr>
            <w:r w:rsidRPr="00E10CF0">
              <w:rPr>
                <w:szCs w:val="28"/>
              </w:rPr>
              <w:t xml:space="preserve">WHO </w:t>
            </w:r>
          </w:p>
        </w:tc>
        <w:tc>
          <w:tcPr>
            <w:tcW w:w="7506" w:type="dxa"/>
          </w:tcPr>
          <w:p w14:paraId="5B59F858" w14:textId="77777777" w:rsidR="00AF45BB" w:rsidRPr="00E10CF0" w:rsidRDefault="00AF45BB" w:rsidP="002D6572">
            <w:pPr>
              <w:pStyle w:val="afe"/>
              <w:ind w:left="215" w:hanging="215"/>
              <w:jc w:val="left"/>
              <w:rPr>
                <w:szCs w:val="28"/>
              </w:rPr>
            </w:pPr>
            <w:r w:rsidRPr="00E10CF0">
              <w:rPr>
                <w:szCs w:val="28"/>
              </w:rPr>
              <w:t>– World Health Organization</w:t>
            </w:r>
            <w:r w:rsidRPr="00E10CF0">
              <w:rPr>
                <w:szCs w:val="28"/>
                <w:lang w:val="kk-KZ"/>
              </w:rPr>
              <w:t>/</w:t>
            </w:r>
            <w:r w:rsidRPr="00E10CF0">
              <w:rPr>
                <w:szCs w:val="28"/>
              </w:rPr>
              <w:t>Всемирная организация здравоохранения</w:t>
            </w:r>
          </w:p>
        </w:tc>
      </w:tr>
      <w:tr w:rsidR="00AF45BB" w:rsidRPr="00E10CF0" w14:paraId="556EBDD7" w14:textId="77777777" w:rsidTr="002D6572">
        <w:tc>
          <w:tcPr>
            <w:tcW w:w="2122" w:type="dxa"/>
          </w:tcPr>
          <w:p w14:paraId="7DE0FD4F" w14:textId="77777777" w:rsidR="00AF45BB" w:rsidRPr="00E10CF0" w:rsidRDefault="00AF45BB" w:rsidP="002D6572">
            <w:pPr>
              <w:pStyle w:val="afe"/>
              <w:ind w:firstLine="0"/>
              <w:jc w:val="left"/>
              <w:rPr>
                <w:szCs w:val="28"/>
              </w:rPr>
            </w:pPr>
            <w:r w:rsidRPr="00E10CF0">
              <w:rPr>
                <w:szCs w:val="28"/>
              </w:rPr>
              <w:t xml:space="preserve">ZigBee </w:t>
            </w:r>
          </w:p>
        </w:tc>
        <w:tc>
          <w:tcPr>
            <w:tcW w:w="7506" w:type="dxa"/>
          </w:tcPr>
          <w:p w14:paraId="3B62B962" w14:textId="77777777" w:rsidR="00AF45BB" w:rsidRPr="00E10CF0" w:rsidRDefault="00AF45BB" w:rsidP="002D6572">
            <w:pPr>
              <w:pStyle w:val="afe"/>
              <w:ind w:left="215" w:hanging="215"/>
              <w:jc w:val="left"/>
              <w:rPr>
                <w:szCs w:val="28"/>
              </w:rPr>
            </w:pPr>
            <w:r w:rsidRPr="00E10CF0">
              <w:rPr>
                <w:szCs w:val="28"/>
              </w:rPr>
              <w:t>– стандарт беспроводной связи для маломощных сетей передачи данных (на основе IEEE 802.15.4), применяемый в системах Интернета вещей</w:t>
            </w:r>
          </w:p>
        </w:tc>
      </w:tr>
      <w:tr w:rsidR="00AF45BB" w:rsidRPr="00E10CF0" w14:paraId="2EDFBA30" w14:textId="77777777" w:rsidTr="002D6572">
        <w:tc>
          <w:tcPr>
            <w:tcW w:w="2122" w:type="dxa"/>
          </w:tcPr>
          <w:p w14:paraId="1475C7C3" w14:textId="77777777" w:rsidR="00AF45BB" w:rsidRPr="00E10CF0" w:rsidRDefault="00AF45BB" w:rsidP="002D6572">
            <w:pPr>
              <w:pStyle w:val="afe"/>
              <w:ind w:firstLine="0"/>
              <w:jc w:val="left"/>
              <w:rPr>
                <w:szCs w:val="28"/>
              </w:rPr>
            </w:pPr>
            <w:r w:rsidRPr="00E10CF0">
              <w:rPr>
                <w:szCs w:val="28"/>
              </w:rPr>
              <w:t>АЦП</w:t>
            </w:r>
          </w:p>
        </w:tc>
        <w:tc>
          <w:tcPr>
            <w:tcW w:w="7506" w:type="dxa"/>
          </w:tcPr>
          <w:p w14:paraId="057D317A" w14:textId="77777777" w:rsidR="00AF45BB" w:rsidRPr="00E10CF0" w:rsidRDefault="00AF45BB" w:rsidP="002D6572">
            <w:pPr>
              <w:pStyle w:val="afe"/>
              <w:ind w:left="215" w:hanging="215"/>
              <w:jc w:val="left"/>
              <w:rPr>
                <w:szCs w:val="28"/>
              </w:rPr>
            </w:pPr>
            <w:r w:rsidRPr="00E10CF0">
              <w:rPr>
                <w:szCs w:val="28"/>
              </w:rPr>
              <w:t>– аналого-цифровой преобразователь</w:t>
            </w:r>
          </w:p>
        </w:tc>
      </w:tr>
      <w:tr w:rsidR="00AF45BB" w:rsidRPr="00E10CF0" w14:paraId="226E700C" w14:textId="77777777" w:rsidTr="002D6572">
        <w:tc>
          <w:tcPr>
            <w:tcW w:w="2122" w:type="dxa"/>
          </w:tcPr>
          <w:p w14:paraId="57F68500" w14:textId="77777777" w:rsidR="00AF45BB" w:rsidRPr="00E10CF0" w:rsidRDefault="00AF45BB" w:rsidP="002D6572">
            <w:pPr>
              <w:pStyle w:val="afe"/>
              <w:ind w:firstLine="0"/>
              <w:jc w:val="left"/>
              <w:rPr>
                <w:szCs w:val="28"/>
              </w:rPr>
            </w:pPr>
            <w:r w:rsidRPr="00E10CF0">
              <w:rPr>
                <w:szCs w:val="28"/>
              </w:rPr>
              <w:t xml:space="preserve">ИНС </w:t>
            </w:r>
          </w:p>
        </w:tc>
        <w:tc>
          <w:tcPr>
            <w:tcW w:w="7506" w:type="dxa"/>
          </w:tcPr>
          <w:p w14:paraId="2759285E" w14:textId="77777777" w:rsidR="00AF45BB" w:rsidRPr="00E10CF0" w:rsidRDefault="00AF45BB" w:rsidP="002D6572">
            <w:pPr>
              <w:pStyle w:val="afe"/>
              <w:ind w:left="215" w:hanging="215"/>
              <w:jc w:val="left"/>
              <w:rPr>
                <w:szCs w:val="28"/>
              </w:rPr>
            </w:pPr>
            <w:r w:rsidRPr="00E10CF0">
              <w:rPr>
                <w:szCs w:val="28"/>
              </w:rPr>
              <w:t>– искусственная нейронная сеть</w:t>
            </w:r>
          </w:p>
        </w:tc>
      </w:tr>
      <w:tr w:rsidR="00AF45BB" w:rsidRPr="00E10CF0" w14:paraId="3401060D" w14:textId="77777777" w:rsidTr="002D6572">
        <w:tc>
          <w:tcPr>
            <w:tcW w:w="2122" w:type="dxa"/>
          </w:tcPr>
          <w:p w14:paraId="01CD444B" w14:textId="77777777" w:rsidR="00AF45BB" w:rsidRPr="00E10CF0" w:rsidRDefault="00AF45BB" w:rsidP="002D6572">
            <w:pPr>
              <w:pStyle w:val="afe"/>
              <w:ind w:firstLine="0"/>
              <w:jc w:val="left"/>
              <w:rPr>
                <w:szCs w:val="28"/>
              </w:rPr>
            </w:pPr>
            <w:r w:rsidRPr="00E10CF0">
              <w:rPr>
                <w:szCs w:val="28"/>
              </w:rPr>
              <w:t>ЛОС</w:t>
            </w:r>
          </w:p>
        </w:tc>
        <w:tc>
          <w:tcPr>
            <w:tcW w:w="7506" w:type="dxa"/>
          </w:tcPr>
          <w:p w14:paraId="3AC1B31C" w14:textId="77777777" w:rsidR="00AF45BB" w:rsidRPr="00E10CF0" w:rsidRDefault="00AF45BB" w:rsidP="002D6572">
            <w:pPr>
              <w:pStyle w:val="afe"/>
              <w:ind w:left="215" w:hanging="215"/>
              <w:jc w:val="left"/>
              <w:rPr>
                <w:szCs w:val="28"/>
              </w:rPr>
            </w:pPr>
            <w:r w:rsidRPr="00E10CF0">
              <w:rPr>
                <w:szCs w:val="28"/>
              </w:rPr>
              <w:t>– летучее органическое соединение</w:t>
            </w:r>
          </w:p>
        </w:tc>
      </w:tr>
      <w:tr w:rsidR="00AF45BB" w:rsidRPr="00E10CF0" w14:paraId="0464BC05" w14:textId="77777777" w:rsidTr="002D6572">
        <w:tc>
          <w:tcPr>
            <w:tcW w:w="2122" w:type="dxa"/>
          </w:tcPr>
          <w:p w14:paraId="2651F924" w14:textId="77777777" w:rsidR="00AF45BB" w:rsidRPr="00E10CF0" w:rsidRDefault="00AF45BB" w:rsidP="002D6572">
            <w:pPr>
              <w:pStyle w:val="afe"/>
              <w:ind w:firstLine="0"/>
              <w:jc w:val="left"/>
              <w:rPr>
                <w:szCs w:val="28"/>
              </w:rPr>
            </w:pPr>
            <w:r w:rsidRPr="00E10CF0">
              <w:rPr>
                <w:szCs w:val="28"/>
              </w:rPr>
              <w:t xml:space="preserve">ЛЧМ </w:t>
            </w:r>
          </w:p>
        </w:tc>
        <w:tc>
          <w:tcPr>
            <w:tcW w:w="7506" w:type="dxa"/>
          </w:tcPr>
          <w:p w14:paraId="31CF9A71" w14:textId="77777777" w:rsidR="00AF45BB" w:rsidRPr="00E10CF0" w:rsidRDefault="00AF45BB" w:rsidP="002D6572">
            <w:pPr>
              <w:pStyle w:val="afe"/>
              <w:ind w:left="215" w:hanging="215"/>
              <w:jc w:val="left"/>
              <w:rPr>
                <w:szCs w:val="28"/>
              </w:rPr>
            </w:pPr>
            <w:r w:rsidRPr="00E10CF0">
              <w:rPr>
                <w:szCs w:val="28"/>
              </w:rPr>
              <w:t>– линейно-частотной модуляции</w:t>
            </w:r>
          </w:p>
        </w:tc>
      </w:tr>
      <w:tr w:rsidR="00AF45BB" w:rsidRPr="00E10CF0" w14:paraId="098BB519" w14:textId="77777777" w:rsidTr="002D6572">
        <w:tc>
          <w:tcPr>
            <w:tcW w:w="2122" w:type="dxa"/>
          </w:tcPr>
          <w:p w14:paraId="278DAC90" w14:textId="77777777" w:rsidR="00AF45BB" w:rsidRPr="00E10CF0" w:rsidRDefault="00AF45BB" w:rsidP="002D6572">
            <w:pPr>
              <w:pStyle w:val="afe"/>
              <w:ind w:firstLine="0"/>
              <w:jc w:val="left"/>
              <w:rPr>
                <w:szCs w:val="28"/>
              </w:rPr>
            </w:pPr>
            <w:r w:rsidRPr="00E10CF0">
              <w:rPr>
                <w:szCs w:val="28"/>
              </w:rPr>
              <w:t>ЛЧМ</w:t>
            </w:r>
          </w:p>
        </w:tc>
        <w:tc>
          <w:tcPr>
            <w:tcW w:w="7506" w:type="dxa"/>
          </w:tcPr>
          <w:p w14:paraId="0121D241" w14:textId="77777777" w:rsidR="00AF45BB" w:rsidRPr="00E10CF0" w:rsidRDefault="00AF45BB" w:rsidP="002D6572">
            <w:pPr>
              <w:pStyle w:val="afe"/>
              <w:ind w:left="215" w:hanging="215"/>
              <w:jc w:val="left"/>
              <w:rPr>
                <w:szCs w:val="28"/>
              </w:rPr>
            </w:pPr>
            <w:r w:rsidRPr="00E10CF0">
              <w:rPr>
                <w:szCs w:val="28"/>
              </w:rPr>
              <w:t>– линейно-частотная модуляция – вид модуляции сигнала, при котором частота изменяется линейно во времени</w:t>
            </w:r>
          </w:p>
        </w:tc>
      </w:tr>
      <w:tr w:rsidR="00AF45BB" w:rsidRPr="00E10CF0" w14:paraId="71E70703" w14:textId="77777777" w:rsidTr="002D6572">
        <w:tc>
          <w:tcPr>
            <w:tcW w:w="2122" w:type="dxa"/>
          </w:tcPr>
          <w:p w14:paraId="4FAF3D60" w14:textId="77777777" w:rsidR="00AF45BB" w:rsidRPr="00E10CF0" w:rsidRDefault="00AF45BB" w:rsidP="002D6572">
            <w:pPr>
              <w:pStyle w:val="afe"/>
              <w:ind w:firstLine="0"/>
              <w:jc w:val="left"/>
              <w:rPr>
                <w:szCs w:val="28"/>
              </w:rPr>
            </w:pPr>
            <w:r w:rsidRPr="00E10CF0">
              <w:rPr>
                <w:szCs w:val="28"/>
              </w:rPr>
              <w:t xml:space="preserve">МГ </w:t>
            </w:r>
          </w:p>
        </w:tc>
        <w:tc>
          <w:tcPr>
            <w:tcW w:w="7506" w:type="dxa"/>
          </w:tcPr>
          <w:p w14:paraId="10D2612F" w14:textId="77777777" w:rsidR="00AF45BB" w:rsidRPr="00E10CF0" w:rsidRDefault="00AF45BB" w:rsidP="002D6572">
            <w:pPr>
              <w:pStyle w:val="afe"/>
              <w:ind w:left="215" w:hanging="215"/>
              <w:jc w:val="left"/>
              <w:rPr>
                <w:szCs w:val="28"/>
              </w:rPr>
            </w:pPr>
            <w:r w:rsidRPr="00E10CF0">
              <w:rPr>
                <w:szCs w:val="28"/>
              </w:rPr>
              <w:t xml:space="preserve">– мобильный газоанализатор  </w:t>
            </w:r>
          </w:p>
        </w:tc>
      </w:tr>
      <w:tr w:rsidR="00AF45BB" w:rsidRPr="00E10CF0" w14:paraId="6E0C1C3F" w14:textId="77777777" w:rsidTr="002D6572">
        <w:tc>
          <w:tcPr>
            <w:tcW w:w="2122" w:type="dxa"/>
          </w:tcPr>
          <w:p w14:paraId="4704EE1C" w14:textId="77777777" w:rsidR="00AF45BB" w:rsidRPr="00E10CF0" w:rsidRDefault="00AF45BB" w:rsidP="002D6572">
            <w:pPr>
              <w:pStyle w:val="afe"/>
              <w:ind w:firstLine="0"/>
              <w:jc w:val="left"/>
              <w:rPr>
                <w:szCs w:val="28"/>
              </w:rPr>
            </w:pPr>
            <w:r w:rsidRPr="00E10CF0">
              <w:rPr>
                <w:szCs w:val="28"/>
              </w:rPr>
              <w:t xml:space="preserve">МКП </w:t>
            </w:r>
          </w:p>
        </w:tc>
        <w:tc>
          <w:tcPr>
            <w:tcW w:w="7506" w:type="dxa"/>
          </w:tcPr>
          <w:p w14:paraId="232F70EE" w14:textId="77777777" w:rsidR="00AF45BB" w:rsidRPr="00E10CF0" w:rsidRDefault="00AF45BB" w:rsidP="002D6572">
            <w:pPr>
              <w:pStyle w:val="afe"/>
              <w:ind w:left="215" w:hanging="215"/>
              <w:jc w:val="left"/>
              <w:rPr>
                <w:szCs w:val="28"/>
              </w:rPr>
            </w:pPr>
            <w:r w:rsidRPr="00E10CF0">
              <w:rPr>
                <w:szCs w:val="28"/>
              </w:rPr>
              <w:t>– мультиклеточный процессор</w:t>
            </w:r>
          </w:p>
        </w:tc>
      </w:tr>
      <w:tr w:rsidR="00AF45BB" w:rsidRPr="00E10CF0" w14:paraId="1A0FB7E4" w14:textId="77777777" w:rsidTr="002D6572">
        <w:tc>
          <w:tcPr>
            <w:tcW w:w="2122" w:type="dxa"/>
          </w:tcPr>
          <w:p w14:paraId="61A48928" w14:textId="77777777" w:rsidR="00AF45BB" w:rsidRPr="00E10CF0" w:rsidRDefault="00AF45BB" w:rsidP="002D6572">
            <w:pPr>
              <w:pStyle w:val="afe"/>
              <w:ind w:firstLine="0"/>
              <w:jc w:val="left"/>
              <w:rPr>
                <w:szCs w:val="28"/>
              </w:rPr>
            </w:pPr>
            <w:r w:rsidRPr="00E10CF0">
              <w:rPr>
                <w:szCs w:val="28"/>
              </w:rPr>
              <w:t>ПЛИС</w:t>
            </w:r>
          </w:p>
        </w:tc>
        <w:tc>
          <w:tcPr>
            <w:tcW w:w="7506" w:type="dxa"/>
          </w:tcPr>
          <w:p w14:paraId="002EAF82" w14:textId="77777777" w:rsidR="00AF45BB" w:rsidRPr="00E10CF0" w:rsidRDefault="00AF45BB" w:rsidP="002D6572">
            <w:pPr>
              <w:pStyle w:val="afe"/>
              <w:ind w:left="215" w:hanging="215"/>
              <w:jc w:val="left"/>
              <w:rPr>
                <w:szCs w:val="28"/>
              </w:rPr>
            </w:pPr>
            <w:r w:rsidRPr="00E10CF0">
              <w:rPr>
                <w:szCs w:val="28"/>
              </w:rPr>
              <w:t>– программируемая логическая интегральная схема</w:t>
            </w:r>
          </w:p>
        </w:tc>
      </w:tr>
    </w:tbl>
    <w:p w14:paraId="3F358F64" w14:textId="4306C98F" w:rsidR="009F4C82" w:rsidRDefault="009F4C82" w:rsidP="00794C71">
      <w:pPr>
        <w:pStyle w:val="1"/>
        <w:ind w:firstLine="0"/>
        <w:jc w:val="center"/>
      </w:pPr>
      <w:r>
        <w:br w:type="page"/>
      </w:r>
    </w:p>
    <w:p w14:paraId="69B30DEC" w14:textId="31EBD420" w:rsidR="00BB145E" w:rsidRPr="00E10CF0" w:rsidRDefault="00BB145E" w:rsidP="00794C71">
      <w:pPr>
        <w:pStyle w:val="1"/>
        <w:ind w:firstLine="0"/>
        <w:jc w:val="center"/>
      </w:pPr>
      <w:r w:rsidRPr="00E10CF0">
        <w:lastRenderedPageBreak/>
        <w:t>ВВЕДЕНИЕ</w:t>
      </w:r>
      <w:bookmarkEnd w:id="0"/>
    </w:p>
    <w:p w14:paraId="1529FAC4" w14:textId="77777777" w:rsidR="00BB145E" w:rsidRPr="00E10CF0" w:rsidRDefault="00BB145E" w:rsidP="00BB145E">
      <w:pPr>
        <w:tabs>
          <w:tab w:val="left" w:pos="9825"/>
        </w:tabs>
        <w:ind w:firstLine="708"/>
        <w:contextualSpacing/>
        <w:jc w:val="both"/>
        <w:rPr>
          <w:b/>
          <w:bCs/>
          <w:sz w:val="28"/>
          <w:szCs w:val="28"/>
        </w:rPr>
      </w:pPr>
    </w:p>
    <w:p w14:paraId="71A5620B" w14:textId="03F133D5" w:rsidR="00BB145E" w:rsidRPr="00E10CF0" w:rsidRDefault="00BB145E" w:rsidP="00DC3DDE">
      <w:pPr>
        <w:pStyle w:val="afe"/>
        <w:ind w:firstLine="709"/>
        <w:rPr>
          <w:szCs w:val="28"/>
        </w:rPr>
      </w:pPr>
      <w:r w:rsidRPr="00E10CF0">
        <w:rPr>
          <w:szCs w:val="28"/>
        </w:rPr>
        <w:t>Актуальность исследований связана с задачами Экологического кодекса Республики Казахстан, направленными на обеспечение непрерывного и систематического сбора, накопления, хранения и анализа экологических данных с использованием современных цифровых технологий. Разработка эффективных и экономически доступных систем мониторинга качества воздуха является ключевой задачей в современных условиях</w:t>
      </w:r>
      <w:r w:rsidR="00E8152D">
        <w:rPr>
          <w:szCs w:val="28"/>
        </w:rPr>
        <w:t xml:space="preserve"> </w:t>
      </w:r>
      <w:r w:rsidRPr="00E10CF0">
        <w:rPr>
          <w:szCs w:val="28"/>
        </w:rPr>
        <w:t xml:space="preserve">[1]. Прогресс в технологиях газовых датчиков, электронике, биохимии и искусственном интеллекте способствовал разработке устройств, которые могут измерять и характеризовать летучие ароматы, выделяющиеся из различных источников для различных приложений [2]. Современные системы газового анализа включает матрицу сенсоров, подсистемы предобработки сенсорных откликов на присутствие измеряемых газовых образцов, распознавания газов и визуализации результатов анализа [3]. </w:t>
      </w:r>
    </w:p>
    <w:p w14:paraId="70AF45E4" w14:textId="77777777" w:rsidR="00BB145E" w:rsidRPr="00E10CF0" w:rsidRDefault="00BB145E" w:rsidP="00DC3DDE">
      <w:pPr>
        <w:pStyle w:val="afe"/>
        <w:ind w:firstLine="709"/>
        <w:rPr>
          <w:szCs w:val="28"/>
        </w:rPr>
      </w:pPr>
      <w:r w:rsidRPr="00E10CF0">
        <w:rPr>
          <w:szCs w:val="28"/>
        </w:rPr>
        <w:t>Несмотря на потенциал электронных носов, их широкое внедрение сдерживается рядом фундаментальных проблем. Неоднородность в производстве газовых сенсоров затрудняет перенос обученных моделей с одного устройства на другое, что препятствует массовому производству и требует длительного процесса калибровки и обучения для каждой новой системы. Сложность анализа сенсорных данных и длительное время обучения снижают оперативность и гибкость систем.</w:t>
      </w:r>
    </w:p>
    <w:p w14:paraId="0F192C73" w14:textId="77777777" w:rsidR="00BB145E" w:rsidRPr="00E10CF0" w:rsidRDefault="00BB145E" w:rsidP="00DC3DDE">
      <w:pPr>
        <w:pStyle w:val="afe"/>
        <w:ind w:firstLine="709"/>
        <w:rPr>
          <w:rFonts w:eastAsia="OfficinaSansC-Bold"/>
          <w:szCs w:val="28"/>
        </w:rPr>
      </w:pPr>
      <w:r w:rsidRPr="00E10CF0">
        <w:rPr>
          <w:szCs w:val="28"/>
        </w:rPr>
        <w:t xml:space="preserve">В связи с этим, актуальность диссертационного исследования связана с разработкой новых подходов к анализу сенсорных данных, которые позволят повысить точность классификаторов, несмотря на физические различия между сенсорами, сократить время, необходимое для обучения каждой новой системы, создать возможности для быстрой перенастройке «электронных носов» для различных задач мониторинга качества воздуха как на открытых </w:t>
      </w:r>
      <w:r w:rsidRPr="00E10CF0">
        <w:rPr>
          <w:rFonts w:eastAsia="OfficinaSansC-Bold"/>
          <w:szCs w:val="28"/>
        </w:rPr>
        <w:t>пространствах, так и внутри помещений, в том числе на объектах с вредными условиями труда.</w:t>
      </w:r>
    </w:p>
    <w:p w14:paraId="53CAEB8D" w14:textId="77777777" w:rsidR="00BB145E" w:rsidRPr="00E10CF0" w:rsidRDefault="00BB145E" w:rsidP="00DC3DDE">
      <w:pPr>
        <w:tabs>
          <w:tab w:val="left" w:pos="9825"/>
        </w:tabs>
        <w:ind w:firstLine="709"/>
        <w:contextualSpacing/>
        <w:jc w:val="both"/>
        <w:rPr>
          <w:rFonts w:eastAsia="OfficinaSansC-Bold"/>
          <w:sz w:val="28"/>
          <w:szCs w:val="28"/>
        </w:rPr>
      </w:pPr>
      <w:r w:rsidRPr="00E10CF0">
        <w:rPr>
          <w:rFonts w:eastAsia="OfficinaSansC-Bold"/>
          <w:b/>
          <w:sz w:val="28"/>
          <w:szCs w:val="28"/>
        </w:rPr>
        <w:t>Целью диссертационного исследования</w:t>
      </w:r>
      <w:r w:rsidRPr="00E10CF0">
        <w:rPr>
          <w:rFonts w:eastAsia="OfficinaSansC-Bold"/>
          <w:sz w:val="28"/>
          <w:szCs w:val="28"/>
        </w:rPr>
        <w:t xml:space="preserve"> является разработка мультисенсорной газоаналитической системы типа «электронный нос», предназначенной для мониторинга вредных газовых выбросов в окружающую среду, создание модели трансферного обучения и методов интеллектуального анализа сенсорных данных для идентификации целевых газов и летучих органических соединений, являющихся основными загрязнителями воздуха. </w:t>
      </w:r>
    </w:p>
    <w:p w14:paraId="2ABB6DC5" w14:textId="77777777" w:rsidR="00BB145E" w:rsidRPr="00E10CF0" w:rsidRDefault="00BB145E" w:rsidP="00DC3DDE">
      <w:pPr>
        <w:tabs>
          <w:tab w:val="left" w:pos="9825"/>
        </w:tabs>
        <w:ind w:firstLine="709"/>
        <w:contextualSpacing/>
        <w:jc w:val="both"/>
        <w:rPr>
          <w:b/>
          <w:sz w:val="28"/>
          <w:szCs w:val="28"/>
        </w:rPr>
      </w:pPr>
      <w:r w:rsidRPr="00E10CF0">
        <w:rPr>
          <w:b/>
          <w:sz w:val="28"/>
          <w:szCs w:val="28"/>
        </w:rPr>
        <w:t>Задачи диссертационного исследования:</w:t>
      </w:r>
    </w:p>
    <w:p w14:paraId="736EE778" w14:textId="5220E273" w:rsidR="00BB145E" w:rsidRPr="00E10CF0" w:rsidRDefault="00BB145E" w:rsidP="00DC3DDE">
      <w:pPr>
        <w:tabs>
          <w:tab w:val="left" w:pos="9825"/>
        </w:tabs>
        <w:ind w:firstLine="709"/>
        <w:contextualSpacing/>
        <w:jc w:val="both"/>
        <w:rPr>
          <w:sz w:val="28"/>
          <w:szCs w:val="28"/>
        </w:rPr>
      </w:pPr>
      <w:r w:rsidRPr="00E10CF0">
        <w:rPr>
          <w:sz w:val="28"/>
          <w:szCs w:val="28"/>
        </w:rPr>
        <w:t xml:space="preserve">1) </w:t>
      </w:r>
      <w:r w:rsidR="0018791E" w:rsidRPr="00E10CF0">
        <w:rPr>
          <w:sz w:val="28"/>
          <w:szCs w:val="28"/>
        </w:rPr>
        <w:t>выбор микроконтроллерной платформы, сенсорной технологии и стандартов связи, проектирование и создание мобильного газоанализатора с функцией беспроводной передачи сенсорных данных, исследование ее производительности в лабораторных испытаниях</w:t>
      </w:r>
      <w:r w:rsidRPr="00E10CF0">
        <w:rPr>
          <w:sz w:val="28"/>
          <w:szCs w:val="28"/>
        </w:rPr>
        <w:t xml:space="preserve">; </w:t>
      </w:r>
    </w:p>
    <w:p w14:paraId="00B2DCAF" w14:textId="77777777" w:rsidR="00BB145E" w:rsidRPr="00E10CF0" w:rsidRDefault="00BB145E" w:rsidP="00DC3DDE">
      <w:pPr>
        <w:tabs>
          <w:tab w:val="left" w:pos="9825"/>
        </w:tabs>
        <w:ind w:firstLine="709"/>
        <w:contextualSpacing/>
        <w:jc w:val="both"/>
        <w:rPr>
          <w:sz w:val="28"/>
          <w:szCs w:val="28"/>
        </w:rPr>
      </w:pPr>
      <w:r w:rsidRPr="00E10CF0">
        <w:rPr>
          <w:sz w:val="28"/>
          <w:szCs w:val="28"/>
        </w:rPr>
        <w:t>2) разработка методов, алгоритмов и программного обеспечения для калибровки сенсоров, предварительной обработки сенсорных откликов, выделения признаков и создание наборов сенсорных данных для задачи распознавания газов;</w:t>
      </w:r>
    </w:p>
    <w:p w14:paraId="68C8E33D" w14:textId="77777777" w:rsidR="00BB145E" w:rsidRPr="00E10CF0" w:rsidRDefault="00BB145E" w:rsidP="00DC3DDE">
      <w:pPr>
        <w:tabs>
          <w:tab w:val="left" w:pos="9825"/>
        </w:tabs>
        <w:ind w:firstLine="709"/>
        <w:contextualSpacing/>
        <w:jc w:val="both"/>
        <w:rPr>
          <w:sz w:val="28"/>
          <w:szCs w:val="28"/>
        </w:rPr>
      </w:pPr>
      <w:r w:rsidRPr="00E10CF0">
        <w:rPr>
          <w:sz w:val="28"/>
          <w:szCs w:val="28"/>
        </w:rPr>
        <w:lastRenderedPageBreak/>
        <w:t>3) проектирование и программная реализация классификатора газов на основе алгоритмов машинного обучения и глубокого обучения, исследование производительности распознавания газовых образцов по метрикам селективности, точности и полноты;</w:t>
      </w:r>
    </w:p>
    <w:p w14:paraId="7DC287CE" w14:textId="77777777" w:rsidR="00BB145E" w:rsidRPr="00E10CF0" w:rsidRDefault="00BB145E" w:rsidP="00DC3DDE">
      <w:pPr>
        <w:tabs>
          <w:tab w:val="left" w:pos="9825"/>
        </w:tabs>
        <w:ind w:firstLine="709"/>
        <w:contextualSpacing/>
        <w:jc w:val="both"/>
        <w:rPr>
          <w:sz w:val="28"/>
          <w:szCs w:val="28"/>
        </w:rPr>
      </w:pPr>
      <w:r w:rsidRPr="00E10CF0">
        <w:rPr>
          <w:sz w:val="28"/>
          <w:szCs w:val="28"/>
        </w:rPr>
        <w:t xml:space="preserve">4) развитие модели трансферного обучения системы искусственного обоняния для расширения классов исследуемых аналитов и уменьшения времени на обучение и размера используемых обучающих наборов сенсорных данных; </w:t>
      </w:r>
    </w:p>
    <w:p w14:paraId="2AE0DDAD" w14:textId="77777777" w:rsidR="00BB145E" w:rsidRPr="00E10CF0" w:rsidRDefault="00BB145E" w:rsidP="00DC3DDE">
      <w:pPr>
        <w:tabs>
          <w:tab w:val="left" w:pos="9825"/>
        </w:tabs>
        <w:ind w:firstLine="709"/>
        <w:contextualSpacing/>
        <w:jc w:val="both"/>
        <w:rPr>
          <w:sz w:val="28"/>
          <w:szCs w:val="28"/>
        </w:rPr>
      </w:pPr>
      <w:r w:rsidRPr="00E10CF0">
        <w:rPr>
          <w:sz w:val="28"/>
          <w:szCs w:val="28"/>
        </w:rPr>
        <w:t>5) разработка метода и алгоритма слияния разнородных данных в целях повышения интерпретации результатов анализа сенсорных откликов, выявления влияния каждого сенсора «электронного носа» на точность классификации газов;</w:t>
      </w:r>
    </w:p>
    <w:p w14:paraId="0FA508CC" w14:textId="77777777" w:rsidR="00BB145E" w:rsidRPr="00E10CF0" w:rsidRDefault="00BB145E" w:rsidP="00DC3DDE">
      <w:pPr>
        <w:tabs>
          <w:tab w:val="left" w:pos="9825"/>
        </w:tabs>
        <w:ind w:firstLine="709"/>
        <w:contextualSpacing/>
        <w:jc w:val="both"/>
        <w:rPr>
          <w:sz w:val="28"/>
          <w:szCs w:val="28"/>
        </w:rPr>
      </w:pPr>
      <w:r w:rsidRPr="00E10CF0">
        <w:rPr>
          <w:sz w:val="28"/>
          <w:szCs w:val="28"/>
        </w:rPr>
        <w:t xml:space="preserve">6) проектирование архитектуры сети мобильных газоанализаторов с интеграцией алгоритмов обработки и визуализации сенсорных данных для задач экологического мониторинга, выработка рекомендаций по внедрению результатов диссертационного исследования. </w:t>
      </w:r>
    </w:p>
    <w:p w14:paraId="494F3082" w14:textId="1963E020" w:rsidR="00BB145E" w:rsidRPr="00E10CF0" w:rsidRDefault="00BB145E" w:rsidP="00DC3DDE">
      <w:pPr>
        <w:tabs>
          <w:tab w:val="left" w:pos="9825"/>
        </w:tabs>
        <w:ind w:firstLine="709"/>
        <w:contextualSpacing/>
        <w:jc w:val="both"/>
        <w:rPr>
          <w:sz w:val="28"/>
          <w:szCs w:val="28"/>
        </w:rPr>
      </w:pPr>
      <w:r w:rsidRPr="00E10CF0">
        <w:rPr>
          <w:b/>
          <w:sz w:val="28"/>
          <w:szCs w:val="28"/>
        </w:rPr>
        <w:t>Объект</w:t>
      </w:r>
      <w:r w:rsidR="00E20DD3" w:rsidRPr="00E10CF0">
        <w:rPr>
          <w:b/>
          <w:sz w:val="28"/>
          <w:szCs w:val="28"/>
        </w:rPr>
        <w:t>ом</w:t>
      </w:r>
      <w:r w:rsidRPr="00E10CF0">
        <w:rPr>
          <w:b/>
          <w:sz w:val="28"/>
          <w:szCs w:val="28"/>
        </w:rPr>
        <w:t xml:space="preserve"> исследования</w:t>
      </w:r>
      <w:r w:rsidR="00E20DD3" w:rsidRPr="00E10CF0">
        <w:rPr>
          <w:b/>
          <w:sz w:val="28"/>
          <w:szCs w:val="28"/>
        </w:rPr>
        <w:t xml:space="preserve"> </w:t>
      </w:r>
      <w:r w:rsidR="00E20DD3" w:rsidRPr="00E10CF0">
        <w:rPr>
          <w:bCs/>
          <w:sz w:val="28"/>
          <w:szCs w:val="28"/>
        </w:rPr>
        <w:t>являются</w:t>
      </w:r>
      <w:r w:rsidRPr="00E10CF0">
        <w:rPr>
          <w:b/>
          <w:sz w:val="28"/>
          <w:szCs w:val="28"/>
        </w:rPr>
        <w:t xml:space="preserve"> </w:t>
      </w:r>
      <w:r w:rsidR="0018791E" w:rsidRPr="00E10CF0">
        <w:rPr>
          <w:sz w:val="28"/>
          <w:szCs w:val="28"/>
        </w:rPr>
        <w:t>процессы идентификации газов и летучих органических соединений</w:t>
      </w:r>
      <w:r w:rsidRPr="00E10CF0">
        <w:rPr>
          <w:sz w:val="28"/>
          <w:szCs w:val="28"/>
        </w:rPr>
        <w:t>.</w:t>
      </w:r>
    </w:p>
    <w:p w14:paraId="7E04C01E" w14:textId="47E7D339" w:rsidR="00BB145E" w:rsidRPr="00E10CF0" w:rsidRDefault="00BB145E" w:rsidP="00DC3DDE">
      <w:pPr>
        <w:tabs>
          <w:tab w:val="left" w:pos="9825"/>
        </w:tabs>
        <w:ind w:firstLine="709"/>
        <w:contextualSpacing/>
        <w:jc w:val="both"/>
        <w:rPr>
          <w:b/>
          <w:sz w:val="28"/>
          <w:szCs w:val="28"/>
        </w:rPr>
      </w:pPr>
      <w:r w:rsidRPr="00E10CF0">
        <w:rPr>
          <w:b/>
          <w:sz w:val="28"/>
          <w:szCs w:val="28"/>
        </w:rPr>
        <w:t>Предмет</w:t>
      </w:r>
      <w:r w:rsidR="00E20DD3" w:rsidRPr="00E10CF0">
        <w:rPr>
          <w:b/>
          <w:sz w:val="28"/>
          <w:szCs w:val="28"/>
        </w:rPr>
        <w:t>ом</w:t>
      </w:r>
      <w:r w:rsidRPr="00E10CF0">
        <w:rPr>
          <w:b/>
          <w:sz w:val="28"/>
          <w:szCs w:val="28"/>
        </w:rPr>
        <w:t xml:space="preserve"> исследования</w:t>
      </w:r>
      <w:r w:rsidR="00E20DD3" w:rsidRPr="00E10CF0">
        <w:rPr>
          <w:bCs/>
          <w:sz w:val="28"/>
          <w:szCs w:val="28"/>
        </w:rPr>
        <w:t xml:space="preserve"> являются</w:t>
      </w:r>
      <w:r w:rsidR="00E20DD3" w:rsidRPr="00E10CF0">
        <w:rPr>
          <w:b/>
          <w:sz w:val="28"/>
          <w:szCs w:val="28"/>
        </w:rPr>
        <w:t xml:space="preserve"> </w:t>
      </w:r>
      <w:r w:rsidR="00E20DD3" w:rsidRPr="00E10CF0">
        <w:rPr>
          <w:bCs/>
          <w:sz w:val="28"/>
          <w:szCs w:val="28"/>
        </w:rPr>
        <w:t>м</w:t>
      </w:r>
      <w:r w:rsidR="0018791E" w:rsidRPr="00E10CF0">
        <w:rPr>
          <w:sz w:val="28"/>
          <w:szCs w:val="28"/>
        </w:rPr>
        <w:t>етоды проектирования электронных устройств</w:t>
      </w:r>
      <w:r w:rsidR="00E20DD3" w:rsidRPr="00E10CF0">
        <w:rPr>
          <w:sz w:val="28"/>
          <w:szCs w:val="28"/>
        </w:rPr>
        <w:t xml:space="preserve"> </w:t>
      </w:r>
      <w:r w:rsidR="0018791E" w:rsidRPr="00E10CF0">
        <w:rPr>
          <w:sz w:val="28"/>
          <w:szCs w:val="28"/>
        </w:rPr>
        <w:t>и алгоритмы распознавания газов и летучих органических соединений для создания интеллектуальной мультисенсорной газоаналитической системы.</w:t>
      </w:r>
    </w:p>
    <w:p w14:paraId="174B3763" w14:textId="0D5F5316" w:rsidR="00BB145E" w:rsidRPr="00E10CF0" w:rsidRDefault="00BB145E" w:rsidP="00DC3DDE">
      <w:pPr>
        <w:tabs>
          <w:tab w:val="left" w:pos="9825"/>
        </w:tabs>
        <w:ind w:firstLine="709"/>
        <w:contextualSpacing/>
        <w:jc w:val="both"/>
        <w:rPr>
          <w:sz w:val="28"/>
          <w:szCs w:val="28"/>
        </w:rPr>
      </w:pPr>
      <w:r w:rsidRPr="00E10CF0">
        <w:rPr>
          <w:b/>
          <w:sz w:val="28"/>
          <w:szCs w:val="28"/>
        </w:rPr>
        <w:t>Методология исследований.</w:t>
      </w:r>
      <w:r w:rsidRPr="00E10CF0">
        <w:rPr>
          <w:sz w:val="28"/>
          <w:szCs w:val="28"/>
        </w:rPr>
        <w:t xml:space="preserve"> </w:t>
      </w:r>
      <w:r w:rsidR="00216694" w:rsidRPr="00216694">
        <w:rPr>
          <w:sz w:val="28"/>
          <w:szCs w:val="28"/>
        </w:rPr>
        <w:t xml:space="preserve">В ходе выполнения диссертационного исследования были использованы методы проектирования электронных устройств, сенсорного и химического анализа газов, методы распознавания образов с использованием алгоритмов машинного и глубокого обучения, методы математической статистики и анализа данных. </w:t>
      </w:r>
      <w:r w:rsidRPr="00E10CF0">
        <w:rPr>
          <w:sz w:val="28"/>
          <w:szCs w:val="28"/>
        </w:rPr>
        <w:t xml:space="preserve"> </w:t>
      </w:r>
    </w:p>
    <w:p w14:paraId="3B988770" w14:textId="77777777" w:rsidR="00BB145E" w:rsidRPr="00E10CF0" w:rsidRDefault="00BB145E" w:rsidP="00DC3DDE">
      <w:pPr>
        <w:tabs>
          <w:tab w:val="left" w:pos="9825"/>
        </w:tabs>
        <w:ind w:firstLine="709"/>
        <w:contextualSpacing/>
        <w:jc w:val="both"/>
        <w:rPr>
          <w:sz w:val="28"/>
          <w:szCs w:val="28"/>
        </w:rPr>
      </w:pPr>
      <w:r w:rsidRPr="00E10CF0">
        <w:rPr>
          <w:b/>
          <w:sz w:val="28"/>
          <w:szCs w:val="28"/>
        </w:rPr>
        <w:t>Научная новизна.</w:t>
      </w:r>
      <w:r w:rsidRPr="00E10CF0">
        <w:rPr>
          <w:sz w:val="28"/>
          <w:szCs w:val="28"/>
        </w:rPr>
        <w:t xml:space="preserve"> Создан прототип мобильного газоанализатора с использованием металл-оксидных сенсоров и функцией передачей данных по беспроводной сети LoRaWAN для систем экологического мониторинга. Разработан новый метод для сегментации области интереса в массиве сенсорных данных и выделения наиболее информативных признаков на основе методов статистической обработки сенсорных откликов и кластеризации данных. Проведено проектирование архитектуры и программной реализации мультиклассового классификатора газов, запахов и летучих органических соединений на основе алгоритмов машинного и глубокого обучения. Предложена новая модель трансферного обучения классификатора газов, обеспечивающей сокращение обучающих наборов данных и времени на фазу обучения при расширении исследуемых газов. Разработан новый метод слияния разнородных данных, который повышает эффективность сенсорного анализа.</w:t>
      </w:r>
    </w:p>
    <w:p w14:paraId="6590AF8C" w14:textId="77777777" w:rsidR="00BB145E" w:rsidRPr="00E10CF0" w:rsidRDefault="00BB145E" w:rsidP="00DC3DDE">
      <w:pPr>
        <w:tabs>
          <w:tab w:val="left" w:pos="9825"/>
        </w:tabs>
        <w:ind w:firstLine="709"/>
        <w:contextualSpacing/>
        <w:jc w:val="both"/>
        <w:rPr>
          <w:b/>
          <w:sz w:val="28"/>
          <w:szCs w:val="28"/>
        </w:rPr>
      </w:pPr>
      <w:r w:rsidRPr="00E10CF0">
        <w:rPr>
          <w:b/>
          <w:sz w:val="28"/>
          <w:szCs w:val="28"/>
        </w:rPr>
        <w:t xml:space="preserve">Основные научные положения, выносимые на защиту: </w:t>
      </w:r>
    </w:p>
    <w:p w14:paraId="7AAB8238" w14:textId="77777777" w:rsidR="00BB145E" w:rsidRPr="00E10CF0" w:rsidRDefault="00BB145E" w:rsidP="00DC3DDE">
      <w:pPr>
        <w:tabs>
          <w:tab w:val="left" w:pos="9825"/>
        </w:tabs>
        <w:ind w:firstLine="709"/>
        <w:contextualSpacing/>
        <w:jc w:val="both"/>
        <w:rPr>
          <w:sz w:val="28"/>
          <w:szCs w:val="28"/>
        </w:rPr>
      </w:pPr>
      <w:r w:rsidRPr="00E10CF0">
        <w:rPr>
          <w:sz w:val="28"/>
          <w:szCs w:val="28"/>
        </w:rPr>
        <w:t xml:space="preserve">1. Разработан прототип мобильного автономного газоанализатора, включающий металл-оксидные сенсоры и функцию беспроводной передачи данных по сети LoRaWAN, что обеспечивает эффективный сбор сенсорных данных для систем экологического мониторинга. </w:t>
      </w:r>
    </w:p>
    <w:p w14:paraId="20AFA1EC" w14:textId="77777777" w:rsidR="00BB145E" w:rsidRPr="00E10CF0" w:rsidRDefault="00BB145E" w:rsidP="00DC3DDE">
      <w:pPr>
        <w:tabs>
          <w:tab w:val="left" w:pos="9825"/>
        </w:tabs>
        <w:ind w:firstLine="709"/>
        <w:contextualSpacing/>
        <w:jc w:val="both"/>
        <w:rPr>
          <w:sz w:val="28"/>
          <w:szCs w:val="28"/>
        </w:rPr>
      </w:pPr>
      <w:r w:rsidRPr="00E10CF0">
        <w:rPr>
          <w:sz w:val="28"/>
          <w:szCs w:val="28"/>
        </w:rPr>
        <w:t xml:space="preserve">2. Предложен и реализован новый метод сегментации области интереса в массиве сенсорных данных и выделения информативных признаков, основанный </w:t>
      </w:r>
      <w:r w:rsidRPr="00E10CF0">
        <w:rPr>
          <w:sz w:val="28"/>
          <w:szCs w:val="28"/>
        </w:rPr>
        <w:lastRenderedPageBreak/>
        <w:t xml:space="preserve">на статистической обработке и кластеризации сенсорных откликов, что повышает информативность данных для распознавания газов. </w:t>
      </w:r>
    </w:p>
    <w:p w14:paraId="0CE38CB7" w14:textId="77777777" w:rsidR="00BB145E" w:rsidRPr="00E10CF0" w:rsidRDefault="00BB145E" w:rsidP="00DC3DDE">
      <w:pPr>
        <w:tabs>
          <w:tab w:val="left" w:pos="9825"/>
        </w:tabs>
        <w:ind w:firstLine="709"/>
        <w:contextualSpacing/>
        <w:jc w:val="both"/>
        <w:rPr>
          <w:sz w:val="28"/>
          <w:szCs w:val="28"/>
        </w:rPr>
      </w:pPr>
      <w:r w:rsidRPr="00E10CF0">
        <w:rPr>
          <w:sz w:val="28"/>
          <w:szCs w:val="28"/>
        </w:rPr>
        <w:t xml:space="preserve">3. Разработана новая модель трансферного обучения классификатора газов, обеспечивающая сокращение объема обучающих наборов данных и времени на фазу обучения при расширении классов исследуемых газов и летучих органических соединений, что расширяет область применения мультисенсорной газоаналитической системы. </w:t>
      </w:r>
    </w:p>
    <w:p w14:paraId="109A01E1" w14:textId="77777777" w:rsidR="00BB145E" w:rsidRPr="00E10CF0" w:rsidRDefault="00BB145E" w:rsidP="00DC3DDE">
      <w:pPr>
        <w:tabs>
          <w:tab w:val="left" w:pos="9825"/>
        </w:tabs>
        <w:ind w:firstLine="709"/>
        <w:contextualSpacing/>
        <w:jc w:val="both"/>
        <w:rPr>
          <w:sz w:val="28"/>
          <w:szCs w:val="28"/>
        </w:rPr>
      </w:pPr>
      <w:r w:rsidRPr="00E10CF0">
        <w:rPr>
          <w:sz w:val="28"/>
          <w:szCs w:val="28"/>
        </w:rPr>
        <w:t>4. Предложен новый метод слияния разнородных сенсорных данных, при котором результаты парной корреляции и многомерного регрессионного анализа позволяют определить влияние химических компонентов на отклики сенсоров и чувствительность отдельных сенсоров к летучим органическим соединениям, повышая тем самым эффективность и интерпретацию результатов сенсорного анализа.</w:t>
      </w:r>
    </w:p>
    <w:p w14:paraId="7F46CD75" w14:textId="77777777" w:rsidR="00BB145E" w:rsidRPr="00E10CF0" w:rsidRDefault="00BB145E" w:rsidP="00DC3DDE">
      <w:pPr>
        <w:tabs>
          <w:tab w:val="left" w:pos="9825"/>
        </w:tabs>
        <w:ind w:firstLine="709"/>
        <w:contextualSpacing/>
        <w:jc w:val="both"/>
        <w:rPr>
          <w:sz w:val="28"/>
          <w:szCs w:val="28"/>
        </w:rPr>
      </w:pPr>
      <w:r w:rsidRPr="00E10CF0">
        <w:rPr>
          <w:sz w:val="28"/>
          <w:szCs w:val="28"/>
        </w:rPr>
        <w:t xml:space="preserve">Получены следующие </w:t>
      </w:r>
      <w:r w:rsidRPr="00E10CF0">
        <w:rPr>
          <w:b/>
          <w:bCs/>
          <w:sz w:val="28"/>
          <w:szCs w:val="28"/>
        </w:rPr>
        <w:t>научные и прикладные результаты</w:t>
      </w:r>
      <w:r w:rsidRPr="00E10CF0">
        <w:rPr>
          <w:sz w:val="28"/>
          <w:szCs w:val="28"/>
        </w:rPr>
        <w:t xml:space="preserve">: </w:t>
      </w:r>
    </w:p>
    <w:p w14:paraId="5A44EE99" w14:textId="41696930" w:rsidR="00BB145E" w:rsidRPr="00E10CF0" w:rsidRDefault="00DC3DDE" w:rsidP="00DC3DDE">
      <w:pPr>
        <w:pStyle w:val="afe"/>
        <w:ind w:firstLine="709"/>
        <w:rPr>
          <w:szCs w:val="28"/>
        </w:rPr>
      </w:pPr>
      <w:r w:rsidRPr="00E10CF0">
        <w:rPr>
          <w:szCs w:val="28"/>
        </w:rPr>
        <w:t xml:space="preserve">– </w:t>
      </w:r>
      <w:r w:rsidR="00BB145E" w:rsidRPr="00E10CF0">
        <w:rPr>
          <w:szCs w:val="28"/>
        </w:rPr>
        <w:t>собран прототип мобильного газоанализатора с использованием металл-оксидных сенсоров и функцией передачей данных по беспроводной сети LoRaWAN для систем экологического мониторинга, полученный патент на полезную модель подтверждает оригинальность и новизну разработки;</w:t>
      </w:r>
    </w:p>
    <w:p w14:paraId="21824F68" w14:textId="6C6B4E64" w:rsidR="00BB145E" w:rsidRPr="00E10CF0" w:rsidRDefault="00DC3DDE" w:rsidP="00DC3DDE">
      <w:pPr>
        <w:pStyle w:val="afe"/>
        <w:ind w:firstLine="709"/>
        <w:rPr>
          <w:szCs w:val="28"/>
        </w:rPr>
      </w:pPr>
      <w:r w:rsidRPr="00E10CF0">
        <w:rPr>
          <w:szCs w:val="28"/>
        </w:rPr>
        <w:t xml:space="preserve">– </w:t>
      </w:r>
      <w:r w:rsidR="00BB145E" w:rsidRPr="00E10CF0">
        <w:rPr>
          <w:szCs w:val="28"/>
        </w:rPr>
        <w:t>разработаны новый метод, алгоритм и программное обеспечение для предобработки сенсорных данных (сегментация области интереса) и выделения наиболее информативных признаков с использованием математических моделей корреляционного и регрессионного анализа, методов кластеризации данных (</w:t>
      </w:r>
      <w:r w:rsidRPr="00E10CF0">
        <w:rPr>
          <w:szCs w:val="28"/>
        </w:rPr>
        <w:t xml:space="preserve">анализ главных компонент PCA и </w:t>
      </w:r>
      <w:r w:rsidR="00BB145E" w:rsidRPr="00E10CF0">
        <w:rPr>
          <w:szCs w:val="28"/>
        </w:rPr>
        <w:t>алгоритм k-means);</w:t>
      </w:r>
    </w:p>
    <w:p w14:paraId="1F2D0ADF" w14:textId="6BDF6FD0" w:rsidR="00BB145E" w:rsidRPr="00E10CF0" w:rsidRDefault="00DC3DDE" w:rsidP="00DC3DDE">
      <w:pPr>
        <w:pStyle w:val="afe"/>
        <w:ind w:firstLine="709"/>
        <w:rPr>
          <w:szCs w:val="28"/>
        </w:rPr>
      </w:pPr>
      <w:r w:rsidRPr="00E10CF0">
        <w:rPr>
          <w:szCs w:val="28"/>
        </w:rPr>
        <w:t xml:space="preserve">– </w:t>
      </w:r>
      <w:r w:rsidR="00BB145E" w:rsidRPr="00E10CF0">
        <w:rPr>
          <w:szCs w:val="28"/>
        </w:rPr>
        <w:t>выполнена программная реализация классификаторов газов на основе алгоритмов машинного (RandomForest, DecisionTree, MLP, K-neighbors) и глубокого обучения (сверточная нейронная сеть), проведенная оценка их эффективности для задач распознавания модельных газов и их смесей демонстрирует возможность однозначной идентификации;</w:t>
      </w:r>
    </w:p>
    <w:p w14:paraId="1E06C86F" w14:textId="4F9E7ED1" w:rsidR="00BB145E" w:rsidRPr="00E10CF0" w:rsidRDefault="00DC3DDE" w:rsidP="00DC3DDE">
      <w:pPr>
        <w:pStyle w:val="afe"/>
        <w:ind w:firstLine="709"/>
        <w:rPr>
          <w:szCs w:val="28"/>
        </w:rPr>
      </w:pPr>
      <w:r w:rsidRPr="00E10CF0">
        <w:rPr>
          <w:szCs w:val="28"/>
        </w:rPr>
        <w:t xml:space="preserve">– </w:t>
      </w:r>
      <w:r w:rsidR="00BB145E" w:rsidRPr="00E10CF0">
        <w:rPr>
          <w:szCs w:val="28"/>
        </w:rPr>
        <w:t xml:space="preserve">разработана новая модель трансферного обучения классификатора газов, которая позволило уменьшить размер обучающих выборок и ускорить обучение классификатора новых классов газов, запахов, летучих органических соединений, расширить область применения мультисенсорной газоаналитической системы; </w:t>
      </w:r>
    </w:p>
    <w:p w14:paraId="0543FF61" w14:textId="440D15D6" w:rsidR="00BB145E" w:rsidRPr="00E10CF0" w:rsidRDefault="00DC3DDE" w:rsidP="00DC3DDE">
      <w:pPr>
        <w:pStyle w:val="afe"/>
        <w:ind w:firstLine="709"/>
        <w:rPr>
          <w:szCs w:val="28"/>
        </w:rPr>
      </w:pPr>
      <w:r w:rsidRPr="00E10CF0">
        <w:rPr>
          <w:szCs w:val="28"/>
        </w:rPr>
        <w:t xml:space="preserve">– </w:t>
      </w:r>
      <w:r w:rsidR="00BB145E" w:rsidRPr="00E10CF0">
        <w:rPr>
          <w:szCs w:val="28"/>
        </w:rPr>
        <w:t xml:space="preserve">экспериментально получены оценки производительности классификаторов газов в задачах распознавания летучих органических соединений от сырой нефти и почв, загрязнённых нефтью и нефтепродуктами, выявления типа и концентрации основных газовых загрязнителей атмосферного воздуха; </w:t>
      </w:r>
    </w:p>
    <w:p w14:paraId="1CA8D06E" w14:textId="45A6FB50" w:rsidR="00BB145E" w:rsidRPr="00E10CF0" w:rsidRDefault="00DC3DDE" w:rsidP="00DC3DDE">
      <w:pPr>
        <w:pStyle w:val="afe"/>
        <w:ind w:firstLine="709"/>
        <w:rPr>
          <w:szCs w:val="28"/>
        </w:rPr>
      </w:pPr>
      <w:r w:rsidRPr="00E10CF0">
        <w:rPr>
          <w:szCs w:val="28"/>
        </w:rPr>
        <w:t xml:space="preserve">– </w:t>
      </w:r>
      <w:r w:rsidR="00BB145E" w:rsidRPr="00E10CF0">
        <w:rPr>
          <w:szCs w:val="28"/>
        </w:rPr>
        <w:t xml:space="preserve">предложен новый метод слияния разнородных данных из разных источников (сенсорного анализа, инфракрасной спектроскопии с преобразованием Фурье и газовой хроматографии в сочетании с масс-спектрометрией), получена модель множественной линейной регрессии, которая указывает на значительные корреляции между относительным содержанием компонентов нефти и откликами сенсоров, что позволило выделить наиболее </w:t>
      </w:r>
      <w:r w:rsidR="00BB145E" w:rsidRPr="00E10CF0">
        <w:rPr>
          <w:szCs w:val="28"/>
        </w:rPr>
        <w:lastRenderedPageBreak/>
        <w:t xml:space="preserve">информативные данные для однозначного распознавания девяти сортов сырой нефти, их двух- и трехкомпонентных смесей, а также классифицировать несколько видов почв, загрязненных нефтью и нефтепродуктами.   </w:t>
      </w:r>
    </w:p>
    <w:p w14:paraId="1350DB8A" w14:textId="1E1A8C00" w:rsidR="00BB145E" w:rsidRPr="00E10CF0" w:rsidRDefault="00BB145E" w:rsidP="00DC3DDE">
      <w:pPr>
        <w:tabs>
          <w:tab w:val="left" w:pos="9825"/>
        </w:tabs>
        <w:ind w:firstLine="709"/>
        <w:contextualSpacing/>
        <w:jc w:val="both"/>
        <w:rPr>
          <w:sz w:val="28"/>
          <w:szCs w:val="28"/>
        </w:rPr>
      </w:pPr>
      <w:r w:rsidRPr="00E10CF0">
        <w:rPr>
          <w:b/>
          <w:sz w:val="28"/>
          <w:szCs w:val="28"/>
        </w:rPr>
        <w:t>Практическая значимость результатов</w:t>
      </w:r>
      <w:r w:rsidRPr="00E10CF0">
        <w:rPr>
          <w:sz w:val="28"/>
          <w:szCs w:val="28"/>
        </w:rPr>
        <w:t xml:space="preserve"> диссертационного исследования связана с высоким потенциалом применения готового к использованию запатентованного устройства мобильного газоанализатора (Приложени</w:t>
      </w:r>
      <w:r w:rsidR="00964D5F" w:rsidRPr="00E10CF0">
        <w:rPr>
          <w:sz w:val="28"/>
          <w:szCs w:val="28"/>
        </w:rPr>
        <w:t>е</w:t>
      </w:r>
      <w:r w:rsidRPr="00E10CF0">
        <w:rPr>
          <w:sz w:val="28"/>
          <w:szCs w:val="28"/>
        </w:rPr>
        <w:t xml:space="preserve"> А), предложенных методов сенсорного анализа, модели трансферного обучения классификаторов газов и летучих органических соединений, алгоритмов и программного обеспечения для системы экологического мониторинга качества воздуха в помещениях и вне зданий, а также для выявления вредных условий труда на производственных площадках. Разработанные программные средства (Приложени</w:t>
      </w:r>
      <w:r w:rsidR="00964D5F" w:rsidRPr="00E10CF0">
        <w:rPr>
          <w:sz w:val="28"/>
          <w:szCs w:val="28"/>
        </w:rPr>
        <w:t>е</w:t>
      </w:r>
      <w:r w:rsidRPr="00E10CF0">
        <w:rPr>
          <w:sz w:val="28"/>
          <w:szCs w:val="28"/>
        </w:rPr>
        <w:t xml:space="preserve"> Б) обеспечивают точность и воспроизводимости результатов идентификации вредных примесей в атмосферном воздухе, что подтверждено успешным внедрением в ТОО «Ali Building Group» (Приложени</w:t>
      </w:r>
      <w:r w:rsidR="00964D5F" w:rsidRPr="00E10CF0">
        <w:rPr>
          <w:sz w:val="28"/>
          <w:szCs w:val="28"/>
        </w:rPr>
        <w:t>е</w:t>
      </w:r>
      <w:r w:rsidRPr="00E10CF0">
        <w:rPr>
          <w:sz w:val="28"/>
          <w:szCs w:val="28"/>
        </w:rPr>
        <w:t xml:space="preserve"> </w:t>
      </w:r>
      <w:r w:rsidR="004E1A44" w:rsidRPr="00E10CF0">
        <w:rPr>
          <w:sz w:val="28"/>
          <w:szCs w:val="28"/>
        </w:rPr>
        <w:t>В</w:t>
      </w:r>
      <w:r w:rsidRPr="00E10CF0">
        <w:rPr>
          <w:sz w:val="28"/>
          <w:szCs w:val="28"/>
        </w:rPr>
        <w:t xml:space="preserve">). </w:t>
      </w:r>
    </w:p>
    <w:p w14:paraId="10F26617" w14:textId="77777777" w:rsidR="00DC3DDE" w:rsidRPr="00E10CF0" w:rsidRDefault="00BB145E" w:rsidP="00DC3DDE">
      <w:pPr>
        <w:tabs>
          <w:tab w:val="left" w:pos="9825"/>
        </w:tabs>
        <w:ind w:firstLine="709"/>
        <w:contextualSpacing/>
        <w:jc w:val="both"/>
        <w:rPr>
          <w:sz w:val="28"/>
          <w:szCs w:val="28"/>
        </w:rPr>
      </w:pPr>
      <w:r w:rsidRPr="00E10CF0">
        <w:rPr>
          <w:b/>
          <w:sz w:val="28"/>
          <w:szCs w:val="28"/>
        </w:rPr>
        <w:t>Апробация результатов исследования.</w:t>
      </w:r>
      <w:r w:rsidRPr="00E10CF0">
        <w:rPr>
          <w:sz w:val="28"/>
          <w:szCs w:val="28"/>
        </w:rPr>
        <w:t xml:space="preserve"> Основные результаты диссертационной работы были представлены и обсуждены на научном семинаре НИИ информационных и вычислительных технологий Комитета науки МНВО РК и на международных научных конференциях: </w:t>
      </w:r>
    </w:p>
    <w:p w14:paraId="539D306F" w14:textId="3B099E8E" w:rsidR="00DC3DDE" w:rsidRPr="00E10CF0" w:rsidRDefault="00DC3DDE" w:rsidP="00DC3DDE">
      <w:pPr>
        <w:tabs>
          <w:tab w:val="left" w:pos="9825"/>
        </w:tabs>
        <w:ind w:firstLine="709"/>
        <w:contextualSpacing/>
        <w:jc w:val="both"/>
        <w:rPr>
          <w:sz w:val="28"/>
          <w:szCs w:val="28"/>
          <w:lang w:val="en-US"/>
        </w:rPr>
      </w:pPr>
      <w:r w:rsidRPr="00E10CF0">
        <w:rPr>
          <w:szCs w:val="28"/>
          <w:lang w:val="en-US"/>
        </w:rPr>
        <w:t xml:space="preserve">– </w:t>
      </w:r>
      <w:r w:rsidR="00504942" w:rsidRPr="00E10CF0">
        <w:rPr>
          <w:sz w:val="28"/>
          <w:szCs w:val="28"/>
          <w:lang w:val="en-US"/>
        </w:rPr>
        <w:t xml:space="preserve">international </w:t>
      </w:r>
      <w:r w:rsidR="00BB145E" w:rsidRPr="00E10CF0">
        <w:rPr>
          <w:sz w:val="28"/>
          <w:szCs w:val="28"/>
          <w:lang w:val="en-US"/>
        </w:rPr>
        <w:t>Conference on Electrical Facilities and informational technologies (ICEIC 2023</w:t>
      </w:r>
      <w:r w:rsidRPr="00E10CF0">
        <w:rPr>
          <w:sz w:val="28"/>
          <w:szCs w:val="28"/>
          <w:lang w:val="kk-KZ"/>
        </w:rPr>
        <w:t>),</w:t>
      </w:r>
      <w:r w:rsidR="00BB145E" w:rsidRPr="00E10CF0">
        <w:rPr>
          <w:sz w:val="28"/>
          <w:szCs w:val="28"/>
          <w:lang w:val="en-US"/>
        </w:rPr>
        <w:t xml:space="preserve"> </w:t>
      </w:r>
      <w:r w:rsidRPr="00E10CF0">
        <w:rPr>
          <w:sz w:val="28"/>
          <w:szCs w:val="28"/>
          <w:lang w:val="kk-KZ"/>
        </w:rPr>
        <w:t>(</w:t>
      </w:r>
      <w:r w:rsidR="00BB145E" w:rsidRPr="00E10CF0">
        <w:rPr>
          <w:sz w:val="28"/>
          <w:szCs w:val="28"/>
        </w:rPr>
        <w:t>Алматы</w:t>
      </w:r>
      <w:r w:rsidR="00BB145E" w:rsidRPr="00E10CF0">
        <w:rPr>
          <w:sz w:val="28"/>
          <w:szCs w:val="28"/>
          <w:lang w:val="en-US"/>
        </w:rPr>
        <w:t xml:space="preserve">, </w:t>
      </w:r>
      <w:r w:rsidRPr="00E10CF0">
        <w:rPr>
          <w:sz w:val="28"/>
          <w:szCs w:val="28"/>
          <w:lang w:val="kk-KZ"/>
        </w:rPr>
        <w:t xml:space="preserve">2023 – </w:t>
      </w:r>
      <w:r w:rsidR="00BB145E" w:rsidRPr="00E10CF0">
        <w:rPr>
          <w:sz w:val="28"/>
          <w:szCs w:val="28"/>
          <w:lang w:val="en-US"/>
        </w:rPr>
        <w:t xml:space="preserve">23-25 </w:t>
      </w:r>
      <w:r w:rsidR="00BB145E" w:rsidRPr="00E10CF0">
        <w:rPr>
          <w:sz w:val="28"/>
          <w:szCs w:val="28"/>
        </w:rPr>
        <w:t>августа</w:t>
      </w:r>
      <w:r w:rsidR="00BB145E" w:rsidRPr="00E10CF0">
        <w:rPr>
          <w:sz w:val="28"/>
          <w:szCs w:val="28"/>
          <w:lang w:val="en-US"/>
        </w:rPr>
        <w:t>)</w:t>
      </w:r>
      <w:r w:rsidRPr="00E10CF0">
        <w:rPr>
          <w:sz w:val="28"/>
          <w:szCs w:val="28"/>
          <w:lang w:val="kk-KZ"/>
        </w:rPr>
        <w:t>;</w:t>
      </w:r>
      <w:r w:rsidR="00BB145E" w:rsidRPr="00E10CF0">
        <w:rPr>
          <w:sz w:val="28"/>
          <w:szCs w:val="28"/>
          <w:lang w:val="en-US"/>
        </w:rPr>
        <w:t xml:space="preserve"> </w:t>
      </w:r>
    </w:p>
    <w:p w14:paraId="5B8FC801" w14:textId="5EE9E8DA" w:rsidR="00DC3DDE" w:rsidRPr="00E10CF0" w:rsidRDefault="00DC3DDE" w:rsidP="00DC3DDE">
      <w:pPr>
        <w:tabs>
          <w:tab w:val="left" w:pos="9825"/>
        </w:tabs>
        <w:ind w:firstLine="709"/>
        <w:contextualSpacing/>
        <w:jc w:val="both"/>
        <w:rPr>
          <w:sz w:val="28"/>
          <w:szCs w:val="28"/>
          <w:lang w:val="en-US"/>
        </w:rPr>
      </w:pPr>
      <w:r w:rsidRPr="00E10CF0">
        <w:rPr>
          <w:szCs w:val="28"/>
          <w:lang w:val="en-US"/>
        </w:rPr>
        <w:t xml:space="preserve">– </w:t>
      </w:r>
      <w:r w:rsidR="00BB145E" w:rsidRPr="00E10CF0">
        <w:rPr>
          <w:sz w:val="28"/>
          <w:szCs w:val="28"/>
          <w:lang w:val="en-US"/>
        </w:rPr>
        <w:t>4-</w:t>
      </w:r>
      <w:r w:rsidR="00BB145E" w:rsidRPr="00E10CF0">
        <w:rPr>
          <w:sz w:val="28"/>
          <w:szCs w:val="28"/>
        </w:rPr>
        <w:t>й</w:t>
      </w:r>
      <w:r w:rsidR="00BB145E" w:rsidRPr="00E10CF0">
        <w:rPr>
          <w:sz w:val="28"/>
          <w:szCs w:val="28"/>
          <w:lang w:val="en-US"/>
        </w:rPr>
        <w:t xml:space="preserve"> IEEE </w:t>
      </w:r>
      <w:r w:rsidRPr="00E10CF0">
        <w:rPr>
          <w:sz w:val="28"/>
          <w:szCs w:val="28"/>
          <w:lang w:val="en-US"/>
        </w:rPr>
        <w:t xml:space="preserve">international conference </w:t>
      </w:r>
      <w:r w:rsidR="00BB145E" w:rsidRPr="00E10CF0">
        <w:rPr>
          <w:sz w:val="28"/>
          <w:szCs w:val="28"/>
          <w:lang w:val="en-US"/>
        </w:rPr>
        <w:t>on Computer Systems (ICCS</w:t>
      </w:r>
      <w:r w:rsidRPr="00E10CF0">
        <w:rPr>
          <w:sz w:val="28"/>
          <w:szCs w:val="28"/>
          <w:lang w:val="kk-KZ"/>
        </w:rPr>
        <w:t>)</w:t>
      </w:r>
      <w:r w:rsidR="00BB145E" w:rsidRPr="00E10CF0">
        <w:rPr>
          <w:sz w:val="28"/>
          <w:szCs w:val="28"/>
          <w:lang w:val="en-US"/>
        </w:rPr>
        <w:t xml:space="preserve">, </w:t>
      </w:r>
      <w:r w:rsidRPr="00E10CF0">
        <w:rPr>
          <w:sz w:val="28"/>
          <w:szCs w:val="28"/>
          <w:lang w:val="kk-KZ"/>
        </w:rPr>
        <w:t>(</w:t>
      </w:r>
      <w:r w:rsidR="00BB145E" w:rsidRPr="00E10CF0">
        <w:rPr>
          <w:sz w:val="28"/>
          <w:szCs w:val="28"/>
        </w:rPr>
        <w:t>Ханчжоу</w:t>
      </w:r>
      <w:r w:rsidR="00BB145E" w:rsidRPr="00E10CF0">
        <w:rPr>
          <w:sz w:val="28"/>
          <w:szCs w:val="28"/>
          <w:lang w:val="en-US"/>
        </w:rPr>
        <w:t xml:space="preserve">, </w:t>
      </w:r>
      <w:r w:rsidRPr="00E10CF0">
        <w:rPr>
          <w:sz w:val="28"/>
          <w:szCs w:val="28"/>
          <w:lang w:val="kk-KZ"/>
        </w:rPr>
        <w:t xml:space="preserve">2024 – </w:t>
      </w:r>
      <w:r w:rsidR="00BB145E" w:rsidRPr="00E10CF0">
        <w:rPr>
          <w:sz w:val="28"/>
          <w:szCs w:val="28"/>
          <w:lang w:val="en-US"/>
        </w:rPr>
        <w:t xml:space="preserve">20-22 </w:t>
      </w:r>
      <w:r w:rsidR="00BB145E" w:rsidRPr="00E10CF0">
        <w:rPr>
          <w:sz w:val="28"/>
          <w:szCs w:val="28"/>
        </w:rPr>
        <w:t>сентября</w:t>
      </w:r>
      <w:r w:rsidR="00BB145E" w:rsidRPr="00E10CF0">
        <w:rPr>
          <w:sz w:val="28"/>
          <w:szCs w:val="28"/>
          <w:lang w:val="en-US"/>
        </w:rPr>
        <w:t>)</w:t>
      </w:r>
      <w:r w:rsidRPr="00E10CF0">
        <w:rPr>
          <w:sz w:val="28"/>
          <w:szCs w:val="28"/>
          <w:lang w:val="kk-KZ"/>
        </w:rPr>
        <w:t>;</w:t>
      </w:r>
      <w:r w:rsidR="00BB145E" w:rsidRPr="00E10CF0">
        <w:rPr>
          <w:sz w:val="28"/>
          <w:szCs w:val="28"/>
          <w:lang w:val="en-US"/>
        </w:rPr>
        <w:t xml:space="preserve"> </w:t>
      </w:r>
    </w:p>
    <w:p w14:paraId="2002ECDD" w14:textId="79F184A1" w:rsidR="00BB145E" w:rsidRPr="00E10CF0" w:rsidRDefault="00DC3DDE" w:rsidP="00DC3DDE">
      <w:pPr>
        <w:tabs>
          <w:tab w:val="left" w:pos="9825"/>
        </w:tabs>
        <w:ind w:firstLine="709"/>
        <w:contextualSpacing/>
        <w:jc w:val="both"/>
        <w:rPr>
          <w:sz w:val="28"/>
          <w:szCs w:val="28"/>
        </w:rPr>
      </w:pPr>
      <w:r w:rsidRPr="00E10CF0">
        <w:rPr>
          <w:szCs w:val="28"/>
        </w:rPr>
        <w:t xml:space="preserve">– </w:t>
      </w:r>
      <w:r w:rsidRPr="00E10CF0">
        <w:rPr>
          <w:sz w:val="28"/>
          <w:szCs w:val="28"/>
        </w:rPr>
        <w:t xml:space="preserve">международной </w:t>
      </w:r>
      <w:r w:rsidR="00BB145E" w:rsidRPr="00E10CF0">
        <w:rPr>
          <w:sz w:val="28"/>
          <w:szCs w:val="28"/>
        </w:rPr>
        <w:t xml:space="preserve">научно-практической конференции «Интеграция искусственного интеллекта в образовательный процесс в эпоху глобальной цивилизации: стратегии, инновации и вызовы кибербезопасности» (Алматы, </w:t>
      </w:r>
      <w:r w:rsidRPr="00E10CF0">
        <w:rPr>
          <w:sz w:val="28"/>
          <w:szCs w:val="28"/>
          <w:lang w:val="kk-KZ"/>
        </w:rPr>
        <w:t>2024 – 5</w:t>
      </w:r>
      <w:r w:rsidR="00BB145E" w:rsidRPr="00E10CF0">
        <w:rPr>
          <w:sz w:val="28"/>
          <w:szCs w:val="28"/>
        </w:rPr>
        <w:t xml:space="preserve"> апреля).</w:t>
      </w:r>
    </w:p>
    <w:p w14:paraId="2B45A8D0" w14:textId="3430A63D" w:rsidR="00BB145E" w:rsidRPr="00E10CF0" w:rsidRDefault="00BB145E" w:rsidP="00DC3DDE">
      <w:pPr>
        <w:tabs>
          <w:tab w:val="left" w:pos="9825"/>
        </w:tabs>
        <w:ind w:firstLine="709"/>
        <w:contextualSpacing/>
        <w:jc w:val="both"/>
        <w:rPr>
          <w:sz w:val="28"/>
          <w:szCs w:val="28"/>
        </w:rPr>
      </w:pPr>
      <w:r w:rsidRPr="00E10CF0">
        <w:rPr>
          <w:b/>
          <w:sz w:val="28"/>
          <w:szCs w:val="28"/>
        </w:rPr>
        <w:t>Публикации.</w:t>
      </w:r>
      <w:r w:rsidRPr="00E10CF0">
        <w:rPr>
          <w:sz w:val="28"/>
          <w:szCs w:val="28"/>
        </w:rPr>
        <w:t xml:space="preserve"> </w:t>
      </w:r>
      <w:r w:rsidR="00490575" w:rsidRPr="00490575">
        <w:rPr>
          <w:sz w:val="28"/>
          <w:szCs w:val="28"/>
        </w:rPr>
        <w:t xml:space="preserve">По результатам исследований опубликованы следующие работы: 2 (две) статьи в рецензируемых научных изданиях, входящих в 1-й и 2-й квартиль в базе Web of Science и Scopus, 1 (одна) работа в журнале с процентилем 34 по CiteScore в базе Scopus, 4(четыре) статьи в казахстанских журналах из списка 2 КОКНСВО и 2 (два) – в сборниках международных конференций. </w:t>
      </w:r>
      <w:r w:rsidRPr="00E10CF0">
        <w:rPr>
          <w:sz w:val="28"/>
          <w:szCs w:val="28"/>
        </w:rPr>
        <w:t>Получены 1 (один) патент на полезную модель (Приложение</w:t>
      </w:r>
      <w:r w:rsidR="00964D5F" w:rsidRPr="00E10CF0">
        <w:rPr>
          <w:sz w:val="28"/>
          <w:szCs w:val="28"/>
        </w:rPr>
        <w:t> </w:t>
      </w:r>
      <w:r w:rsidRPr="00E10CF0">
        <w:rPr>
          <w:sz w:val="28"/>
          <w:szCs w:val="28"/>
        </w:rPr>
        <w:t xml:space="preserve">А) и 4 (четыре) свидетельства о государственной регистрации авторских прав на программные средства (Приложения Б). </w:t>
      </w:r>
    </w:p>
    <w:p w14:paraId="2A69F4D4" w14:textId="082F1A60" w:rsidR="00BB145E" w:rsidRPr="00E10CF0" w:rsidRDefault="00BB145E" w:rsidP="00DC3DDE">
      <w:pPr>
        <w:tabs>
          <w:tab w:val="left" w:pos="9825"/>
        </w:tabs>
        <w:ind w:firstLine="709"/>
        <w:contextualSpacing/>
        <w:jc w:val="both"/>
        <w:rPr>
          <w:sz w:val="28"/>
          <w:szCs w:val="28"/>
        </w:rPr>
      </w:pPr>
      <w:r w:rsidRPr="00E10CF0">
        <w:rPr>
          <w:b/>
          <w:sz w:val="28"/>
          <w:szCs w:val="28"/>
        </w:rPr>
        <w:t>Связь с НИР.</w:t>
      </w:r>
      <w:r w:rsidRPr="00E10CF0">
        <w:rPr>
          <w:sz w:val="28"/>
          <w:szCs w:val="28"/>
        </w:rPr>
        <w:t xml:space="preserve"> Диссертационная работа выполнена в рамках проекта грантового финансирования Комитета науки МНВО РК AP14872171 «Разработка моделей и алгоритмов обработки и переноса сенсорных данных при производстве мультизадачных газоаналитических систем» (2022-2024). Тематика проекта и диссертационного исследования соответствует приоритетным направлениям развития науки: Информационные, коммуникационные и космические технологии; Искусственный интеллект и информационные технологии; Машинное обучение (machine learning); Распознавание образов и обработка изображений.</w:t>
      </w:r>
    </w:p>
    <w:p w14:paraId="3DE22482" w14:textId="77777777" w:rsidR="00BB145E" w:rsidRPr="00E10CF0" w:rsidRDefault="00BB145E" w:rsidP="00DC3DDE">
      <w:pPr>
        <w:tabs>
          <w:tab w:val="left" w:pos="9825"/>
        </w:tabs>
        <w:ind w:firstLine="709"/>
        <w:contextualSpacing/>
        <w:jc w:val="both"/>
        <w:rPr>
          <w:sz w:val="28"/>
          <w:szCs w:val="28"/>
        </w:rPr>
      </w:pPr>
      <w:r w:rsidRPr="00E10CF0">
        <w:rPr>
          <w:b/>
          <w:sz w:val="28"/>
          <w:szCs w:val="28"/>
        </w:rPr>
        <w:lastRenderedPageBreak/>
        <w:t>Личный вклад соискателя.</w:t>
      </w:r>
      <w:r w:rsidRPr="00E10CF0">
        <w:rPr>
          <w:sz w:val="28"/>
          <w:szCs w:val="28"/>
        </w:rPr>
        <w:t xml:space="preserve"> Соискатель внес значительный личный вклад в разработку и апробацию интеллектуальной системы искусственного обоняния, включая проведение теоретического анализа, проектирование архитектуры и сборку устройства, разработку алгоритмов и реализацию программного обеспечения для сенсорного анализа, проведение экспериментов и обработку результатов, подготовку рукописей статей к публикации. </w:t>
      </w:r>
    </w:p>
    <w:p w14:paraId="6D7D6EA1" w14:textId="77777777" w:rsidR="00AC3F29" w:rsidRPr="00E10CF0" w:rsidRDefault="00BB145E" w:rsidP="00DC3DDE">
      <w:pPr>
        <w:tabs>
          <w:tab w:val="left" w:pos="9825"/>
        </w:tabs>
        <w:ind w:firstLine="709"/>
        <w:contextualSpacing/>
        <w:jc w:val="both"/>
        <w:rPr>
          <w:sz w:val="28"/>
          <w:szCs w:val="28"/>
        </w:rPr>
      </w:pPr>
      <w:r w:rsidRPr="00E10CF0">
        <w:rPr>
          <w:b/>
          <w:sz w:val="28"/>
          <w:szCs w:val="28"/>
        </w:rPr>
        <w:t>Структура и объём диссертации.</w:t>
      </w:r>
      <w:r w:rsidRPr="00E10CF0">
        <w:rPr>
          <w:sz w:val="28"/>
          <w:szCs w:val="28"/>
        </w:rPr>
        <w:t xml:space="preserve"> Диссертация состоит из введения, четырех разделов основной части, заключения, списка используемых источников и приложений. </w:t>
      </w:r>
    </w:p>
    <w:p w14:paraId="279F719C" w14:textId="7A5DDE52" w:rsidR="00BB145E" w:rsidRPr="00E10CF0" w:rsidRDefault="00BB145E" w:rsidP="00DC3DDE">
      <w:pPr>
        <w:tabs>
          <w:tab w:val="left" w:pos="9825"/>
        </w:tabs>
        <w:ind w:firstLine="709"/>
        <w:contextualSpacing/>
        <w:jc w:val="both"/>
        <w:rPr>
          <w:sz w:val="28"/>
          <w:szCs w:val="28"/>
        </w:rPr>
      </w:pPr>
      <w:r w:rsidRPr="00E10CF0">
        <w:rPr>
          <w:b/>
          <w:sz w:val="28"/>
          <w:szCs w:val="28"/>
        </w:rPr>
        <w:t>Во введении</w:t>
      </w:r>
      <w:r w:rsidRPr="00E10CF0">
        <w:rPr>
          <w:sz w:val="28"/>
          <w:szCs w:val="28"/>
        </w:rPr>
        <w:t xml:space="preserve"> представлена актуальность направления диссертационного исследования, сформулированы цель и задачи научной работы, обоснован выбор объекта, предмета и соответствующей методологии исследования, отражены научная новизна, основные результаты и положения, выносимые на защиту. Кратко описан личный вклад соискателя, сведения об опубликованных работах и апробации результатов диссертационного исследования. </w:t>
      </w:r>
    </w:p>
    <w:p w14:paraId="2AD6341B" w14:textId="74EF6226" w:rsidR="00BB145E" w:rsidRPr="00E10CF0" w:rsidRDefault="00BB145E" w:rsidP="00DC3DDE">
      <w:pPr>
        <w:tabs>
          <w:tab w:val="left" w:pos="9825"/>
        </w:tabs>
        <w:ind w:firstLine="709"/>
        <w:contextualSpacing/>
        <w:jc w:val="both"/>
        <w:rPr>
          <w:sz w:val="28"/>
          <w:szCs w:val="28"/>
        </w:rPr>
      </w:pPr>
      <w:r w:rsidRPr="00E10CF0">
        <w:rPr>
          <w:b/>
          <w:sz w:val="28"/>
          <w:szCs w:val="28"/>
        </w:rPr>
        <w:t>В первом разделе</w:t>
      </w:r>
      <w:r w:rsidRPr="00E10CF0">
        <w:rPr>
          <w:sz w:val="28"/>
          <w:szCs w:val="28"/>
        </w:rPr>
        <w:t xml:space="preserve"> выполнен анализ предметной области, связанной с задачами идентификации газов и летучих органических соединений в системах экологического мониторинга. Рассмотрены современные методы распознавания газовых сред, сенсорные технологии, применяемые в газоаналитических системах, а также методы интеллектуального анализа данных, включая алгоритмы машинного и глубокого обучения. Дополнительно проанализированы вопросы безопасности устройств Интернета вещей, протоколов передачи данных и беспроводных сетей связи.</w:t>
      </w:r>
    </w:p>
    <w:p w14:paraId="7699BFC1" w14:textId="77777777" w:rsidR="00BB145E" w:rsidRPr="00E10CF0" w:rsidRDefault="00BB145E" w:rsidP="00DC3DDE">
      <w:pPr>
        <w:tabs>
          <w:tab w:val="left" w:pos="9825"/>
        </w:tabs>
        <w:ind w:firstLine="709"/>
        <w:contextualSpacing/>
        <w:jc w:val="both"/>
        <w:rPr>
          <w:sz w:val="28"/>
          <w:szCs w:val="28"/>
        </w:rPr>
      </w:pPr>
      <w:r w:rsidRPr="00E10CF0">
        <w:rPr>
          <w:b/>
          <w:sz w:val="28"/>
          <w:szCs w:val="28"/>
        </w:rPr>
        <w:t>Во втором разделе</w:t>
      </w:r>
      <w:r w:rsidRPr="00E10CF0">
        <w:rPr>
          <w:sz w:val="28"/>
          <w:szCs w:val="28"/>
        </w:rPr>
        <w:t xml:space="preserve"> представлены результаты научно-конструкторских работ по разработке и реализации мультисенсорной газоаналитической системы типа «электронный нос». Описаны архитектура устройства, аппаратно-программная реализация, а также обоснован выбор элементной базы и протоколов беспроводной передачи данных для применения в системах экологического мониторинга.</w:t>
      </w:r>
    </w:p>
    <w:p w14:paraId="035E480D" w14:textId="77777777" w:rsidR="00BB145E" w:rsidRPr="00E10CF0" w:rsidRDefault="00BB145E" w:rsidP="00DC3DDE">
      <w:pPr>
        <w:tabs>
          <w:tab w:val="left" w:pos="9825"/>
        </w:tabs>
        <w:ind w:firstLine="709"/>
        <w:contextualSpacing/>
        <w:jc w:val="both"/>
        <w:rPr>
          <w:sz w:val="28"/>
          <w:szCs w:val="28"/>
        </w:rPr>
      </w:pPr>
      <w:r w:rsidRPr="00E10CF0">
        <w:rPr>
          <w:b/>
          <w:sz w:val="28"/>
          <w:szCs w:val="28"/>
        </w:rPr>
        <w:t>В третьем разделе</w:t>
      </w:r>
      <w:r w:rsidRPr="00E10CF0">
        <w:rPr>
          <w:sz w:val="28"/>
          <w:szCs w:val="28"/>
        </w:rPr>
        <w:t xml:space="preserve"> изложены результаты разработки методов и алгоритмов анализа сенсорных данных, включая программную реализацию классификаторов газов на основе методов машинного и глубокого обучения. Представлены модели трансферного обучения и методы слияния данных, обеспечивающие повышение точности распознавания, сокращение объёма обучающих выборок и расширение функциональных возможностей системы.</w:t>
      </w:r>
    </w:p>
    <w:p w14:paraId="52FED4CB" w14:textId="6577D669" w:rsidR="00BB145E" w:rsidRPr="00E10CF0" w:rsidRDefault="00BB145E" w:rsidP="00DC3DDE">
      <w:pPr>
        <w:tabs>
          <w:tab w:val="left" w:pos="9825"/>
        </w:tabs>
        <w:ind w:firstLine="709"/>
        <w:contextualSpacing/>
        <w:jc w:val="both"/>
        <w:rPr>
          <w:sz w:val="28"/>
          <w:szCs w:val="28"/>
        </w:rPr>
      </w:pPr>
      <w:r w:rsidRPr="00E10CF0">
        <w:rPr>
          <w:b/>
          <w:sz w:val="28"/>
          <w:szCs w:val="28"/>
        </w:rPr>
        <w:t>В четвёртом разделе</w:t>
      </w:r>
      <w:r w:rsidRPr="00E10CF0">
        <w:rPr>
          <w:sz w:val="28"/>
          <w:szCs w:val="28"/>
        </w:rPr>
        <w:t xml:space="preserve"> приведены результаты экспериментальных исследований </w:t>
      </w:r>
      <w:r w:rsidR="00492B69" w:rsidRPr="00E10CF0">
        <w:rPr>
          <w:sz w:val="28"/>
          <w:szCs w:val="28"/>
        </w:rPr>
        <w:t>метода слияния данных и алгоритмов</w:t>
      </w:r>
      <w:r w:rsidRPr="00E10CF0">
        <w:rPr>
          <w:sz w:val="28"/>
          <w:szCs w:val="28"/>
        </w:rPr>
        <w:t xml:space="preserve">, направленных на решение задач распознавания образцов сырой нефти и их смесей, полученных с месторождений западного Казахстана, а также классификации загрязнённых и незагрязнённых почв. Показана эффективность применения предложенных методов для задач экологического мониторинга, включая перспективные направления, такие как обнаружение нефтяных. </w:t>
      </w:r>
    </w:p>
    <w:p w14:paraId="4F7F4DFD" w14:textId="77777777" w:rsidR="00BB145E" w:rsidRPr="00E10CF0" w:rsidRDefault="00BB145E" w:rsidP="00DC3DDE">
      <w:pPr>
        <w:tabs>
          <w:tab w:val="left" w:pos="9825"/>
        </w:tabs>
        <w:ind w:firstLine="709"/>
        <w:contextualSpacing/>
        <w:jc w:val="both"/>
        <w:rPr>
          <w:sz w:val="28"/>
          <w:szCs w:val="28"/>
        </w:rPr>
      </w:pPr>
    </w:p>
    <w:p w14:paraId="61DFB448" w14:textId="77777777" w:rsidR="00BB145E" w:rsidRPr="00E10CF0" w:rsidRDefault="00BB145E" w:rsidP="00DC3DDE">
      <w:pPr>
        <w:ind w:firstLine="709"/>
        <w:rPr>
          <w:sz w:val="28"/>
          <w:szCs w:val="28"/>
        </w:rPr>
      </w:pPr>
      <w:r w:rsidRPr="00E10CF0">
        <w:rPr>
          <w:sz w:val="28"/>
          <w:szCs w:val="28"/>
        </w:rPr>
        <w:br w:type="page"/>
      </w:r>
    </w:p>
    <w:p w14:paraId="5E141209" w14:textId="1A99C468" w:rsidR="00BB145E" w:rsidRPr="00E10CF0" w:rsidRDefault="00BB145E" w:rsidP="00DC3DDE">
      <w:pPr>
        <w:pStyle w:val="1"/>
        <w:ind w:firstLine="709"/>
      </w:pPr>
      <w:bookmarkStart w:id="2" w:name="_Toc228188208"/>
      <w:r w:rsidRPr="00E10CF0">
        <w:lastRenderedPageBreak/>
        <w:t>1 АНАЛИЗ ПРЕДМЕТНОЙ ОБЛАСТИ, АКТУАЛЬНОСТЬ ИССЛЕДОВАНИЯ И ОБЗОР СУЩЕСТВУЮЩИХ РЕШЕНИЙ</w:t>
      </w:r>
      <w:bookmarkEnd w:id="2"/>
    </w:p>
    <w:p w14:paraId="4304C1FB" w14:textId="77777777" w:rsidR="00BB145E" w:rsidRPr="00E10CF0" w:rsidRDefault="00BB145E" w:rsidP="00DC3DDE">
      <w:pPr>
        <w:pStyle w:val="2"/>
        <w:ind w:firstLine="709"/>
      </w:pPr>
    </w:p>
    <w:p w14:paraId="28928470" w14:textId="77777777" w:rsidR="00BB145E" w:rsidRPr="00E10CF0" w:rsidRDefault="00BB145E" w:rsidP="00DC3DDE">
      <w:pPr>
        <w:pStyle w:val="2"/>
        <w:ind w:firstLine="709"/>
      </w:pPr>
      <w:bookmarkStart w:id="3" w:name="_Toc228188209"/>
      <w:r w:rsidRPr="00E10CF0">
        <w:t>1.1 Мониторинг качества воздуха как объект исследования</w:t>
      </w:r>
      <w:bookmarkEnd w:id="3"/>
      <w:r w:rsidRPr="00E10CF0">
        <w:tab/>
      </w:r>
    </w:p>
    <w:p w14:paraId="2CC3A39B" w14:textId="77777777" w:rsidR="00794C71" w:rsidRPr="00E10CF0" w:rsidRDefault="00794C71" w:rsidP="00DC3DDE">
      <w:pPr>
        <w:pStyle w:val="afe"/>
        <w:ind w:firstLine="709"/>
        <w:rPr>
          <w:i/>
          <w:iCs/>
          <w:sz w:val="16"/>
          <w:szCs w:val="16"/>
        </w:rPr>
      </w:pPr>
    </w:p>
    <w:p w14:paraId="3F9FA58B" w14:textId="77777777" w:rsidR="00BB145E" w:rsidRPr="00E10CF0" w:rsidRDefault="00BB145E" w:rsidP="00DC3DDE">
      <w:pPr>
        <w:pStyle w:val="afe"/>
        <w:ind w:firstLine="709"/>
        <w:rPr>
          <w:szCs w:val="28"/>
        </w:rPr>
      </w:pPr>
      <w:r w:rsidRPr="00E10CF0">
        <w:rPr>
          <w:szCs w:val="28"/>
        </w:rPr>
        <w:t>Мониторинг качества атмосферного воздуха представляет собой одно из ключевых направлений современных междисциплинарных исследований, объединяющих экологию, медицину, инженерные науки, информационные технологии и урбанистику. Актуальность данной проблемы обусловлена возрастающим уровнем антропогенной нагрузки на окружающую среду, сопровождающимся ухудшением экологической обстановки, особенно в условиях интенсивной урбанизации и индустриализации [4-6].</w:t>
      </w:r>
    </w:p>
    <w:p w14:paraId="6A9E94D8" w14:textId="1E1C3993" w:rsidR="00BB145E" w:rsidRPr="00E10CF0" w:rsidRDefault="00BB145E" w:rsidP="00DC3DDE">
      <w:pPr>
        <w:pStyle w:val="afe"/>
        <w:ind w:firstLine="709"/>
        <w:rPr>
          <w:szCs w:val="28"/>
        </w:rPr>
      </w:pPr>
      <w:r w:rsidRPr="00E10CF0">
        <w:rPr>
          <w:szCs w:val="28"/>
        </w:rPr>
        <w:t>Загрязнение атмосферного воздуха является одной из наиболее острых экологических проблем современности, оказывающей существенное влияние на здоровье населения, устойчивость экосистем и экономическое развитие территорий [7,</w:t>
      </w:r>
      <w:r w:rsidR="00203869" w:rsidRPr="00E10CF0">
        <w:rPr>
          <w:szCs w:val="28"/>
          <w:lang w:val="kk-KZ"/>
        </w:rPr>
        <w:t xml:space="preserve"> </w:t>
      </w:r>
      <w:r w:rsidRPr="00E10CF0">
        <w:rPr>
          <w:szCs w:val="28"/>
        </w:rPr>
        <w:t>8]. Основными источниками загрязнения являются промышленные предприятия (металлургия, химическая и энергетическая промышленность), транспортные системы, а также бытовая деятельность населения, включая отопление, использование растворителей и сжигание отходов [9-11] (рисунок 1.1).</w:t>
      </w:r>
    </w:p>
    <w:p w14:paraId="60C10A05" w14:textId="77777777" w:rsidR="00BB145E" w:rsidRPr="00E10CF0" w:rsidRDefault="00BB145E" w:rsidP="00DC3DDE">
      <w:pPr>
        <w:tabs>
          <w:tab w:val="left" w:pos="1134"/>
          <w:tab w:val="left" w:pos="1276"/>
          <w:tab w:val="left" w:pos="1890"/>
        </w:tabs>
        <w:ind w:firstLine="709"/>
        <w:jc w:val="both"/>
        <w:rPr>
          <w:sz w:val="28"/>
          <w:szCs w:val="28"/>
        </w:rPr>
      </w:pPr>
    </w:p>
    <w:p w14:paraId="68AA3CB4" w14:textId="77777777"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6E534939" wp14:editId="65A20F67">
            <wp:extent cx="2725093" cy="3712939"/>
            <wp:effectExtent l="0" t="0" r="0" b="1905"/>
            <wp:docPr id="105850817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8612" cy="3744983"/>
                    </a:xfrm>
                    <a:prstGeom prst="rect">
                      <a:avLst/>
                    </a:prstGeom>
                    <a:noFill/>
                  </pic:spPr>
                </pic:pic>
              </a:graphicData>
            </a:graphic>
          </wp:inline>
        </w:drawing>
      </w:r>
    </w:p>
    <w:p w14:paraId="028A3DF0" w14:textId="77777777" w:rsidR="00DC3DDE" w:rsidRPr="00E10CF0" w:rsidRDefault="00DC3DDE" w:rsidP="00BB145E">
      <w:pPr>
        <w:pStyle w:val="aff8"/>
        <w:rPr>
          <w:color w:val="auto"/>
          <w:sz w:val="16"/>
          <w:szCs w:val="16"/>
        </w:rPr>
      </w:pPr>
    </w:p>
    <w:p w14:paraId="2ED5D0F6" w14:textId="345D837E" w:rsidR="00794C71" w:rsidRPr="00E10CF0" w:rsidRDefault="00BB145E" w:rsidP="00BB145E">
      <w:pPr>
        <w:pStyle w:val="aff8"/>
        <w:rPr>
          <w:color w:val="auto"/>
          <w:szCs w:val="28"/>
        </w:rPr>
      </w:pPr>
      <w:r w:rsidRPr="00E10CF0">
        <w:rPr>
          <w:color w:val="auto"/>
          <w:szCs w:val="28"/>
        </w:rPr>
        <w:t xml:space="preserve">Рисунок 1.1 </w:t>
      </w:r>
      <w:r w:rsidR="00DC3DDE" w:rsidRPr="00E10CF0">
        <w:rPr>
          <w:color w:val="auto"/>
          <w:szCs w:val="28"/>
        </w:rPr>
        <w:t>–</w:t>
      </w:r>
      <w:r w:rsidRPr="00E10CF0">
        <w:rPr>
          <w:color w:val="auto"/>
          <w:szCs w:val="28"/>
        </w:rPr>
        <w:t xml:space="preserve"> Влияние загрязнения атмосферного воздуха на здоровье человека </w:t>
      </w:r>
    </w:p>
    <w:p w14:paraId="473627AB" w14:textId="77777777" w:rsidR="00794C71" w:rsidRPr="00E10CF0" w:rsidRDefault="00794C71" w:rsidP="00BB145E">
      <w:pPr>
        <w:pStyle w:val="aff8"/>
        <w:rPr>
          <w:color w:val="auto"/>
          <w:sz w:val="16"/>
          <w:szCs w:val="16"/>
        </w:rPr>
      </w:pPr>
    </w:p>
    <w:p w14:paraId="65E7ABE4" w14:textId="3640B50D" w:rsidR="00BB145E" w:rsidRPr="00E10CF0" w:rsidRDefault="00DC3DDE" w:rsidP="00DC3DDE">
      <w:pPr>
        <w:pStyle w:val="aff8"/>
        <w:ind w:firstLine="709"/>
        <w:jc w:val="both"/>
        <w:rPr>
          <w:color w:val="auto"/>
          <w:sz w:val="24"/>
        </w:rPr>
      </w:pPr>
      <w:r w:rsidRPr="00E10CF0">
        <w:rPr>
          <w:color w:val="auto"/>
          <w:sz w:val="24"/>
          <w:lang w:val="kk-KZ"/>
        </w:rPr>
        <w:t xml:space="preserve">Примечание – Составлено по источнику </w:t>
      </w:r>
      <w:r w:rsidR="00BB145E" w:rsidRPr="00E10CF0">
        <w:rPr>
          <w:color w:val="auto"/>
          <w:sz w:val="24"/>
        </w:rPr>
        <w:t>[12]</w:t>
      </w:r>
    </w:p>
    <w:p w14:paraId="03BA3641" w14:textId="77777777" w:rsidR="00BB145E" w:rsidRPr="00E10CF0" w:rsidRDefault="00BB145E" w:rsidP="00BB145E">
      <w:pPr>
        <w:tabs>
          <w:tab w:val="left" w:pos="1134"/>
          <w:tab w:val="left" w:pos="1276"/>
          <w:tab w:val="left" w:pos="1890"/>
        </w:tabs>
        <w:ind w:firstLine="709"/>
        <w:jc w:val="both"/>
        <w:rPr>
          <w:sz w:val="28"/>
          <w:szCs w:val="28"/>
        </w:rPr>
      </w:pPr>
    </w:p>
    <w:p w14:paraId="19C008B9" w14:textId="0729ECC1" w:rsidR="00BB145E" w:rsidRPr="00E10CF0" w:rsidRDefault="00BB145E" w:rsidP="00BB145E">
      <w:pPr>
        <w:pStyle w:val="afe"/>
        <w:rPr>
          <w:szCs w:val="28"/>
        </w:rPr>
      </w:pPr>
      <w:r w:rsidRPr="00E10CF0">
        <w:rPr>
          <w:szCs w:val="28"/>
        </w:rPr>
        <w:t xml:space="preserve">К числу наиболее значимых загрязняющих веществ относятся диоксид азота (NO₂), твёрдые частицы (PM₁₀ и PM₂₅), приземный озон (O₃), угарный газ </w:t>
      </w:r>
      <w:r w:rsidRPr="00E10CF0">
        <w:rPr>
          <w:szCs w:val="28"/>
        </w:rPr>
        <w:lastRenderedPageBreak/>
        <w:t>(CO), диоксид серы (SO₂), а также летучие органические соединения (ЛОС) [13-15]. Указанные вещества характеризуются различными механизмами образования и воздействия на организм человека [16]. В частности, диоксид азота является продуктом сгорания топлива и способствует формированию вторичных аэрозолей; мелкодисперсные частицы способны проникать в альвеолы лёгких и вызывать воспалительные процессы; озон образуется в результате фотохимических реакций и оказывает раздражающее воздействие на дыхательную систему; угарный газ нарушает транспорт кислорода в крови; диоксид серы участвует в формировании кислотных осадков; летучие органические соединения обладают токсичностью и канцерогенными свойствами [17,</w:t>
      </w:r>
      <w:r w:rsidR="00203869" w:rsidRPr="00E10CF0">
        <w:rPr>
          <w:szCs w:val="28"/>
          <w:lang w:val="kk-KZ"/>
        </w:rPr>
        <w:t xml:space="preserve"> </w:t>
      </w:r>
      <w:r w:rsidRPr="00E10CF0">
        <w:rPr>
          <w:szCs w:val="28"/>
        </w:rPr>
        <w:t>18] (рисунок 1.2).</w:t>
      </w:r>
    </w:p>
    <w:p w14:paraId="771B6204" w14:textId="77777777" w:rsidR="00BB145E" w:rsidRPr="00E10CF0" w:rsidRDefault="00BB145E" w:rsidP="00BB145E">
      <w:pPr>
        <w:tabs>
          <w:tab w:val="left" w:pos="1134"/>
          <w:tab w:val="left" w:pos="1276"/>
          <w:tab w:val="left" w:pos="1890"/>
        </w:tabs>
        <w:ind w:firstLine="709"/>
        <w:jc w:val="both"/>
        <w:rPr>
          <w:sz w:val="28"/>
          <w:szCs w:val="28"/>
        </w:rPr>
      </w:pPr>
    </w:p>
    <w:p w14:paraId="708C3839" w14:textId="66F129F3" w:rsidR="00BB145E" w:rsidRPr="00E10CF0" w:rsidRDefault="00ED2D95" w:rsidP="00BB145E">
      <w:pPr>
        <w:tabs>
          <w:tab w:val="left" w:pos="1134"/>
          <w:tab w:val="left" w:pos="1276"/>
          <w:tab w:val="left" w:pos="1890"/>
        </w:tabs>
        <w:jc w:val="center"/>
        <w:rPr>
          <w:sz w:val="28"/>
          <w:szCs w:val="28"/>
        </w:rPr>
      </w:pPr>
      <w:r w:rsidRPr="00E10CF0">
        <w:rPr>
          <w:noProof/>
          <w:sz w:val="28"/>
          <w:szCs w:val="28"/>
          <w:lang w:eastAsia="ru-RU"/>
        </w:rPr>
        <w:drawing>
          <wp:inline distT="0" distB="0" distL="0" distR="0" wp14:anchorId="0D04B85D" wp14:editId="2E6800BD">
            <wp:extent cx="5721985" cy="3494405"/>
            <wp:effectExtent l="0" t="0" r="0" b="0"/>
            <wp:docPr id="582327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1985" cy="3494405"/>
                    </a:xfrm>
                    <a:prstGeom prst="rect">
                      <a:avLst/>
                    </a:prstGeom>
                    <a:noFill/>
                    <a:ln>
                      <a:noFill/>
                    </a:ln>
                  </pic:spPr>
                </pic:pic>
              </a:graphicData>
            </a:graphic>
          </wp:inline>
        </w:drawing>
      </w:r>
    </w:p>
    <w:p w14:paraId="61A4A948" w14:textId="77777777" w:rsidR="00DC3DDE" w:rsidRPr="00E10CF0" w:rsidRDefault="00DC3DDE" w:rsidP="00BB145E">
      <w:pPr>
        <w:tabs>
          <w:tab w:val="left" w:pos="1134"/>
          <w:tab w:val="left" w:pos="1276"/>
          <w:tab w:val="left" w:pos="1890"/>
        </w:tabs>
        <w:ind w:firstLine="709"/>
        <w:jc w:val="center"/>
        <w:rPr>
          <w:sz w:val="16"/>
          <w:szCs w:val="16"/>
        </w:rPr>
      </w:pPr>
    </w:p>
    <w:p w14:paraId="22E07CD3" w14:textId="10FE8181" w:rsidR="00794C71" w:rsidRPr="00E10CF0" w:rsidRDefault="00BB145E" w:rsidP="00DC3DDE">
      <w:pPr>
        <w:tabs>
          <w:tab w:val="left" w:pos="1134"/>
          <w:tab w:val="left" w:pos="1276"/>
          <w:tab w:val="left" w:pos="1890"/>
        </w:tabs>
        <w:jc w:val="center"/>
        <w:rPr>
          <w:sz w:val="28"/>
          <w:szCs w:val="28"/>
        </w:rPr>
      </w:pPr>
      <w:r w:rsidRPr="00E10CF0">
        <w:rPr>
          <w:sz w:val="28"/>
          <w:szCs w:val="28"/>
        </w:rPr>
        <w:t xml:space="preserve">Рисунок 1.2 </w:t>
      </w:r>
      <w:r w:rsidR="00DC3DDE" w:rsidRPr="00E10CF0">
        <w:rPr>
          <w:sz w:val="28"/>
          <w:szCs w:val="28"/>
        </w:rPr>
        <w:t>–</w:t>
      </w:r>
      <w:r w:rsidRPr="00E10CF0">
        <w:rPr>
          <w:sz w:val="28"/>
          <w:szCs w:val="28"/>
        </w:rPr>
        <w:t xml:space="preserve"> Процесс фотохимического окисления в атмосфере и образование вторичных загрязнителей </w:t>
      </w:r>
    </w:p>
    <w:p w14:paraId="3C037FE0" w14:textId="77777777" w:rsidR="00794C71" w:rsidRPr="00E10CF0" w:rsidRDefault="00794C71" w:rsidP="00BB145E">
      <w:pPr>
        <w:tabs>
          <w:tab w:val="left" w:pos="1134"/>
          <w:tab w:val="left" w:pos="1276"/>
          <w:tab w:val="left" w:pos="1890"/>
        </w:tabs>
        <w:ind w:firstLine="709"/>
        <w:jc w:val="center"/>
        <w:rPr>
          <w:sz w:val="16"/>
          <w:szCs w:val="16"/>
        </w:rPr>
      </w:pPr>
    </w:p>
    <w:p w14:paraId="4E55DDD0" w14:textId="7E647C8E" w:rsidR="00BB145E" w:rsidRPr="00E10CF0" w:rsidRDefault="00DC3DDE" w:rsidP="00DC3DDE">
      <w:pPr>
        <w:tabs>
          <w:tab w:val="left" w:pos="1134"/>
          <w:tab w:val="left" w:pos="1276"/>
          <w:tab w:val="left" w:pos="1890"/>
        </w:tabs>
        <w:ind w:firstLine="709"/>
        <w:jc w:val="both"/>
      </w:pPr>
      <w:r w:rsidRPr="00E10CF0">
        <w:rPr>
          <w:lang w:val="kk-KZ"/>
        </w:rPr>
        <w:t xml:space="preserve">Примечание – Составлено по источнику </w:t>
      </w:r>
      <w:r w:rsidR="00BB145E" w:rsidRPr="00E10CF0">
        <w:t>[19]</w:t>
      </w:r>
    </w:p>
    <w:p w14:paraId="4F2B5F2F" w14:textId="77777777" w:rsidR="00BB145E" w:rsidRPr="00E10CF0" w:rsidRDefault="00BB145E" w:rsidP="00BB145E">
      <w:pPr>
        <w:tabs>
          <w:tab w:val="left" w:pos="1134"/>
          <w:tab w:val="left" w:pos="1276"/>
          <w:tab w:val="left" w:pos="1890"/>
        </w:tabs>
        <w:ind w:firstLine="709"/>
        <w:jc w:val="center"/>
        <w:rPr>
          <w:sz w:val="28"/>
          <w:szCs w:val="28"/>
        </w:rPr>
      </w:pPr>
    </w:p>
    <w:p w14:paraId="4DEF7A1F" w14:textId="77777777" w:rsidR="00BB145E" w:rsidRPr="00E10CF0" w:rsidRDefault="00BB145E" w:rsidP="00DC3DDE">
      <w:pPr>
        <w:pStyle w:val="afe"/>
        <w:ind w:firstLine="709"/>
        <w:rPr>
          <w:szCs w:val="28"/>
        </w:rPr>
      </w:pPr>
      <w:r w:rsidRPr="00E10CF0">
        <w:rPr>
          <w:szCs w:val="28"/>
        </w:rPr>
        <w:t>Воздействие загрязнённого воздуха приводит к увеличению риска развития сердечно-сосудистых и респираторных заболеваний, онкологических патологий, хронических обструктивных заболеваний лёгких, а также к снижению общей продолжительности жизни населения. Помимо медицинских последствий, ухудшение качества воздуха сопровождается значительными социально-экономическими издержками, включая снижение производительности труда, рост затрат на здравоохранение и ухудшение качества жизни (рисунок 1.3).</w:t>
      </w:r>
    </w:p>
    <w:p w14:paraId="0CF16909" w14:textId="77777777"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4AEA06B3" wp14:editId="0F0FE43C">
            <wp:extent cx="5562600" cy="2958796"/>
            <wp:effectExtent l="0" t="0" r="0" b="0"/>
            <wp:docPr id="951545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48" t="16254" r="3822" b="7117"/>
                    <a:stretch>
                      <a:fillRect/>
                    </a:stretch>
                  </pic:blipFill>
                  <pic:spPr bwMode="auto">
                    <a:xfrm>
                      <a:off x="0" y="0"/>
                      <a:ext cx="5586212" cy="2971355"/>
                    </a:xfrm>
                    <a:prstGeom prst="rect">
                      <a:avLst/>
                    </a:prstGeom>
                    <a:noFill/>
                    <a:ln>
                      <a:noFill/>
                    </a:ln>
                    <a:extLst>
                      <a:ext uri="{53640926-AAD7-44D8-BBD7-CCE9431645EC}">
                        <a14:shadowObscured xmlns:a14="http://schemas.microsoft.com/office/drawing/2010/main"/>
                      </a:ext>
                    </a:extLst>
                  </pic:spPr>
                </pic:pic>
              </a:graphicData>
            </a:graphic>
          </wp:inline>
        </w:drawing>
      </w:r>
    </w:p>
    <w:p w14:paraId="0A914C42" w14:textId="77777777" w:rsidR="00DC3DDE" w:rsidRPr="00E10CF0" w:rsidRDefault="00DC3DDE" w:rsidP="00BB145E">
      <w:pPr>
        <w:pStyle w:val="aff8"/>
        <w:rPr>
          <w:color w:val="auto"/>
          <w:sz w:val="16"/>
          <w:szCs w:val="16"/>
        </w:rPr>
      </w:pPr>
    </w:p>
    <w:p w14:paraId="6AC02456" w14:textId="2C6CB30D" w:rsidR="00794C71" w:rsidRPr="00E10CF0" w:rsidRDefault="00BB145E" w:rsidP="00BB145E">
      <w:pPr>
        <w:pStyle w:val="aff8"/>
        <w:rPr>
          <w:color w:val="auto"/>
          <w:szCs w:val="28"/>
        </w:rPr>
      </w:pPr>
      <w:r w:rsidRPr="00E10CF0">
        <w:rPr>
          <w:color w:val="auto"/>
          <w:szCs w:val="28"/>
        </w:rPr>
        <w:t xml:space="preserve">Рисунок 1.3 </w:t>
      </w:r>
      <w:r w:rsidR="00DC3DDE" w:rsidRPr="00E10CF0">
        <w:rPr>
          <w:color w:val="auto"/>
          <w:szCs w:val="28"/>
        </w:rPr>
        <w:t>–</w:t>
      </w:r>
      <w:r w:rsidRPr="00E10CF0">
        <w:rPr>
          <w:color w:val="auto"/>
          <w:szCs w:val="28"/>
        </w:rPr>
        <w:t xml:space="preserve"> Основные источники загрязнения атмосферного воздуха</w:t>
      </w:r>
    </w:p>
    <w:p w14:paraId="5FA97DFB" w14:textId="77777777" w:rsidR="00794C71" w:rsidRPr="00E10CF0" w:rsidRDefault="00794C71" w:rsidP="00BB145E">
      <w:pPr>
        <w:pStyle w:val="aff8"/>
        <w:rPr>
          <w:color w:val="auto"/>
          <w:sz w:val="16"/>
          <w:szCs w:val="16"/>
        </w:rPr>
      </w:pPr>
    </w:p>
    <w:p w14:paraId="24573472" w14:textId="4450D038" w:rsidR="00BB145E" w:rsidRPr="00E10CF0" w:rsidRDefault="00DC3DDE" w:rsidP="00DC3DDE">
      <w:pPr>
        <w:pStyle w:val="aff8"/>
        <w:ind w:firstLine="709"/>
        <w:jc w:val="both"/>
        <w:rPr>
          <w:color w:val="auto"/>
          <w:sz w:val="24"/>
        </w:rPr>
      </w:pPr>
      <w:r w:rsidRPr="00E10CF0">
        <w:rPr>
          <w:color w:val="auto"/>
          <w:sz w:val="24"/>
          <w:lang w:val="kk-KZ"/>
        </w:rPr>
        <w:t>Примечание – Составлено по источнику</w:t>
      </w:r>
      <w:r w:rsidR="00BB145E" w:rsidRPr="00E10CF0">
        <w:rPr>
          <w:color w:val="auto"/>
          <w:sz w:val="24"/>
        </w:rPr>
        <w:t xml:space="preserve"> [20]</w:t>
      </w:r>
    </w:p>
    <w:p w14:paraId="4083B967" w14:textId="77777777" w:rsidR="00BB145E" w:rsidRPr="00E10CF0" w:rsidRDefault="00BB145E" w:rsidP="00BB145E">
      <w:pPr>
        <w:pStyle w:val="afe"/>
        <w:rPr>
          <w:szCs w:val="28"/>
        </w:rPr>
      </w:pPr>
    </w:p>
    <w:p w14:paraId="186C82E8" w14:textId="77777777" w:rsidR="00BB145E" w:rsidRPr="00E10CF0" w:rsidRDefault="00BB145E" w:rsidP="00DC3DDE">
      <w:pPr>
        <w:pStyle w:val="afe"/>
        <w:ind w:firstLine="709"/>
        <w:rPr>
          <w:szCs w:val="28"/>
        </w:rPr>
      </w:pPr>
      <w:r w:rsidRPr="00E10CF0">
        <w:rPr>
          <w:szCs w:val="28"/>
        </w:rPr>
        <w:t>Диоксид азота (NO₂), образующийся преимущественно при сгорании топлива, особенно в двигателях внутреннего сгорания, является важным предшественником вторичных аэрозолей и тропосферного озона. Длительное воздействие данного загрязнителя связано с повышенным риском развития хронических заболеваний дыхательной системы [21]. Твёрдые частицы (PM₁₀ и PM₂.₅), возникающие в результате сжигания топлива, износа дорожного покрытия и строительной деятельности, способны проникать в глубокие отделы дыхательной системы, вызывая воспалительные процессы и увеличивая вероятность сердечно-сосудистых заболеваний [22].</w:t>
      </w:r>
    </w:p>
    <w:p w14:paraId="15E6B3A2" w14:textId="77777777" w:rsidR="00BB145E" w:rsidRPr="00E10CF0" w:rsidRDefault="00BB145E" w:rsidP="00DC3DDE">
      <w:pPr>
        <w:pStyle w:val="afe"/>
        <w:ind w:firstLine="709"/>
        <w:rPr>
          <w:szCs w:val="28"/>
        </w:rPr>
      </w:pPr>
      <w:r w:rsidRPr="00E10CF0">
        <w:rPr>
          <w:szCs w:val="28"/>
        </w:rPr>
        <w:t>Озон (O₃) относится к вторичным загрязнителям и образуется в результате фотохимических реакций с участием оксидов азота и летучих органических соединений. Повышенные концентрации приземного озона оказывают раздражающее воздействие на органы дыхания и зрение [23]. Оксид углерода (CO), формирующийся при неполном сгорании топлива, связывается с гемоглобином крови, нарушая транспорт кислорода и вызывая гипоксические состояния. Диоксид серы (SO₂), поступающий в атмосферу при сжигании серосодержащего топлива, участвует в образовании кислотных осадков и оказывает токсическое воздействие на слизистые оболочки. ЛОС, источниками которых являются транспорт, промышленность и бытовая химия, обладают высокой реакционной способностью, участвуют в формировании фотохимического смога и могут проявлять канцерогенные свойства.</w:t>
      </w:r>
    </w:p>
    <w:p w14:paraId="4225844E" w14:textId="3CC8B728" w:rsidR="00BB145E" w:rsidRPr="00450555" w:rsidRDefault="00BB145E" w:rsidP="00D056D4">
      <w:pPr>
        <w:pStyle w:val="afe"/>
        <w:ind w:firstLine="709"/>
        <w:rPr>
          <w:szCs w:val="28"/>
        </w:rPr>
      </w:pPr>
      <w:r w:rsidRPr="00E10CF0">
        <w:rPr>
          <w:szCs w:val="28"/>
        </w:rPr>
        <w:t>Основными источниками загрязнения атмосферного воздуха выступают промышленные предприятия (энергетика, металлургия, химическая промышленность), транспортный сектор, а также бытовая деятельность населения</w:t>
      </w:r>
      <w:r w:rsidR="00450555" w:rsidRPr="00450555">
        <w:rPr>
          <w:szCs w:val="28"/>
        </w:rPr>
        <w:t xml:space="preserve"> [24-27].</w:t>
      </w:r>
    </w:p>
    <w:p w14:paraId="34518645" w14:textId="77777777" w:rsidR="00BB145E" w:rsidRPr="00E10CF0" w:rsidRDefault="00BB145E" w:rsidP="00DC3DDE">
      <w:pPr>
        <w:pStyle w:val="afe"/>
        <w:ind w:firstLine="709"/>
        <w:rPr>
          <w:szCs w:val="28"/>
        </w:rPr>
      </w:pPr>
      <w:r w:rsidRPr="00E10CF0">
        <w:rPr>
          <w:szCs w:val="28"/>
        </w:rPr>
        <w:lastRenderedPageBreak/>
        <w:t>Таким образом, загрязнение атмосферного воздуха представляет собой комплексную проблему, обусловленную совокупным воздействием промышленности, транспорта и бытовых факторов, требующую применения современных методов мониторинга и анализа для эффективного управления качеством окружающей среды.</w:t>
      </w:r>
    </w:p>
    <w:p w14:paraId="4A22384A" w14:textId="77777777" w:rsidR="00917C0C" w:rsidRPr="00917C0C" w:rsidRDefault="00917C0C" w:rsidP="00917C0C">
      <w:pPr>
        <w:tabs>
          <w:tab w:val="left" w:pos="1134"/>
          <w:tab w:val="left" w:pos="1276"/>
          <w:tab w:val="left" w:pos="1890"/>
        </w:tabs>
        <w:ind w:firstLine="709"/>
        <w:jc w:val="both"/>
        <w:rPr>
          <w:sz w:val="28"/>
          <w:szCs w:val="28"/>
        </w:rPr>
      </w:pPr>
      <w:r w:rsidRPr="00917C0C">
        <w:rPr>
          <w:sz w:val="28"/>
          <w:szCs w:val="28"/>
        </w:rPr>
        <w:t>В настоящем исследовании разрабатываются подходы к созданию мультисенсорных газоаналитических систем на основе технологий искусственного обоняния, методов машинного обучения и беспроводной передачи данных для целей экологического мониторинга в городских условиях.</w:t>
      </w:r>
    </w:p>
    <w:p w14:paraId="44D23DFB" w14:textId="66C21EFC" w:rsidR="00BB145E" w:rsidRPr="008C72EE" w:rsidRDefault="00917C0C" w:rsidP="00DE41B6">
      <w:pPr>
        <w:tabs>
          <w:tab w:val="left" w:pos="1134"/>
          <w:tab w:val="left" w:pos="1276"/>
          <w:tab w:val="left" w:pos="1890"/>
        </w:tabs>
        <w:ind w:firstLine="709"/>
        <w:jc w:val="both"/>
        <w:rPr>
          <w:sz w:val="28"/>
          <w:szCs w:val="28"/>
        </w:rPr>
      </w:pPr>
      <w:r w:rsidRPr="00917C0C">
        <w:rPr>
          <w:sz w:val="28"/>
          <w:szCs w:val="28"/>
        </w:rPr>
        <w:t>Ключевые направления современных исследований в области качества воздуха в Диптихах активно внедряют методы искусственного интеллекта и промежуточного программного обеспечения, обеспечивающие повышение точности измерений и адаптивность систем для изменения изменяющихся условий окружающей среды [28</w:t>
      </w:r>
      <w:r w:rsidR="00DE41B6">
        <w:rPr>
          <w:sz w:val="28"/>
          <w:szCs w:val="28"/>
        </w:rPr>
        <w:t>-33</w:t>
      </w:r>
      <w:r w:rsidRPr="00917C0C">
        <w:rPr>
          <w:sz w:val="28"/>
          <w:szCs w:val="28"/>
        </w:rPr>
        <w:t>]. Большое внимание уделяется использованию спутниковых платформ, в частности Sentinel-5P, которые позволяют оценивать уровень загрязнения на больших территориях, в том числе в труднодоступных регионах [</w:t>
      </w:r>
      <w:r w:rsidR="00DE41B6">
        <w:rPr>
          <w:sz w:val="28"/>
          <w:szCs w:val="28"/>
        </w:rPr>
        <w:t>33-43</w:t>
      </w:r>
      <w:r w:rsidRPr="00917C0C">
        <w:rPr>
          <w:sz w:val="28"/>
          <w:szCs w:val="28"/>
        </w:rPr>
        <w:t>].</w:t>
      </w:r>
      <w:r w:rsidR="00DE41B6">
        <w:rPr>
          <w:sz w:val="28"/>
          <w:szCs w:val="28"/>
        </w:rPr>
        <w:t xml:space="preserve"> </w:t>
      </w:r>
      <w:r w:rsidR="00DE41B6" w:rsidRPr="001A56B0">
        <w:rPr>
          <w:sz w:val="28"/>
          <w:szCs w:val="28"/>
        </w:rPr>
        <w:t>На рисунке 1.4. представлены о</w:t>
      </w:r>
      <w:r w:rsidRPr="001A56B0">
        <w:rPr>
          <w:sz w:val="28"/>
          <w:szCs w:val="28"/>
        </w:rPr>
        <w:t>сновные этапы мониторинга качества атмосферного воздуха</w:t>
      </w:r>
      <w:r w:rsidR="00DE41B6" w:rsidRPr="001A56B0">
        <w:rPr>
          <w:sz w:val="28"/>
          <w:szCs w:val="28"/>
        </w:rPr>
        <w:t>.</w:t>
      </w:r>
    </w:p>
    <w:p w14:paraId="411A89B0" w14:textId="77777777" w:rsidR="00917C0C" w:rsidRPr="008C72EE" w:rsidRDefault="00917C0C" w:rsidP="00917C0C">
      <w:pPr>
        <w:tabs>
          <w:tab w:val="left" w:pos="1134"/>
          <w:tab w:val="left" w:pos="1276"/>
          <w:tab w:val="left" w:pos="1890"/>
        </w:tabs>
        <w:ind w:firstLine="709"/>
        <w:jc w:val="both"/>
        <w:rPr>
          <w:sz w:val="28"/>
          <w:szCs w:val="28"/>
        </w:rPr>
      </w:pPr>
    </w:p>
    <w:p w14:paraId="50A09C93" w14:textId="77777777"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6FB39827" wp14:editId="50FE2DFF">
            <wp:extent cx="5438775" cy="3914775"/>
            <wp:effectExtent l="38100" t="38100" r="47625" b="47625"/>
            <wp:docPr id="745971999"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6D771A78" w14:textId="77777777" w:rsidR="00794C71" w:rsidRPr="00E10CF0" w:rsidRDefault="00794C71" w:rsidP="00BB145E">
      <w:pPr>
        <w:pStyle w:val="aff8"/>
        <w:rPr>
          <w:color w:val="auto"/>
          <w:sz w:val="16"/>
          <w:szCs w:val="16"/>
        </w:rPr>
      </w:pPr>
    </w:p>
    <w:p w14:paraId="3CA39DCD" w14:textId="696AB136" w:rsidR="00BB145E" w:rsidRPr="00E10CF0" w:rsidRDefault="00BB145E" w:rsidP="00BB145E">
      <w:pPr>
        <w:pStyle w:val="aff8"/>
        <w:rPr>
          <w:color w:val="auto"/>
          <w:szCs w:val="28"/>
        </w:rPr>
      </w:pPr>
      <w:r w:rsidRPr="00E10CF0">
        <w:rPr>
          <w:color w:val="auto"/>
          <w:szCs w:val="28"/>
        </w:rPr>
        <w:t xml:space="preserve">Рисунок 1.4 </w:t>
      </w:r>
      <w:r w:rsidR="00CB21AD" w:rsidRPr="00E10CF0">
        <w:rPr>
          <w:color w:val="auto"/>
          <w:szCs w:val="28"/>
        </w:rPr>
        <w:t>–</w:t>
      </w:r>
      <w:r w:rsidRPr="00E10CF0">
        <w:rPr>
          <w:color w:val="auto"/>
          <w:szCs w:val="28"/>
        </w:rPr>
        <w:t xml:space="preserve"> Основные этапы мониторинга качества атмосферного воздуха</w:t>
      </w:r>
    </w:p>
    <w:p w14:paraId="6BE9989D" w14:textId="77777777" w:rsidR="00BB145E" w:rsidRPr="00E10CF0" w:rsidRDefault="00BB145E" w:rsidP="00BB145E">
      <w:pPr>
        <w:tabs>
          <w:tab w:val="left" w:pos="1134"/>
          <w:tab w:val="left" w:pos="1276"/>
          <w:tab w:val="left" w:pos="1890"/>
        </w:tabs>
        <w:ind w:firstLine="709"/>
        <w:jc w:val="both"/>
        <w:rPr>
          <w:sz w:val="28"/>
          <w:szCs w:val="28"/>
        </w:rPr>
      </w:pPr>
    </w:p>
    <w:p w14:paraId="7B90A263" w14:textId="4ECCD5C7" w:rsidR="00BB145E" w:rsidRPr="00E10CF0" w:rsidRDefault="00F10C0C" w:rsidP="00CB21AD">
      <w:pPr>
        <w:pStyle w:val="afe"/>
        <w:ind w:firstLine="709"/>
        <w:rPr>
          <w:szCs w:val="28"/>
        </w:rPr>
      </w:pPr>
      <w:r w:rsidRPr="00F10C0C">
        <w:rPr>
          <w:szCs w:val="28"/>
        </w:rPr>
        <w:t xml:space="preserve">В связи с этим особый интерес представляют альтернативные подходы, основанные на использовании сенсорных технологий и методов интеллектуального анализа данных. Одним из перспективных направлений </w:t>
      </w:r>
      <w:r w:rsidRPr="00F10C0C">
        <w:rPr>
          <w:szCs w:val="28"/>
        </w:rPr>
        <w:lastRenderedPageBreak/>
        <w:t>является использование систем искусственного обоняния («электронных носов») [44]. «Электронные носы» — это мультисенсорные газоаналитические системы, сочетающие в себе массивы газовых сенсоров и алгоритмы распознавания изображений. «Электронные носы» имеют ряд преимуществ: компактность, энергоэффективность, простота интеграции в различные системы мониторинга. Благодаря своей способности имитировать обоняние человека, «электронные носы» позволяют быстро и точно определять присутствие в воздухе различных летучих веществ и других загрязняющих веществ [45].</w:t>
      </w:r>
      <w:r w:rsidR="00BB145E" w:rsidRPr="00E10CF0">
        <w:rPr>
          <w:szCs w:val="28"/>
        </w:rPr>
        <w:t xml:space="preserve"> Их применение охватывает широкий спектр областей от пищевой промышленности [46-48] и медицины [49-51] до экологического мониторинга [52,</w:t>
      </w:r>
      <w:r w:rsidR="00203869" w:rsidRPr="00E10CF0">
        <w:rPr>
          <w:szCs w:val="28"/>
          <w:lang w:val="kk-KZ"/>
        </w:rPr>
        <w:t xml:space="preserve"> </w:t>
      </w:r>
      <w:r w:rsidR="00BB145E" w:rsidRPr="00E10CF0">
        <w:rPr>
          <w:szCs w:val="28"/>
        </w:rPr>
        <w:t>53] и безопасности [54,</w:t>
      </w:r>
      <w:r w:rsidR="00203869" w:rsidRPr="00E10CF0">
        <w:rPr>
          <w:szCs w:val="28"/>
          <w:lang w:val="kk-KZ"/>
        </w:rPr>
        <w:t xml:space="preserve"> </w:t>
      </w:r>
      <w:r w:rsidR="00CB21AD" w:rsidRPr="00E10CF0">
        <w:rPr>
          <w:szCs w:val="28"/>
        </w:rPr>
        <w:t xml:space="preserve">55]. </w:t>
      </w:r>
    </w:p>
    <w:p w14:paraId="76B2AAC5" w14:textId="77777777" w:rsidR="00BB145E" w:rsidRPr="00E10CF0" w:rsidRDefault="00BB145E" w:rsidP="00CB21AD">
      <w:pPr>
        <w:pStyle w:val="afe"/>
        <w:ind w:firstLine="709"/>
        <w:rPr>
          <w:szCs w:val="28"/>
        </w:rPr>
      </w:pPr>
      <w:r w:rsidRPr="00E10CF0">
        <w:rPr>
          <w:szCs w:val="28"/>
        </w:rPr>
        <w:t>Преимуществами систем искусственного обоняния являются компактность, энергоэффективность, возможность интеграции в распределённые сети мониторинга, а также способность функционировать в режиме реального времени. Это делает их особенно востребованными в задачах экологического мониторинга, системах «умного города» и Интернета вещей (IoT). В последние годы активно развиваются методы обработки сенсорных данных с использованием алгоритмов машинного и глубокого обучения, что позволяет существенно повысить точность и устойчивость распознавания газовых смесей.</w:t>
      </w:r>
    </w:p>
    <w:p w14:paraId="3F4E3CAE" w14:textId="77777777" w:rsidR="00BB145E" w:rsidRPr="00E10CF0" w:rsidRDefault="00BB145E" w:rsidP="00CB21AD">
      <w:pPr>
        <w:pStyle w:val="afe"/>
        <w:ind w:firstLine="709"/>
        <w:rPr>
          <w:szCs w:val="28"/>
        </w:rPr>
      </w:pPr>
      <w:r w:rsidRPr="00E10CF0">
        <w:rPr>
          <w:szCs w:val="28"/>
        </w:rPr>
        <w:t>Таким образом, мониторинг качества атмосферного воздуха является необходимым элементом системы экологической безопасности, направленным на обеспечение устойчивого развития территорий и повышение качества жизни населения. Разработка и внедрение интеллектуальных, масштабируемых и энергоэффективных систем мониторинга, основанных на сенсорных технологиях и методах анализа данных, представляет собой актуальную научно-техническую задачу, решение которой имеет важное значение как с научной, так и с практической точки зрения.</w:t>
      </w:r>
    </w:p>
    <w:p w14:paraId="377AB574" w14:textId="77777777" w:rsidR="00BB145E" w:rsidRPr="00E10CF0" w:rsidRDefault="00BB145E" w:rsidP="00CB21AD">
      <w:pPr>
        <w:pStyle w:val="2"/>
        <w:ind w:firstLine="709"/>
      </w:pPr>
    </w:p>
    <w:p w14:paraId="798FFF99" w14:textId="77777777" w:rsidR="00BB145E" w:rsidRPr="00E10CF0" w:rsidRDefault="00BB145E" w:rsidP="00CB21AD">
      <w:pPr>
        <w:pStyle w:val="2"/>
        <w:ind w:firstLine="709"/>
      </w:pPr>
      <w:bookmarkStart w:id="4" w:name="_Toc228188210"/>
      <w:r w:rsidRPr="00E10CF0">
        <w:t>1.2 Классификация методов мониторинга качества воздуха</w:t>
      </w:r>
      <w:bookmarkEnd w:id="4"/>
    </w:p>
    <w:p w14:paraId="4F8CF732" w14:textId="6F115D11" w:rsidR="00BB145E" w:rsidRPr="00E10CF0" w:rsidRDefault="00BB145E" w:rsidP="00CB21AD">
      <w:pPr>
        <w:pStyle w:val="afe"/>
        <w:ind w:firstLine="709"/>
        <w:rPr>
          <w:szCs w:val="28"/>
        </w:rPr>
      </w:pPr>
      <w:r w:rsidRPr="00E10CF0">
        <w:rPr>
          <w:szCs w:val="28"/>
        </w:rPr>
        <w:t>Эффективное управление качеством атмосферного воздуха невозможно без объективной, достоверной и своевременной информации о концентрациях загрязняющих веществ. Выбор методов мониторинга определяет баланс между точностью данных, оперативностью их получения, стоимостью реализации и пространственно-вре</w:t>
      </w:r>
      <w:r w:rsidR="00CB21AD" w:rsidRPr="00E10CF0">
        <w:rPr>
          <w:szCs w:val="28"/>
        </w:rPr>
        <w:t xml:space="preserve">менным разрешением наблюдений. </w:t>
      </w:r>
      <w:r w:rsidRPr="00E10CF0">
        <w:rPr>
          <w:szCs w:val="28"/>
        </w:rPr>
        <w:t xml:space="preserve">На рисунке 1.5 представлена классификация методов мониторинга качества атмосферного воздуха. </w:t>
      </w:r>
    </w:p>
    <w:p w14:paraId="48791C26" w14:textId="77777777" w:rsidR="003669EF" w:rsidRPr="00E10CF0" w:rsidRDefault="003669EF" w:rsidP="003669EF">
      <w:pPr>
        <w:pStyle w:val="afe"/>
        <w:ind w:firstLine="709"/>
        <w:rPr>
          <w:szCs w:val="28"/>
        </w:rPr>
      </w:pPr>
      <w:r w:rsidRPr="00E10CF0">
        <w:rPr>
          <w:szCs w:val="28"/>
        </w:rPr>
        <w:t>В современной научной литературе методы мониторинга качества воздуха принято классифицировать на традиционные (референсные) и современные (основанные на низкозатратных сенсорах и цифровых технологиях).</w:t>
      </w:r>
    </w:p>
    <w:p w14:paraId="6939CB20" w14:textId="77777777" w:rsidR="003669EF" w:rsidRPr="00E10CF0" w:rsidRDefault="003669EF" w:rsidP="003669EF">
      <w:pPr>
        <w:pStyle w:val="afe"/>
        <w:ind w:firstLine="709"/>
        <w:rPr>
          <w:szCs w:val="28"/>
        </w:rPr>
      </w:pPr>
      <w:r w:rsidRPr="00E10CF0">
        <w:rPr>
          <w:szCs w:val="28"/>
        </w:rPr>
        <w:t>Традиционные методы мониторинга опираются на стандартизированные подходы, широко применяемые в государственных и международных системах наблюдения (EEA, EPA, WHO). Их основу составляют стационарные посты наблюдения и лабораторные анализы проб воздуха.</w:t>
      </w:r>
    </w:p>
    <w:p w14:paraId="6DF41B78" w14:textId="77777777" w:rsidR="00BB145E" w:rsidRPr="00E10CF0" w:rsidRDefault="00BB145E" w:rsidP="00BB145E">
      <w:pPr>
        <w:pStyle w:val="afe"/>
        <w:rPr>
          <w:szCs w:val="28"/>
        </w:rPr>
      </w:pPr>
    </w:p>
    <w:p w14:paraId="48CEB06C" w14:textId="77777777"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6DB71B6E" wp14:editId="24A438CF">
            <wp:extent cx="5940425" cy="2303780"/>
            <wp:effectExtent l="0" t="0" r="3175" b="1270"/>
            <wp:docPr id="90398323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2303780"/>
                    </a:xfrm>
                    <a:prstGeom prst="rect">
                      <a:avLst/>
                    </a:prstGeom>
                    <a:noFill/>
                    <a:ln>
                      <a:noFill/>
                    </a:ln>
                  </pic:spPr>
                </pic:pic>
              </a:graphicData>
            </a:graphic>
          </wp:inline>
        </w:drawing>
      </w:r>
    </w:p>
    <w:p w14:paraId="3C52F361" w14:textId="77777777" w:rsidR="00BB145E" w:rsidRPr="00E10CF0" w:rsidRDefault="00BB145E" w:rsidP="00BB145E">
      <w:pPr>
        <w:pStyle w:val="aff8"/>
        <w:rPr>
          <w:color w:val="auto"/>
          <w:sz w:val="16"/>
          <w:szCs w:val="16"/>
        </w:rPr>
      </w:pPr>
    </w:p>
    <w:p w14:paraId="554FA967" w14:textId="0B03D1E5" w:rsidR="00BB145E" w:rsidRPr="00E10CF0" w:rsidRDefault="00BB145E" w:rsidP="00BB145E">
      <w:pPr>
        <w:pStyle w:val="aff8"/>
        <w:rPr>
          <w:color w:val="auto"/>
          <w:szCs w:val="28"/>
        </w:rPr>
      </w:pPr>
      <w:r w:rsidRPr="00E10CF0">
        <w:rPr>
          <w:color w:val="auto"/>
          <w:szCs w:val="28"/>
        </w:rPr>
        <w:t xml:space="preserve">Рисунок 1.5 </w:t>
      </w:r>
      <w:r w:rsidR="00CB21AD" w:rsidRPr="00E10CF0">
        <w:rPr>
          <w:color w:val="auto"/>
          <w:szCs w:val="28"/>
        </w:rPr>
        <w:t>–</w:t>
      </w:r>
      <w:r w:rsidRPr="00E10CF0">
        <w:rPr>
          <w:color w:val="auto"/>
          <w:szCs w:val="28"/>
        </w:rPr>
        <w:t xml:space="preserve"> Классификация методов мониторинга качества атмосферного воздуха</w:t>
      </w:r>
    </w:p>
    <w:p w14:paraId="6C22B419" w14:textId="77777777" w:rsidR="00BB145E" w:rsidRPr="00E10CF0" w:rsidRDefault="00BB145E" w:rsidP="00BB145E">
      <w:pPr>
        <w:pStyle w:val="afe"/>
        <w:rPr>
          <w:szCs w:val="28"/>
        </w:rPr>
      </w:pPr>
    </w:p>
    <w:p w14:paraId="096838BE" w14:textId="652AFE42" w:rsidR="00BB145E" w:rsidRPr="00E10CF0" w:rsidRDefault="00BB145E" w:rsidP="00BA1992">
      <w:pPr>
        <w:pStyle w:val="afe"/>
        <w:ind w:firstLine="709"/>
        <w:rPr>
          <w:szCs w:val="28"/>
        </w:rPr>
      </w:pPr>
      <w:r w:rsidRPr="00E10CF0">
        <w:rPr>
          <w:szCs w:val="28"/>
        </w:rPr>
        <w:t xml:space="preserve">Стационарные мониторинговые станции оснащаются высокоточным аналитическим оборудованием: газоанализаторами, спектрометрами, пылеуловителями, хроматографами и другими приборами, обеспечивающими непрерывное или периодическое измерение концентраций ключевых загрязнителей (NO₂, PM₁₀, PM₂.₅, O₃, SO₂, CO и др.) [56-58]. </w:t>
      </w:r>
    </w:p>
    <w:p w14:paraId="7E5586D2" w14:textId="77777777" w:rsidR="00BB145E" w:rsidRPr="00E10CF0" w:rsidRDefault="00BB145E" w:rsidP="00CB21AD">
      <w:pPr>
        <w:pStyle w:val="afe"/>
        <w:ind w:firstLine="709"/>
        <w:rPr>
          <w:szCs w:val="28"/>
        </w:rPr>
      </w:pPr>
      <w:r w:rsidRPr="00E10CF0">
        <w:rPr>
          <w:szCs w:val="28"/>
        </w:rPr>
        <w:t xml:space="preserve">Например, в системах мониторинга EEA используется сочетание автоматических станций и периодических лабораторных анализов для оценки комплексного загрязнения воздуха, включая NO₂, PM₁₀, PM₂.₅ и озон [59]. </w:t>
      </w:r>
    </w:p>
    <w:p w14:paraId="391D6842" w14:textId="105A7C61" w:rsidR="00BB145E" w:rsidRPr="00E10CF0" w:rsidRDefault="00BB145E" w:rsidP="00CB21AD">
      <w:pPr>
        <w:pStyle w:val="afe"/>
        <w:ind w:firstLine="709"/>
        <w:rPr>
          <w:szCs w:val="28"/>
        </w:rPr>
      </w:pPr>
      <w:r w:rsidRPr="00E10CF0">
        <w:rPr>
          <w:szCs w:val="28"/>
        </w:rPr>
        <w:t>Современные методы мониторинга развиваются в направлении миниатюризации, автономности и интеграции с цифровыми технологиями. К ним относятся мобильные платформы, сенсорные сети на основе низкозатратных датчиков (low-cost sensors, LCS) и системы Интернета вещей (</w:t>
      </w:r>
      <w:r w:rsidR="00E65305" w:rsidRPr="00E10CF0">
        <w:rPr>
          <w:szCs w:val="28"/>
          <w:lang w:val="en-US"/>
        </w:rPr>
        <w:t>Internet</w:t>
      </w:r>
      <w:r w:rsidR="00E65305" w:rsidRPr="00E10CF0">
        <w:rPr>
          <w:szCs w:val="28"/>
        </w:rPr>
        <w:t xml:space="preserve"> </w:t>
      </w:r>
      <w:r w:rsidR="00E65305" w:rsidRPr="00E10CF0">
        <w:rPr>
          <w:szCs w:val="28"/>
          <w:lang w:val="en-US"/>
        </w:rPr>
        <w:t>of</w:t>
      </w:r>
      <w:r w:rsidR="00E65305" w:rsidRPr="00E10CF0">
        <w:rPr>
          <w:szCs w:val="28"/>
        </w:rPr>
        <w:t xml:space="preserve"> </w:t>
      </w:r>
      <w:r w:rsidR="00E65305" w:rsidRPr="00E10CF0">
        <w:rPr>
          <w:szCs w:val="28"/>
          <w:lang w:val="en-US"/>
        </w:rPr>
        <w:t>Things</w:t>
      </w:r>
      <w:r w:rsidR="00E65305" w:rsidRPr="00E10CF0">
        <w:rPr>
          <w:szCs w:val="28"/>
        </w:rPr>
        <w:t xml:space="preserve">, </w:t>
      </w:r>
      <w:r w:rsidRPr="00E10CF0">
        <w:rPr>
          <w:szCs w:val="28"/>
        </w:rPr>
        <w:t>IoT) [60].</w:t>
      </w:r>
    </w:p>
    <w:p w14:paraId="38357987" w14:textId="77777777" w:rsidR="00BB145E" w:rsidRPr="00E10CF0" w:rsidRDefault="00BB145E" w:rsidP="00CB21AD">
      <w:pPr>
        <w:pStyle w:val="afe"/>
        <w:ind w:firstLine="709"/>
        <w:rPr>
          <w:szCs w:val="28"/>
        </w:rPr>
      </w:pPr>
      <w:r w:rsidRPr="00E10CF0">
        <w:rPr>
          <w:szCs w:val="28"/>
        </w:rPr>
        <w:t>Сенсорные сети состоят из множества недорогих датчиков, распределённых по территории и передающих данные в облачные платформы по беспроводным каналам связи [61]. Они позволяют измерять концентрации PM, CO, NO₂, VOC и других веществ в режиме, близком к реальному времени. Основные преимущества: низкая стоимость единичного узла, возможность создания плотных сетей мониторинга (сотни и тысячи точек), высокая пространственно-временная разрешающая способность, оперативность передачи данных и поддержка картографирования загрязнений. Такие системы особенно эффективны для гиперлокального мониторинга в городских средах, на транспорте или в промышленных объектах.</w:t>
      </w:r>
    </w:p>
    <w:p w14:paraId="768409CE" w14:textId="77777777" w:rsidR="00BB145E" w:rsidRPr="00E10CF0" w:rsidRDefault="00BB145E" w:rsidP="00CB21AD">
      <w:pPr>
        <w:pStyle w:val="afe"/>
        <w:ind w:firstLine="709"/>
        <w:rPr>
          <w:szCs w:val="28"/>
        </w:rPr>
      </w:pPr>
      <w:r w:rsidRPr="00E10CF0">
        <w:rPr>
          <w:szCs w:val="28"/>
        </w:rPr>
        <w:t xml:space="preserve">Недостатки современных методов связаны прежде всего с меньшей по сравнению с референсными приборами точностью измерений, перекрестной чувствительностью сенсоров, влиянием внешних факторов (температура, влажность, интерференция газов) и необходимостью регулярной калибровки по эталонным данным. Без надлежащей калибровки и применения алгоритмов коррекции (включая машинное обучение) погрешность может достигать </w:t>
      </w:r>
      <w:r w:rsidRPr="00E10CF0">
        <w:rPr>
          <w:szCs w:val="28"/>
        </w:rPr>
        <w:lastRenderedPageBreak/>
        <w:t>десятков процентов. Кроме того, системы зависят от стабильности энергоснабжения и связи, а также предъявляют повышенные требования к кибербезопасности.</w:t>
      </w:r>
    </w:p>
    <w:p w14:paraId="427914E7" w14:textId="77777777" w:rsidR="00BB145E" w:rsidRPr="00E10CF0" w:rsidRDefault="00BB145E" w:rsidP="00CB21AD">
      <w:pPr>
        <w:pStyle w:val="afe"/>
        <w:ind w:firstLine="709"/>
        <w:rPr>
          <w:szCs w:val="28"/>
        </w:rPr>
      </w:pPr>
      <w:r w:rsidRPr="00E10CF0">
        <w:rPr>
          <w:szCs w:val="28"/>
        </w:rPr>
        <w:t>Примером успешного применения служит исследование Manongga et al. (2024) [62], где сенсорные сети в Индонезии позволили отслеживать PM₂.₅ и NO₂ в реальном времени с точностью, достаточной для оперативного реагирования. Аналогично, проекты на базе IoT, включая мобильные сенсоры на городском транспорте, демонстрируют возможность создания динамических карт загрязнений с учётом суточной и транспортной динамики [63].</w:t>
      </w:r>
    </w:p>
    <w:p w14:paraId="3A23BF81" w14:textId="77777777" w:rsidR="00BB145E" w:rsidRPr="00E10CF0" w:rsidRDefault="00BB145E" w:rsidP="00CB21AD">
      <w:pPr>
        <w:pStyle w:val="afe"/>
        <w:ind w:firstLine="709"/>
        <w:rPr>
          <w:szCs w:val="28"/>
        </w:rPr>
      </w:pPr>
      <w:r w:rsidRPr="00E10CF0">
        <w:rPr>
          <w:szCs w:val="28"/>
        </w:rPr>
        <w:t>IoT-системы представляют собой интегрированные сети датчиков, способные самостоятельно собирать, передавать, обрабатывать и анализировать данные. Они легко встраиваются в инфраструктуру «умных городов», системы управления транспортом, вентиляцией и очисткой воздуха, а также интегрируются с алгоритмами искусственного интеллекта для предиктивной аналитики. Преимущества включают высокую степень автоматизации, масштабируемость и возможность создания гибридных систем мониторинга.</w:t>
      </w:r>
    </w:p>
    <w:p w14:paraId="615D2087" w14:textId="527C0D24" w:rsidR="00BB145E" w:rsidRPr="00E10CF0" w:rsidRDefault="00BB145E" w:rsidP="00CB21AD">
      <w:pPr>
        <w:pStyle w:val="afe"/>
        <w:ind w:firstLine="709"/>
        <w:rPr>
          <w:szCs w:val="28"/>
        </w:rPr>
      </w:pPr>
      <w:r w:rsidRPr="00E10CF0">
        <w:rPr>
          <w:szCs w:val="28"/>
        </w:rPr>
        <w:t xml:space="preserve">Основу современных систем </w:t>
      </w:r>
      <w:r w:rsidR="00E65305" w:rsidRPr="00E10CF0">
        <w:rPr>
          <w:szCs w:val="28"/>
        </w:rPr>
        <w:t xml:space="preserve">газового анализа </w:t>
      </w:r>
      <w:r w:rsidRPr="00E10CF0">
        <w:rPr>
          <w:szCs w:val="28"/>
        </w:rPr>
        <w:t>составляют три главных типа газовых сенсоров: полупроводниковые (металлооксидные, MOS), электрохимические и оптические [64].</w:t>
      </w:r>
    </w:p>
    <w:p w14:paraId="4CB5B688" w14:textId="77777777" w:rsidR="00BB145E" w:rsidRPr="00E10CF0" w:rsidRDefault="00BB145E" w:rsidP="00CB21AD">
      <w:pPr>
        <w:pStyle w:val="afe"/>
        <w:ind w:firstLine="709"/>
        <w:rPr>
          <w:szCs w:val="28"/>
        </w:rPr>
      </w:pPr>
      <w:r w:rsidRPr="00E10CF0">
        <w:rPr>
          <w:szCs w:val="28"/>
        </w:rPr>
        <w:t>MOS сенсоры работают на принципе изменения электрического сопротивления металлооксидного слоя (SnO₂, ZnO и др.) при адсорбции целевого газа на нагретой поверхности [65]. Они характеризуются высокой чувствительностью, быстрым откликом, низкой стоимостью и длительным сроком службы, однако обладают низкой селективностью и требуют нагрева (высокое энергопотребление). Применяются для детекции CO, NO₂, VOC, метана и других газов.</w:t>
      </w:r>
    </w:p>
    <w:p w14:paraId="722850ED" w14:textId="77777777" w:rsidR="00BB145E" w:rsidRPr="00E10CF0" w:rsidRDefault="00BB145E" w:rsidP="00CB21AD">
      <w:pPr>
        <w:pStyle w:val="afe"/>
        <w:ind w:firstLine="709"/>
        <w:rPr>
          <w:szCs w:val="28"/>
        </w:rPr>
      </w:pPr>
      <w:r w:rsidRPr="00E10CF0">
        <w:rPr>
          <w:szCs w:val="28"/>
        </w:rPr>
        <w:t>Электрохимические сенсоры основаны на окислительно-восстановительных реакциях целевого газа на рабочем электроде в электролитической ячейке [66]. Генерируемый ток пропорционален концентрации вещества. Они отличаются хорошей селективностью, низким энергопотреблением и высокой точностью для специфических газов (CO, NO₂, O₃, SO₂), но подвержены влиянию температуры, влажности и имеют ограниченный срок службы из-за расходования электролита.</w:t>
      </w:r>
    </w:p>
    <w:p w14:paraId="0FB585EB" w14:textId="77777777" w:rsidR="00BB145E" w:rsidRPr="00E10CF0" w:rsidRDefault="00BB145E" w:rsidP="00CB21AD">
      <w:pPr>
        <w:pStyle w:val="afe"/>
        <w:ind w:firstLine="709"/>
        <w:rPr>
          <w:szCs w:val="28"/>
        </w:rPr>
      </w:pPr>
      <w:r w:rsidRPr="00E10CF0">
        <w:rPr>
          <w:szCs w:val="28"/>
        </w:rPr>
        <w:t>Оптические сенсоры (в первую очередь NDIR - недисперсионные инфракрасные) используют поглощение инфракрасного излучения молекулами газа на характерных длинах волн [67]. Они обеспечивают высокую селективность и стабильность (особенно для CO₂, CH₄), не требуют частой калибровки, однако имеют более высокую стоимость и большие габариты по сравнению с химическими сенсорами.</w:t>
      </w:r>
    </w:p>
    <w:p w14:paraId="41DF388D" w14:textId="77777777" w:rsidR="00BB145E" w:rsidRPr="00E10CF0" w:rsidRDefault="00BB145E" w:rsidP="00CB21AD">
      <w:pPr>
        <w:pStyle w:val="afe"/>
        <w:ind w:firstLine="709"/>
        <w:rPr>
          <w:szCs w:val="28"/>
        </w:rPr>
      </w:pPr>
      <w:r w:rsidRPr="00E10CF0">
        <w:rPr>
          <w:szCs w:val="28"/>
        </w:rPr>
        <w:t xml:space="preserve">Перспективным направлением является применение мультисенсорных систем, часто называемых «электронным носом» (electronic nose). Такие системы объединяют массив сенсоров различного типа (MOS + электрохимические + оптические), генерирующих комплексный «отпечаток» газовой смеси. Обработка сигналов с помощью методов машинного обучения (PCA, ANN, </w:t>
      </w:r>
      <w:r w:rsidRPr="00E10CF0">
        <w:rPr>
          <w:szCs w:val="28"/>
        </w:rPr>
        <w:lastRenderedPageBreak/>
        <w:t>глубокие нейронные сети) позволяет распознавать паттерны загрязнения, классифицировать источники и повышать общую точность и селективность анализа даже в условиях сложной матрицы воздуха. Мультисенсорные подходы особенно эффективны для комплексного мониторинга фотохимического смога, VOC (ЛОС) и смешанных загрязнений в городской среде.</w:t>
      </w:r>
    </w:p>
    <w:p w14:paraId="750825EA" w14:textId="00AAA652" w:rsidR="00BB145E" w:rsidRPr="00E10CF0" w:rsidRDefault="00695546" w:rsidP="00CB21AD">
      <w:pPr>
        <w:pStyle w:val="afe"/>
        <w:ind w:firstLine="709"/>
        <w:rPr>
          <w:szCs w:val="28"/>
        </w:rPr>
      </w:pPr>
      <w:r>
        <w:rPr>
          <w:szCs w:val="28"/>
        </w:rPr>
        <w:t>В</w:t>
      </w:r>
      <w:r w:rsidRPr="00E10CF0">
        <w:rPr>
          <w:szCs w:val="28"/>
        </w:rPr>
        <w:t xml:space="preserve"> таблице 1.1.</w:t>
      </w:r>
      <w:r>
        <w:rPr>
          <w:szCs w:val="28"/>
        </w:rPr>
        <w:t xml:space="preserve"> представлен с</w:t>
      </w:r>
      <w:r w:rsidR="00BB145E" w:rsidRPr="00E10CF0">
        <w:rPr>
          <w:szCs w:val="28"/>
        </w:rPr>
        <w:t>равнительный анализ традиционных и современных методов мониторинга качества атмосферного воздуха</w:t>
      </w:r>
      <w:r>
        <w:rPr>
          <w:szCs w:val="28"/>
        </w:rPr>
        <w:t>.</w:t>
      </w:r>
    </w:p>
    <w:p w14:paraId="54A3759F" w14:textId="77777777" w:rsidR="00BB145E" w:rsidRPr="00E10CF0" w:rsidRDefault="00BB145E" w:rsidP="00BB145E">
      <w:pPr>
        <w:tabs>
          <w:tab w:val="left" w:pos="1134"/>
          <w:tab w:val="left" w:pos="1276"/>
          <w:tab w:val="left" w:pos="1890"/>
        </w:tabs>
        <w:ind w:firstLine="709"/>
        <w:jc w:val="both"/>
        <w:rPr>
          <w:sz w:val="28"/>
          <w:szCs w:val="28"/>
        </w:rPr>
      </w:pPr>
      <w:r w:rsidRPr="00E10CF0">
        <w:rPr>
          <w:sz w:val="28"/>
          <w:szCs w:val="28"/>
        </w:rPr>
        <w:t xml:space="preserve"> </w:t>
      </w:r>
    </w:p>
    <w:p w14:paraId="1DE43918" w14:textId="45220317" w:rsidR="00BB145E" w:rsidRPr="00E10CF0" w:rsidRDefault="00BB145E" w:rsidP="00BB145E">
      <w:pPr>
        <w:tabs>
          <w:tab w:val="left" w:pos="1134"/>
          <w:tab w:val="left" w:pos="1276"/>
          <w:tab w:val="left" w:pos="1890"/>
        </w:tabs>
        <w:jc w:val="both"/>
        <w:rPr>
          <w:sz w:val="28"/>
          <w:szCs w:val="28"/>
        </w:rPr>
      </w:pPr>
      <w:r w:rsidRPr="00E10CF0">
        <w:rPr>
          <w:sz w:val="28"/>
          <w:szCs w:val="28"/>
        </w:rPr>
        <w:t xml:space="preserve">Таблица 1.1 </w:t>
      </w:r>
      <w:r w:rsidR="00CB21AD" w:rsidRPr="00E10CF0">
        <w:rPr>
          <w:szCs w:val="28"/>
        </w:rPr>
        <w:t>–</w:t>
      </w:r>
      <w:r w:rsidRPr="00E10CF0">
        <w:rPr>
          <w:sz w:val="28"/>
          <w:szCs w:val="28"/>
        </w:rPr>
        <w:t xml:space="preserve"> Сравнительный анализ </w:t>
      </w:r>
    </w:p>
    <w:p w14:paraId="576F0983" w14:textId="77777777" w:rsidR="00BB145E" w:rsidRPr="00E10CF0" w:rsidRDefault="00BB145E" w:rsidP="00BB145E">
      <w:pPr>
        <w:tabs>
          <w:tab w:val="left" w:pos="1134"/>
          <w:tab w:val="left" w:pos="1276"/>
          <w:tab w:val="left" w:pos="1890"/>
        </w:tabs>
        <w:ind w:firstLine="709"/>
        <w:jc w:val="both"/>
        <w:rPr>
          <w:sz w:val="16"/>
          <w:szCs w:val="16"/>
        </w:rPr>
      </w:pPr>
    </w:p>
    <w:tbl>
      <w:tblPr>
        <w:tblStyle w:val="ae"/>
        <w:tblW w:w="9639" w:type="dxa"/>
        <w:jc w:val="center"/>
        <w:tblLook w:val="04A0" w:firstRow="1" w:lastRow="0" w:firstColumn="1" w:lastColumn="0" w:noHBand="0" w:noVBand="1"/>
      </w:tblPr>
      <w:tblGrid>
        <w:gridCol w:w="2409"/>
        <w:gridCol w:w="2410"/>
        <w:gridCol w:w="2410"/>
        <w:gridCol w:w="2410"/>
      </w:tblGrid>
      <w:tr w:rsidR="00BB145E" w:rsidRPr="00361D46" w14:paraId="3A53CAE9" w14:textId="77777777" w:rsidTr="00CB21AD">
        <w:trPr>
          <w:jc w:val="center"/>
        </w:trPr>
        <w:tc>
          <w:tcPr>
            <w:tcW w:w="2409" w:type="dxa"/>
            <w:vAlign w:val="center"/>
            <w:hideMark/>
          </w:tcPr>
          <w:p w14:paraId="59CCBE7B" w14:textId="77777777" w:rsidR="00BB145E" w:rsidRPr="00B30E3B" w:rsidRDefault="00BB145E" w:rsidP="00CB21AD">
            <w:pPr>
              <w:suppressAutoHyphens w:val="0"/>
              <w:jc w:val="center"/>
              <w:rPr>
                <w:sz w:val="23"/>
                <w:szCs w:val="23"/>
              </w:rPr>
            </w:pPr>
            <w:r w:rsidRPr="00B30E3B">
              <w:rPr>
                <w:sz w:val="23"/>
                <w:szCs w:val="23"/>
              </w:rPr>
              <w:t>Метод мониторинга</w:t>
            </w:r>
          </w:p>
        </w:tc>
        <w:tc>
          <w:tcPr>
            <w:tcW w:w="2410" w:type="dxa"/>
            <w:vAlign w:val="center"/>
            <w:hideMark/>
          </w:tcPr>
          <w:p w14:paraId="1EB450FF" w14:textId="77777777" w:rsidR="00BB145E" w:rsidRPr="00B30E3B" w:rsidRDefault="00BB145E" w:rsidP="00CB21AD">
            <w:pPr>
              <w:suppressAutoHyphens w:val="0"/>
              <w:jc w:val="center"/>
              <w:rPr>
                <w:sz w:val="23"/>
                <w:szCs w:val="23"/>
              </w:rPr>
            </w:pPr>
            <w:r w:rsidRPr="00B30E3B">
              <w:rPr>
                <w:sz w:val="23"/>
                <w:szCs w:val="23"/>
              </w:rPr>
              <w:t>Традиционные стационарные посты (референсные станции)</w:t>
            </w:r>
          </w:p>
        </w:tc>
        <w:tc>
          <w:tcPr>
            <w:tcW w:w="2410" w:type="dxa"/>
            <w:vAlign w:val="center"/>
            <w:hideMark/>
          </w:tcPr>
          <w:p w14:paraId="06941816" w14:textId="77777777" w:rsidR="00BB145E" w:rsidRPr="00B30E3B" w:rsidRDefault="00BB145E" w:rsidP="00CB21AD">
            <w:pPr>
              <w:suppressAutoHyphens w:val="0"/>
              <w:jc w:val="center"/>
              <w:rPr>
                <w:sz w:val="23"/>
                <w:szCs w:val="23"/>
              </w:rPr>
            </w:pPr>
            <w:r w:rsidRPr="00B30E3B">
              <w:rPr>
                <w:sz w:val="23"/>
                <w:szCs w:val="23"/>
              </w:rPr>
              <w:t>Мобильные лаборатории / платформы</w:t>
            </w:r>
          </w:p>
        </w:tc>
        <w:tc>
          <w:tcPr>
            <w:tcW w:w="2410" w:type="dxa"/>
            <w:vAlign w:val="center"/>
            <w:hideMark/>
          </w:tcPr>
          <w:p w14:paraId="7A6CC879" w14:textId="77777777" w:rsidR="00BB145E" w:rsidRPr="00B30E3B" w:rsidRDefault="00BB145E" w:rsidP="00CB21AD">
            <w:pPr>
              <w:suppressAutoHyphens w:val="0"/>
              <w:jc w:val="center"/>
              <w:rPr>
                <w:sz w:val="23"/>
                <w:szCs w:val="23"/>
                <w:lang w:val="en-US"/>
              </w:rPr>
            </w:pPr>
            <w:r w:rsidRPr="00B30E3B">
              <w:rPr>
                <w:sz w:val="23"/>
                <w:szCs w:val="23"/>
              </w:rPr>
              <w:t>Сенсорные</w:t>
            </w:r>
            <w:r w:rsidRPr="00B30E3B">
              <w:rPr>
                <w:sz w:val="23"/>
                <w:szCs w:val="23"/>
                <w:lang w:val="en-US"/>
              </w:rPr>
              <w:t xml:space="preserve"> IoT-</w:t>
            </w:r>
            <w:r w:rsidRPr="00B30E3B">
              <w:rPr>
                <w:sz w:val="23"/>
                <w:szCs w:val="23"/>
              </w:rPr>
              <w:t>сети</w:t>
            </w:r>
            <w:r w:rsidRPr="00B30E3B">
              <w:rPr>
                <w:sz w:val="23"/>
                <w:szCs w:val="23"/>
                <w:lang w:val="en-US"/>
              </w:rPr>
              <w:t xml:space="preserve"> (low-cost sensors)</w:t>
            </w:r>
          </w:p>
        </w:tc>
      </w:tr>
      <w:tr w:rsidR="00CB21AD" w:rsidRPr="00C564E5" w14:paraId="05CA54F4" w14:textId="77777777" w:rsidTr="00CB21AD">
        <w:trPr>
          <w:jc w:val="center"/>
        </w:trPr>
        <w:tc>
          <w:tcPr>
            <w:tcW w:w="2409" w:type="dxa"/>
            <w:vAlign w:val="center"/>
          </w:tcPr>
          <w:p w14:paraId="153538FE" w14:textId="54E1AE9F" w:rsidR="00CB21AD" w:rsidRPr="00B30E3B" w:rsidRDefault="00CB21AD" w:rsidP="00CB21AD">
            <w:pPr>
              <w:suppressAutoHyphens w:val="0"/>
              <w:jc w:val="center"/>
              <w:rPr>
                <w:sz w:val="23"/>
                <w:szCs w:val="23"/>
                <w:lang w:val="kk-KZ"/>
              </w:rPr>
            </w:pPr>
            <w:r w:rsidRPr="00B30E3B">
              <w:rPr>
                <w:sz w:val="23"/>
                <w:szCs w:val="23"/>
                <w:lang w:val="kk-KZ"/>
              </w:rPr>
              <w:t>1</w:t>
            </w:r>
          </w:p>
        </w:tc>
        <w:tc>
          <w:tcPr>
            <w:tcW w:w="2410" w:type="dxa"/>
            <w:vAlign w:val="center"/>
          </w:tcPr>
          <w:p w14:paraId="35D82125" w14:textId="2841E6CA" w:rsidR="00CB21AD" w:rsidRPr="00B30E3B" w:rsidRDefault="00CB21AD" w:rsidP="00CB21AD">
            <w:pPr>
              <w:suppressAutoHyphens w:val="0"/>
              <w:jc w:val="center"/>
              <w:rPr>
                <w:sz w:val="23"/>
                <w:szCs w:val="23"/>
                <w:lang w:val="kk-KZ"/>
              </w:rPr>
            </w:pPr>
            <w:r w:rsidRPr="00B30E3B">
              <w:rPr>
                <w:sz w:val="23"/>
                <w:szCs w:val="23"/>
                <w:lang w:val="kk-KZ"/>
              </w:rPr>
              <w:t>2</w:t>
            </w:r>
          </w:p>
        </w:tc>
        <w:tc>
          <w:tcPr>
            <w:tcW w:w="2410" w:type="dxa"/>
            <w:vAlign w:val="center"/>
          </w:tcPr>
          <w:p w14:paraId="3F7C5D1C" w14:textId="541D1AC1" w:rsidR="00CB21AD" w:rsidRPr="00B30E3B" w:rsidRDefault="00CB21AD" w:rsidP="00CB21AD">
            <w:pPr>
              <w:suppressAutoHyphens w:val="0"/>
              <w:jc w:val="center"/>
              <w:rPr>
                <w:sz w:val="23"/>
                <w:szCs w:val="23"/>
                <w:lang w:val="kk-KZ"/>
              </w:rPr>
            </w:pPr>
            <w:r w:rsidRPr="00B30E3B">
              <w:rPr>
                <w:sz w:val="23"/>
                <w:szCs w:val="23"/>
                <w:lang w:val="kk-KZ"/>
              </w:rPr>
              <w:t>3</w:t>
            </w:r>
          </w:p>
        </w:tc>
        <w:tc>
          <w:tcPr>
            <w:tcW w:w="2410" w:type="dxa"/>
            <w:vAlign w:val="center"/>
          </w:tcPr>
          <w:p w14:paraId="210CDEC1" w14:textId="18B4028A" w:rsidR="00CB21AD" w:rsidRPr="00B30E3B" w:rsidRDefault="00CB21AD" w:rsidP="00CB21AD">
            <w:pPr>
              <w:suppressAutoHyphens w:val="0"/>
              <w:jc w:val="center"/>
              <w:rPr>
                <w:sz w:val="23"/>
                <w:szCs w:val="23"/>
                <w:lang w:val="kk-KZ"/>
              </w:rPr>
            </w:pPr>
            <w:r w:rsidRPr="00B30E3B">
              <w:rPr>
                <w:sz w:val="23"/>
                <w:szCs w:val="23"/>
                <w:lang w:val="kk-KZ"/>
              </w:rPr>
              <w:t>4</w:t>
            </w:r>
          </w:p>
        </w:tc>
      </w:tr>
      <w:tr w:rsidR="00BB145E" w:rsidRPr="00C564E5" w14:paraId="10E48D45" w14:textId="77777777" w:rsidTr="00CB21AD">
        <w:trPr>
          <w:jc w:val="center"/>
        </w:trPr>
        <w:tc>
          <w:tcPr>
            <w:tcW w:w="2409" w:type="dxa"/>
            <w:hideMark/>
          </w:tcPr>
          <w:p w14:paraId="3B9C1759" w14:textId="77777777" w:rsidR="00BB145E" w:rsidRPr="00B30E3B" w:rsidRDefault="00BB145E" w:rsidP="00E70D60">
            <w:pPr>
              <w:suppressAutoHyphens w:val="0"/>
              <w:jc w:val="center"/>
              <w:rPr>
                <w:sz w:val="23"/>
                <w:szCs w:val="23"/>
              </w:rPr>
            </w:pPr>
            <w:r w:rsidRPr="00B30E3B">
              <w:rPr>
                <w:sz w:val="23"/>
                <w:szCs w:val="23"/>
              </w:rPr>
              <w:t>Точность измерений</w:t>
            </w:r>
          </w:p>
        </w:tc>
        <w:tc>
          <w:tcPr>
            <w:tcW w:w="2410" w:type="dxa"/>
            <w:hideMark/>
          </w:tcPr>
          <w:p w14:paraId="6E388ED7" w14:textId="77777777" w:rsidR="00BB145E" w:rsidRPr="00B30E3B" w:rsidRDefault="00BB145E" w:rsidP="00E70D60">
            <w:pPr>
              <w:suppressAutoHyphens w:val="0"/>
              <w:jc w:val="center"/>
              <w:rPr>
                <w:sz w:val="23"/>
                <w:szCs w:val="23"/>
              </w:rPr>
            </w:pPr>
            <w:r w:rsidRPr="00B30E3B">
              <w:rPr>
                <w:sz w:val="23"/>
                <w:szCs w:val="23"/>
              </w:rPr>
              <w:t>Очень высокая (соответствует стандартам EPA, EEA, WHO)</w:t>
            </w:r>
          </w:p>
        </w:tc>
        <w:tc>
          <w:tcPr>
            <w:tcW w:w="2410" w:type="dxa"/>
            <w:hideMark/>
          </w:tcPr>
          <w:p w14:paraId="0ACCC253" w14:textId="77777777" w:rsidR="00BB145E" w:rsidRPr="00B30E3B" w:rsidRDefault="00BB145E" w:rsidP="00E70D60">
            <w:pPr>
              <w:suppressAutoHyphens w:val="0"/>
              <w:jc w:val="center"/>
              <w:rPr>
                <w:sz w:val="23"/>
                <w:szCs w:val="23"/>
              </w:rPr>
            </w:pPr>
            <w:r w:rsidRPr="00B30E3B">
              <w:rPr>
                <w:sz w:val="23"/>
                <w:szCs w:val="23"/>
              </w:rPr>
              <w:t>Высокая</w:t>
            </w:r>
          </w:p>
        </w:tc>
        <w:tc>
          <w:tcPr>
            <w:tcW w:w="2410" w:type="dxa"/>
            <w:hideMark/>
          </w:tcPr>
          <w:p w14:paraId="6C479323" w14:textId="77777777" w:rsidR="00BB145E" w:rsidRPr="00B30E3B" w:rsidRDefault="00BB145E" w:rsidP="00E70D60">
            <w:pPr>
              <w:suppressAutoHyphens w:val="0"/>
              <w:jc w:val="center"/>
              <w:rPr>
                <w:sz w:val="23"/>
                <w:szCs w:val="23"/>
              </w:rPr>
            </w:pPr>
            <w:r w:rsidRPr="00B30E3B">
              <w:rPr>
                <w:sz w:val="23"/>
                <w:szCs w:val="23"/>
              </w:rPr>
              <w:t>Средняя (после калибровки)</w:t>
            </w:r>
          </w:p>
        </w:tc>
      </w:tr>
      <w:tr w:rsidR="00BB145E" w:rsidRPr="00C564E5" w14:paraId="5D71D615" w14:textId="77777777" w:rsidTr="00CB21AD">
        <w:trPr>
          <w:jc w:val="center"/>
        </w:trPr>
        <w:tc>
          <w:tcPr>
            <w:tcW w:w="2409" w:type="dxa"/>
            <w:hideMark/>
          </w:tcPr>
          <w:p w14:paraId="2B0C44BE" w14:textId="77777777" w:rsidR="00BB145E" w:rsidRPr="00B30E3B" w:rsidRDefault="00BB145E" w:rsidP="00E70D60">
            <w:pPr>
              <w:suppressAutoHyphens w:val="0"/>
              <w:jc w:val="center"/>
              <w:rPr>
                <w:sz w:val="23"/>
                <w:szCs w:val="23"/>
              </w:rPr>
            </w:pPr>
            <w:r w:rsidRPr="00B30E3B">
              <w:rPr>
                <w:sz w:val="23"/>
                <w:szCs w:val="23"/>
              </w:rPr>
              <w:t>Стоимость (относительная)</w:t>
            </w:r>
          </w:p>
        </w:tc>
        <w:tc>
          <w:tcPr>
            <w:tcW w:w="2410" w:type="dxa"/>
            <w:hideMark/>
          </w:tcPr>
          <w:p w14:paraId="10B5FB1A" w14:textId="77777777" w:rsidR="00BB145E" w:rsidRPr="00B30E3B" w:rsidRDefault="00BB145E" w:rsidP="00E70D60">
            <w:pPr>
              <w:suppressAutoHyphens w:val="0"/>
              <w:jc w:val="center"/>
              <w:rPr>
                <w:sz w:val="23"/>
                <w:szCs w:val="23"/>
              </w:rPr>
            </w:pPr>
            <w:r w:rsidRPr="00B30E3B">
              <w:rPr>
                <w:sz w:val="23"/>
                <w:szCs w:val="23"/>
              </w:rPr>
              <w:t>Очень высокая</w:t>
            </w:r>
          </w:p>
        </w:tc>
        <w:tc>
          <w:tcPr>
            <w:tcW w:w="2410" w:type="dxa"/>
            <w:hideMark/>
          </w:tcPr>
          <w:p w14:paraId="306ED243" w14:textId="77777777" w:rsidR="00BB145E" w:rsidRPr="00B30E3B" w:rsidRDefault="00BB145E" w:rsidP="00E70D60">
            <w:pPr>
              <w:suppressAutoHyphens w:val="0"/>
              <w:jc w:val="center"/>
              <w:rPr>
                <w:sz w:val="23"/>
                <w:szCs w:val="23"/>
              </w:rPr>
            </w:pPr>
            <w:r w:rsidRPr="00B30E3B">
              <w:rPr>
                <w:sz w:val="23"/>
                <w:szCs w:val="23"/>
              </w:rPr>
              <w:t>Высокая</w:t>
            </w:r>
          </w:p>
        </w:tc>
        <w:tc>
          <w:tcPr>
            <w:tcW w:w="2410" w:type="dxa"/>
            <w:hideMark/>
          </w:tcPr>
          <w:p w14:paraId="26852890" w14:textId="77777777" w:rsidR="00BB145E" w:rsidRPr="00B30E3B" w:rsidRDefault="00BB145E" w:rsidP="00E70D60">
            <w:pPr>
              <w:suppressAutoHyphens w:val="0"/>
              <w:jc w:val="center"/>
              <w:rPr>
                <w:sz w:val="23"/>
                <w:szCs w:val="23"/>
              </w:rPr>
            </w:pPr>
            <w:r w:rsidRPr="00B30E3B">
              <w:rPr>
                <w:sz w:val="23"/>
                <w:szCs w:val="23"/>
              </w:rPr>
              <w:t>Низкая-средняя</w:t>
            </w:r>
          </w:p>
        </w:tc>
      </w:tr>
      <w:tr w:rsidR="00BB145E" w:rsidRPr="00C564E5" w14:paraId="2972090C" w14:textId="77777777" w:rsidTr="00CB21AD">
        <w:trPr>
          <w:jc w:val="center"/>
        </w:trPr>
        <w:tc>
          <w:tcPr>
            <w:tcW w:w="2409" w:type="dxa"/>
            <w:hideMark/>
          </w:tcPr>
          <w:p w14:paraId="732EBF30" w14:textId="77777777" w:rsidR="00BB145E" w:rsidRPr="00B30E3B" w:rsidRDefault="00BB145E" w:rsidP="00E70D60">
            <w:pPr>
              <w:suppressAutoHyphens w:val="0"/>
              <w:jc w:val="center"/>
              <w:rPr>
                <w:sz w:val="23"/>
                <w:szCs w:val="23"/>
              </w:rPr>
            </w:pPr>
            <w:r w:rsidRPr="00B30E3B">
              <w:rPr>
                <w:sz w:val="23"/>
                <w:szCs w:val="23"/>
              </w:rPr>
              <w:t>Оперативность (время отклика)</w:t>
            </w:r>
          </w:p>
        </w:tc>
        <w:tc>
          <w:tcPr>
            <w:tcW w:w="2410" w:type="dxa"/>
            <w:hideMark/>
          </w:tcPr>
          <w:p w14:paraId="6369934A" w14:textId="77777777" w:rsidR="00BB145E" w:rsidRPr="00B30E3B" w:rsidRDefault="00BB145E" w:rsidP="00E70D60">
            <w:pPr>
              <w:suppressAutoHyphens w:val="0"/>
              <w:jc w:val="center"/>
              <w:rPr>
                <w:sz w:val="23"/>
                <w:szCs w:val="23"/>
              </w:rPr>
            </w:pPr>
            <w:r w:rsidRPr="00B30E3B">
              <w:rPr>
                <w:sz w:val="23"/>
                <w:szCs w:val="23"/>
              </w:rPr>
              <w:t>Низкая-средняя (минуты-часы)</w:t>
            </w:r>
          </w:p>
        </w:tc>
        <w:tc>
          <w:tcPr>
            <w:tcW w:w="2410" w:type="dxa"/>
            <w:hideMark/>
          </w:tcPr>
          <w:p w14:paraId="64446BA7" w14:textId="77777777" w:rsidR="00BB145E" w:rsidRPr="00B30E3B" w:rsidRDefault="00BB145E" w:rsidP="00E70D60">
            <w:pPr>
              <w:suppressAutoHyphens w:val="0"/>
              <w:jc w:val="center"/>
              <w:rPr>
                <w:sz w:val="23"/>
                <w:szCs w:val="23"/>
              </w:rPr>
            </w:pPr>
            <w:r w:rsidRPr="00B30E3B">
              <w:rPr>
                <w:sz w:val="23"/>
                <w:szCs w:val="23"/>
              </w:rPr>
              <w:t>Средняя (реальное время при движении)</w:t>
            </w:r>
          </w:p>
        </w:tc>
        <w:tc>
          <w:tcPr>
            <w:tcW w:w="2410" w:type="dxa"/>
            <w:hideMark/>
          </w:tcPr>
          <w:p w14:paraId="2FE2C37B" w14:textId="77777777" w:rsidR="00BB145E" w:rsidRPr="00B30E3B" w:rsidRDefault="00BB145E" w:rsidP="00E70D60">
            <w:pPr>
              <w:suppressAutoHyphens w:val="0"/>
              <w:jc w:val="center"/>
              <w:rPr>
                <w:sz w:val="23"/>
                <w:szCs w:val="23"/>
              </w:rPr>
            </w:pPr>
            <w:r w:rsidRPr="00B30E3B">
              <w:rPr>
                <w:sz w:val="23"/>
                <w:szCs w:val="23"/>
              </w:rPr>
              <w:t>Высокая (почти реальное время)</w:t>
            </w:r>
          </w:p>
        </w:tc>
      </w:tr>
      <w:tr w:rsidR="00A4745F" w:rsidRPr="00C564E5" w14:paraId="6CF18D1C" w14:textId="77777777" w:rsidTr="00CB21AD">
        <w:trPr>
          <w:jc w:val="center"/>
        </w:trPr>
        <w:tc>
          <w:tcPr>
            <w:tcW w:w="2409" w:type="dxa"/>
            <w:hideMark/>
          </w:tcPr>
          <w:p w14:paraId="12D09768" w14:textId="77777777" w:rsidR="00A4745F" w:rsidRPr="00B30E3B" w:rsidRDefault="00A4745F" w:rsidP="00890F0C">
            <w:pPr>
              <w:suppressAutoHyphens w:val="0"/>
              <w:jc w:val="center"/>
              <w:rPr>
                <w:sz w:val="23"/>
                <w:szCs w:val="23"/>
              </w:rPr>
            </w:pPr>
            <w:r w:rsidRPr="00B30E3B">
              <w:rPr>
                <w:sz w:val="23"/>
                <w:szCs w:val="23"/>
              </w:rPr>
              <w:t>Географический охват</w:t>
            </w:r>
          </w:p>
        </w:tc>
        <w:tc>
          <w:tcPr>
            <w:tcW w:w="2410" w:type="dxa"/>
            <w:hideMark/>
          </w:tcPr>
          <w:p w14:paraId="674D3A82" w14:textId="77777777" w:rsidR="00A4745F" w:rsidRPr="00B30E3B" w:rsidRDefault="00A4745F" w:rsidP="00890F0C">
            <w:pPr>
              <w:suppressAutoHyphens w:val="0"/>
              <w:jc w:val="center"/>
              <w:rPr>
                <w:sz w:val="23"/>
                <w:szCs w:val="23"/>
              </w:rPr>
            </w:pPr>
            <w:r w:rsidRPr="00B30E3B">
              <w:rPr>
                <w:sz w:val="23"/>
                <w:szCs w:val="23"/>
              </w:rPr>
              <w:t>Низкий (1 станция на несколько км²)</w:t>
            </w:r>
          </w:p>
        </w:tc>
        <w:tc>
          <w:tcPr>
            <w:tcW w:w="2410" w:type="dxa"/>
            <w:hideMark/>
          </w:tcPr>
          <w:p w14:paraId="18CA833E" w14:textId="77777777" w:rsidR="00A4745F" w:rsidRPr="00B30E3B" w:rsidRDefault="00A4745F" w:rsidP="00890F0C">
            <w:pPr>
              <w:suppressAutoHyphens w:val="0"/>
              <w:jc w:val="center"/>
              <w:rPr>
                <w:sz w:val="23"/>
                <w:szCs w:val="23"/>
              </w:rPr>
            </w:pPr>
            <w:r w:rsidRPr="00B30E3B">
              <w:rPr>
                <w:sz w:val="23"/>
                <w:szCs w:val="23"/>
              </w:rPr>
              <w:t>Средний (маршрутное покрытие)</w:t>
            </w:r>
          </w:p>
        </w:tc>
        <w:tc>
          <w:tcPr>
            <w:tcW w:w="2410" w:type="dxa"/>
            <w:hideMark/>
          </w:tcPr>
          <w:p w14:paraId="2C199839" w14:textId="77777777" w:rsidR="00A4745F" w:rsidRPr="00B30E3B" w:rsidRDefault="00A4745F" w:rsidP="00890F0C">
            <w:pPr>
              <w:suppressAutoHyphens w:val="0"/>
              <w:jc w:val="center"/>
              <w:rPr>
                <w:sz w:val="23"/>
                <w:szCs w:val="23"/>
              </w:rPr>
            </w:pPr>
            <w:r w:rsidRPr="00B30E3B">
              <w:rPr>
                <w:sz w:val="23"/>
                <w:szCs w:val="23"/>
              </w:rPr>
              <w:t>Высокий (сотни-тысячи точек)</w:t>
            </w:r>
          </w:p>
        </w:tc>
      </w:tr>
      <w:tr w:rsidR="00BB145E" w:rsidRPr="00C564E5" w14:paraId="4BD63C65" w14:textId="77777777" w:rsidTr="00CB21AD">
        <w:trPr>
          <w:jc w:val="center"/>
        </w:trPr>
        <w:tc>
          <w:tcPr>
            <w:tcW w:w="2409" w:type="dxa"/>
            <w:tcBorders>
              <w:bottom w:val="nil"/>
            </w:tcBorders>
            <w:hideMark/>
          </w:tcPr>
          <w:p w14:paraId="7D3DAA7B" w14:textId="77777777" w:rsidR="00BB145E" w:rsidRPr="00B30E3B" w:rsidRDefault="00BB145E" w:rsidP="00E70D60">
            <w:pPr>
              <w:suppressAutoHyphens w:val="0"/>
              <w:jc w:val="center"/>
              <w:rPr>
                <w:sz w:val="23"/>
                <w:szCs w:val="23"/>
              </w:rPr>
            </w:pPr>
            <w:r w:rsidRPr="00B30E3B">
              <w:rPr>
                <w:sz w:val="23"/>
                <w:szCs w:val="23"/>
              </w:rPr>
              <w:t>Основные преимущества</w:t>
            </w:r>
          </w:p>
        </w:tc>
        <w:tc>
          <w:tcPr>
            <w:tcW w:w="2410" w:type="dxa"/>
            <w:tcBorders>
              <w:bottom w:val="nil"/>
            </w:tcBorders>
            <w:hideMark/>
          </w:tcPr>
          <w:p w14:paraId="41C21D1B" w14:textId="77777777" w:rsidR="00BB145E" w:rsidRPr="00B30E3B" w:rsidRDefault="00BB145E" w:rsidP="00E70D60">
            <w:pPr>
              <w:suppressAutoHyphens w:val="0"/>
              <w:jc w:val="center"/>
              <w:rPr>
                <w:sz w:val="23"/>
                <w:szCs w:val="23"/>
              </w:rPr>
            </w:pPr>
            <w:r w:rsidRPr="00B30E3B">
              <w:rPr>
                <w:sz w:val="23"/>
                <w:szCs w:val="23"/>
              </w:rPr>
              <w:t>Высокая точность, юридическая значимость данных, широкий спектр загрязнителей, длительные временные ряды</w:t>
            </w:r>
          </w:p>
        </w:tc>
        <w:tc>
          <w:tcPr>
            <w:tcW w:w="2410" w:type="dxa"/>
            <w:tcBorders>
              <w:bottom w:val="nil"/>
            </w:tcBorders>
            <w:hideMark/>
          </w:tcPr>
          <w:p w14:paraId="4EE3685A" w14:textId="77777777" w:rsidR="00BB145E" w:rsidRPr="00B30E3B" w:rsidRDefault="00BB145E" w:rsidP="00E70D60">
            <w:pPr>
              <w:suppressAutoHyphens w:val="0"/>
              <w:jc w:val="center"/>
              <w:rPr>
                <w:sz w:val="23"/>
                <w:szCs w:val="23"/>
              </w:rPr>
            </w:pPr>
            <w:r w:rsidRPr="00B30E3B">
              <w:rPr>
                <w:sz w:val="23"/>
                <w:szCs w:val="23"/>
              </w:rPr>
              <w:t>Гибкость маршрутов, возможность детального обследования «горячих точек»</w:t>
            </w:r>
          </w:p>
        </w:tc>
        <w:tc>
          <w:tcPr>
            <w:tcW w:w="2410" w:type="dxa"/>
            <w:tcBorders>
              <w:bottom w:val="nil"/>
            </w:tcBorders>
            <w:hideMark/>
          </w:tcPr>
          <w:p w14:paraId="052732D8" w14:textId="77777777" w:rsidR="00BB145E" w:rsidRPr="00B30E3B" w:rsidRDefault="00BB145E" w:rsidP="00E70D60">
            <w:pPr>
              <w:suppressAutoHyphens w:val="0"/>
              <w:jc w:val="center"/>
              <w:rPr>
                <w:sz w:val="23"/>
                <w:szCs w:val="23"/>
              </w:rPr>
            </w:pPr>
            <w:r w:rsidRPr="00B30E3B">
              <w:rPr>
                <w:sz w:val="23"/>
                <w:szCs w:val="23"/>
              </w:rPr>
              <w:t>Низкая стоимость, высокая плотность размещения, оперативность, масштабируемость, поддержка картографирования</w:t>
            </w:r>
          </w:p>
        </w:tc>
      </w:tr>
      <w:tr w:rsidR="00BB145E" w:rsidRPr="00C564E5" w14:paraId="37DF2760" w14:textId="77777777" w:rsidTr="00CB21AD">
        <w:trPr>
          <w:jc w:val="center"/>
        </w:trPr>
        <w:tc>
          <w:tcPr>
            <w:tcW w:w="2409" w:type="dxa"/>
            <w:hideMark/>
          </w:tcPr>
          <w:p w14:paraId="74D7C3CF" w14:textId="77777777" w:rsidR="00BB145E" w:rsidRPr="00B30E3B" w:rsidRDefault="00BB145E" w:rsidP="00E70D60">
            <w:pPr>
              <w:suppressAutoHyphens w:val="0"/>
              <w:jc w:val="center"/>
              <w:rPr>
                <w:sz w:val="23"/>
                <w:szCs w:val="23"/>
              </w:rPr>
            </w:pPr>
            <w:r w:rsidRPr="00B30E3B">
              <w:rPr>
                <w:sz w:val="23"/>
                <w:szCs w:val="23"/>
              </w:rPr>
              <w:t>Основные недостатки</w:t>
            </w:r>
          </w:p>
        </w:tc>
        <w:tc>
          <w:tcPr>
            <w:tcW w:w="2410" w:type="dxa"/>
            <w:hideMark/>
          </w:tcPr>
          <w:p w14:paraId="147FC33B" w14:textId="77777777" w:rsidR="00BB145E" w:rsidRPr="00B30E3B" w:rsidRDefault="00BB145E" w:rsidP="00E70D60">
            <w:pPr>
              <w:suppressAutoHyphens w:val="0"/>
              <w:jc w:val="center"/>
              <w:rPr>
                <w:sz w:val="23"/>
                <w:szCs w:val="23"/>
              </w:rPr>
            </w:pPr>
            <w:r w:rsidRPr="00B30E3B">
              <w:rPr>
                <w:sz w:val="23"/>
                <w:szCs w:val="23"/>
              </w:rPr>
              <w:t>Высокая стоимость установки и обслуживания, низкая плотность сети, ограниченный охват отдалённых районов</w:t>
            </w:r>
          </w:p>
        </w:tc>
        <w:tc>
          <w:tcPr>
            <w:tcW w:w="2410" w:type="dxa"/>
            <w:hideMark/>
          </w:tcPr>
          <w:p w14:paraId="0471589F" w14:textId="77777777" w:rsidR="00BB145E" w:rsidRPr="00B30E3B" w:rsidRDefault="00BB145E" w:rsidP="00E70D60">
            <w:pPr>
              <w:suppressAutoHyphens w:val="0"/>
              <w:jc w:val="center"/>
              <w:rPr>
                <w:sz w:val="23"/>
                <w:szCs w:val="23"/>
              </w:rPr>
            </w:pPr>
            <w:r w:rsidRPr="00B30E3B">
              <w:rPr>
                <w:sz w:val="23"/>
                <w:szCs w:val="23"/>
              </w:rPr>
              <w:t>Зависимость от маршрута, прерывистость данных, высокие эксплуатационные затраты</w:t>
            </w:r>
          </w:p>
        </w:tc>
        <w:tc>
          <w:tcPr>
            <w:tcW w:w="2410" w:type="dxa"/>
            <w:hideMark/>
          </w:tcPr>
          <w:p w14:paraId="0B61895B" w14:textId="77777777" w:rsidR="00BB145E" w:rsidRPr="00B30E3B" w:rsidRDefault="00BB145E" w:rsidP="00E70D60">
            <w:pPr>
              <w:suppressAutoHyphens w:val="0"/>
              <w:jc w:val="center"/>
              <w:rPr>
                <w:sz w:val="23"/>
                <w:szCs w:val="23"/>
              </w:rPr>
            </w:pPr>
            <w:r w:rsidRPr="00B30E3B">
              <w:rPr>
                <w:sz w:val="23"/>
                <w:szCs w:val="23"/>
              </w:rPr>
              <w:t>Необходимость регулярной калибровки, перекрестная чувствительность, влияние внешних факторов (температура, влажность), меньшая долгосрочная стабильность</w:t>
            </w:r>
          </w:p>
        </w:tc>
      </w:tr>
    </w:tbl>
    <w:p w14:paraId="3301AB2B" w14:textId="3F93DE59" w:rsidR="00BB145E" w:rsidRPr="00E10CF0" w:rsidRDefault="009F1F00" w:rsidP="00BB145E">
      <w:pPr>
        <w:pStyle w:val="afe"/>
        <w:rPr>
          <w:szCs w:val="28"/>
        </w:rPr>
      </w:pPr>
      <w:r>
        <w:rPr>
          <w:szCs w:val="28"/>
        </w:rPr>
        <w:t>В т</w:t>
      </w:r>
      <w:r w:rsidR="00BB145E" w:rsidRPr="00E10CF0">
        <w:rPr>
          <w:szCs w:val="28"/>
        </w:rPr>
        <w:t>аблиц</w:t>
      </w:r>
      <w:r>
        <w:rPr>
          <w:szCs w:val="28"/>
        </w:rPr>
        <w:t>е</w:t>
      </w:r>
      <w:r w:rsidR="00BB145E" w:rsidRPr="00E10CF0">
        <w:rPr>
          <w:szCs w:val="28"/>
        </w:rPr>
        <w:t xml:space="preserve"> 1.</w:t>
      </w:r>
      <w:r w:rsidR="00CB21AD" w:rsidRPr="00E10CF0">
        <w:rPr>
          <w:szCs w:val="28"/>
          <w:lang w:val="kk-KZ"/>
        </w:rPr>
        <w:t>1</w:t>
      </w:r>
      <w:r w:rsidR="00BB145E" w:rsidRPr="00E10CF0">
        <w:rPr>
          <w:szCs w:val="28"/>
        </w:rPr>
        <w:t xml:space="preserve"> </w:t>
      </w:r>
      <w:r>
        <w:rPr>
          <w:szCs w:val="28"/>
        </w:rPr>
        <w:t>показывает</w:t>
      </w:r>
      <w:r w:rsidR="00BB145E" w:rsidRPr="00E10CF0">
        <w:rPr>
          <w:szCs w:val="28"/>
        </w:rPr>
        <w:t xml:space="preserve"> ключевые различия между традиционными и современными методами мониторинга качества атмосферного воздуха. </w:t>
      </w:r>
      <w:r w:rsidR="00D40EA8">
        <w:rPr>
          <w:szCs w:val="28"/>
        </w:rPr>
        <w:t>Из этого следует</w:t>
      </w:r>
      <w:r w:rsidR="00BB145E" w:rsidRPr="00E10CF0">
        <w:rPr>
          <w:szCs w:val="28"/>
        </w:rPr>
        <w:t xml:space="preserve">, </w:t>
      </w:r>
      <w:r w:rsidR="00D40EA8">
        <w:rPr>
          <w:szCs w:val="28"/>
        </w:rPr>
        <w:t xml:space="preserve">что </w:t>
      </w:r>
      <w:r w:rsidR="00BB145E" w:rsidRPr="00E10CF0">
        <w:rPr>
          <w:szCs w:val="28"/>
        </w:rPr>
        <w:t xml:space="preserve">традиционные стационарные посты обеспечивают наивысшую точность, однако значительно уступают сенсорным IoT-сетям по стоимости и географическому охвату. </w:t>
      </w:r>
      <w:r w:rsidR="00E07EEF">
        <w:rPr>
          <w:szCs w:val="28"/>
        </w:rPr>
        <w:t xml:space="preserve">В итоге </w:t>
      </w:r>
      <w:r w:rsidR="00E07EEF" w:rsidRPr="00E10CF0">
        <w:rPr>
          <w:szCs w:val="28"/>
        </w:rPr>
        <w:t xml:space="preserve">представляется </w:t>
      </w:r>
      <w:r w:rsidR="00E07EEF">
        <w:rPr>
          <w:szCs w:val="28"/>
        </w:rPr>
        <w:t>о</w:t>
      </w:r>
      <w:r w:rsidR="00BB145E" w:rsidRPr="00E10CF0">
        <w:rPr>
          <w:szCs w:val="28"/>
        </w:rPr>
        <w:t>птимальным решением создание гибридных систем мониторинга.</w:t>
      </w:r>
    </w:p>
    <w:p w14:paraId="62104D50" w14:textId="71DB8EC7" w:rsidR="00BB145E" w:rsidRPr="00E10CF0" w:rsidRDefault="00E07EEF" w:rsidP="00BB145E">
      <w:pPr>
        <w:pStyle w:val="afe"/>
        <w:rPr>
          <w:szCs w:val="28"/>
        </w:rPr>
      </w:pPr>
      <w:r>
        <w:rPr>
          <w:szCs w:val="28"/>
        </w:rPr>
        <w:lastRenderedPageBreak/>
        <w:t>В</w:t>
      </w:r>
      <w:r w:rsidRPr="00E10CF0">
        <w:rPr>
          <w:szCs w:val="28"/>
        </w:rPr>
        <w:t xml:space="preserve"> таблице 1.2</w:t>
      </w:r>
      <w:r>
        <w:rPr>
          <w:szCs w:val="28"/>
        </w:rPr>
        <w:t xml:space="preserve"> видны о</w:t>
      </w:r>
      <w:r w:rsidR="00BB145E" w:rsidRPr="00E10CF0">
        <w:rPr>
          <w:szCs w:val="28"/>
        </w:rPr>
        <w:t>сновные загрязняющие вещества воздуха и рекомендуемые типы сенсоров для их детектирования.</w:t>
      </w:r>
    </w:p>
    <w:p w14:paraId="2672D4D9" w14:textId="77777777" w:rsidR="00BB145E" w:rsidRPr="00E10CF0" w:rsidRDefault="00BB145E" w:rsidP="00BB145E">
      <w:pPr>
        <w:pStyle w:val="afe"/>
        <w:rPr>
          <w:szCs w:val="28"/>
        </w:rPr>
      </w:pPr>
    </w:p>
    <w:p w14:paraId="1E5C5A0F" w14:textId="0F014F2C" w:rsidR="00BB145E" w:rsidRPr="00E10CF0" w:rsidRDefault="00BB145E" w:rsidP="00BB145E">
      <w:pPr>
        <w:pStyle w:val="afe"/>
        <w:ind w:firstLine="0"/>
        <w:rPr>
          <w:szCs w:val="28"/>
        </w:rPr>
      </w:pPr>
      <w:r w:rsidRPr="00E10CF0">
        <w:rPr>
          <w:szCs w:val="28"/>
        </w:rPr>
        <w:t xml:space="preserve">Таблица 1.2 </w:t>
      </w:r>
      <w:r w:rsidR="00CB21AD" w:rsidRPr="00E10CF0">
        <w:rPr>
          <w:szCs w:val="28"/>
        </w:rPr>
        <w:t>–</w:t>
      </w:r>
      <w:r w:rsidRPr="00E10CF0">
        <w:rPr>
          <w:szCs w:val="28"/>
        </w:rPr>
        <w:t xml:space="preserve"> Основные загрязняющие вещества воздуха </w:t>
      </w:r>
    </w:p>
    <w:p w14:paraId="49D7C909" w14:textId="77777777" w:rsidR="00CB21AD" w:rsidRPr="00E10CF0" w:rsidRDefault="00CB21AD" w:rsidP="00BB145E">
      <w:pPr>
        <w:pStyle w:val="afe"/>
        <w:ind w:firstLine="0"/>
        <w:rPr>
          <w:sz w:val="16"/>
          <w:szCs w:val="16"/>
        </w:rPr>
      </w:pPr>
    </w:p>
    <w:tbl>
      <w:tblPr>
        <w:tblStyle w:val="ae"/>
        <w:tblW w:w="9639" w:type="dxa"/>
        <w:jc w:val="center"/>
        <w:tblLayout w:type="fixed"/>
        <w:tblLook w:val="04A0" w:firstRow="1" w:lastRow="0" w:firstColumn="1" w:lastColumn="0" w:noHBand="0" w:noVBand="1"/>
      </w:tblPr>
      <w:tblGrid>
        <w:gridCol w:w="1275"/>
        <w:gridCol w:w="1582"/>
        <w:gridCol w:w="1524"/>
        <w:gridCol w:w="1755"/>
        <w:gridCol w:w="1952"/>
        <w:gridCol w:w="1551"/>
      </w:tblGrid>
      <w:tr w:rsidR="00BB145E" w:rsidRPr="00E10CF0" w14:paraId="03ECAB5D" w14:textId="77777777" w:rsidTr="00CB21AD">
        <w:trPr>
          <w:jc w:val="center"/>
        </w:trPr>
        <w:tc>
          <w:tcPr>
            <w:tcW w:w="1275" w:type="dxa"/>
            <w:vAlign w:val="center"/>
            <w:hideMark/>
          </w:tcPr>
          <w:p w14:paraId="57F7A107" w14:textId="77777777" w:rsidR="00BB145E" w:rsidRPr="00E10CF0" w:rsidRDefault="00BB145E" w:rsidP="00CB21AD">
            <w:pPr>
              <w:pStyle w:val="afe"/>
              <w:ind w:firstLine="0"/>
              <w:jc w:val="center"/>
              <w:rPr>
                <w:sz w:val="24"/>
              </w:rPr>
            </w:pPr>
            <w:r w:rsidRPr="00E10CF0">
              <w:rPr>
                <w:sz w:val="24"/>
              </w:rPr>
              <w:t>Загрязняющее вещество</w:t>
            </w:r>
          </w:p>
        </w:tc>
        <w:tc>
          <w:tcPr>
            <w:tcW w:w="1582" w:type="dxa"/>
            <w:vAlign w:val="center"/>
            <w:hideMark/>
          </w:tcPr>
          <w:p w14:paraId="51E9707E" w14:textId="77777777" w:rsidR="00BB145E" w:rsidRPr="00E10CF0" w:rsidRDefault="00BB145E" w:rsidP="00CB21AD">
            <w:pPr>
              <w:pStyle w:val="afe"/>
              <w:ind w:firstLine="0"/>
              <w:jc w:val="center"/>
              <w:rPr>
                <w:sz w:val="24"/>
              </w:rPr>
            </w:pPr>
            <w:r w:rsidRPr="00E10CF0">
              <w:rPr>
                <w:sz w:val="24"/>
              </w:rPr>
              <w:t>Основные источники</w:t>
            </w:r>
          </w:p>
        </w:tc>
        <w:tc>
          <w:tcPr>
            <w:tcW w:w="1524" w:type="dxa"/>
            <w:vAlign w:val="center"/>
            <w:hideMark/>
          </w:tcPr>
          <w:p w14:paraId="038D81A5" w14:textId="77777777" w:rsidR="00BB145E" w:rsidRPr="00E10CF0" w:rsidRDefault="00BB145E" w:rsidP="00CB21AD">
            <w:pPr>
              <w:pStyle w:val="afe"/>
              <w:ind w:firstLine="0"/>
              <w:jc w:val="center"/>
              <w:rPr>
                <w:sz w:val="24"/>
              </w:rPr>
            </w:pPr>
            <w:r w:rsidRPr="00E10CF0">
              <w:rPr>
                <w:sz w:val="24"/>
              </w:rPr>
              <w:t>Рекомендуемый тип сенсора</w:t>
            </w:r>
          </w:p>
        </w:tc>
        <w:tc>
          <w:tcPr>
            <w:tcW w:w="1755" w:type="dxa"/>
            <w:vAlign w:val="center"/>
            <w:hideMark/>
          </w:tcPr>
          <w:p w14:paraId="66B351AF" w14:textId="77777777" w:rsidR="00BB145E" w:rsidRPr="00E10CF0" w:rsidRDefault="00BB145E" w:rsidP="00CB21AD">
            <w:pPr>
              <w:pStyle w:val="afe"/>
              <w:ind w:firstLine="0"/>
              <w:jc w:val="center"/>
              <w:rPr>
                <w:sz w:val="24"/>
              </w:rPr>
            </w:pPr>
            <w:r w:rsidRPr="00E10CF0">
              <w:rPr>
                <w:sz w:val="24"/>
              </w:rPr>
              <w:t>Принцип работы</w:t>
            </w:r>
          </w:p>
        </w:tc>
        <w:tc>
          <w:tcPr>
            <w:tcW w:w="1952" w:type="dxa"/>
            <w:vAlign w:val="center"/>
            <w:hideMark/>
          </w:tcPr>
          <w:p w14:paraId="08519001" w14:textId="77777777" w:rsidR="00BB145E" w:rsidRPr="00E10CF0" w:rsidRDefault="00BB145E" w:rsidP="00CB21AD">
            <w:pPr>
              <w:pStyle w:val="afe"/>
              <w:ind w:firstLine="0"/>
              <w:jc w:val="center"/>
              <w:rPr>
                <w:sz w:val="24"/>
              </w:rPr>
            </w:pPr>
            <w:r w:rsidRPr="00E10CF0">
              <w:rPr>
                <w:sz w:val="24"/>
              </w:rPr>
              <w:t>Преимущества сенсора</w:t>
            </w:r>
          </w:p>
        </w:tc>
        <w:tc>
          <w:tcPr>
            <w:tcW w:w="1551" w:type="dxa"/>
            <w:vAlign w:val="center"/>
            <w:hideMark/>
          </w:tcPr>
          <w:p w14:paraId="3C0E1948" w14:textId="41A2C1B2" w:rsidR="00BB145E" w:rsidRPr="00E10CF0" w:rsidRDefault="00BB145E" w:rsidP="00CB21AD">
            <w:pPr>
              <w:pStyle w:val="afe"/>
              <w:ind w:firstLine="0"/>
              <w:jc w:val="center"/>
              <w:rPr>
                <w:sz w:val="24"/>
              </w:rPr>
            </w:pPr>
            <w:r w:rsidRPr="00E10CF0">
              <w:rPr>
                <w:sz w:val="24"/>
              </w:rPr>
              <w:t>Ограниче</w:t>
            </w:r>
            <w:r w:rsidR="00CB21AD" w:rsidRPr="00E10CF0">
              <w:rPr>
                <w:sz w:val="24"/>
                <w:lang w:val="kk-KZ"/>
              </w:rPr>
              <w:t xml:space="preserve"> </w:t>
            </w:r>
            <w:r w:rsidRPr="00E10CF0">
              <w:rPr>
                <w:sz w:val="24"/>
              </w:rPr>
              <w:t>ния сенсора</w:t>
            </w:r>
          </w:p>
        </w:tc>
      </w:tr>
      <w:tr w:rsidR="00CB21AD" w:rsidRPr="00E10CF0" w14:paraId="5DDF883B" w14:textId="77777777" w:rsidTr="00CB21AD">
        <w:trPr>
          <w:jc w:val="center"/>
        </w:trPr>
        <w:tc>
          <w:tcPr>
            <w:tcW w:w="1275" w:type="dxa"/>
            <w:vAlign w:val="center"/>
          </w:tcPr>
          <w:p w14:paraId="20D50583" w14:textId="26905988" w:rsidR="00CB21AD" w:rsidRPr="00E10CF0" w:rsidRDefault="00CB21AD" w:rsidP="00CB21AD">
            <w:pPr>
              <w:pStyle w:val="afe"/>
              <w:ind w:firstLine="0"/>
              <w:jc w:val="center"/>
              <w:rPr>
                <w:sz w:val="24"/>
                <w:lang w:val="kk-KZ"/>
              </w:rPr>
            </w:pPr>
            <w:r w:rsidRPr="00E10CF0">
              <w:rPr>
                <w:sz w:val="24"/>
                <w:lang w:val="kk-KZ"/>
              </w:rPr>
              <w:t>1</w:t>
            </w:r>
          </w:p>
        </w:tc>
        <w:tc>
          <w:tcPr>
            <w:tcW w:w="1582" w:type="dxa"/>
            <w:vAlign w:val="center"/>
          </w:tcPr>
          <w:p w14:paraId="27413534" w14:textId="154D1C1E" w:rsidR="00CB21AD" w:rsidRPr="00E10CF0" w:rsidRDefault="00CB21AD" w:rsidP="00CB21AD">
            <w:pPr>
              <w:pStyle w:val="afe"/>
              <w:ind w:firstLine="0"/>
              <w:jc w:val="center"/>
              <w:rPr>
                <w:sz w:val="24"/>
                <w:lang w:val="kk-KZ"/>
              </w:rPr>
            </w:pPr>
            <w:r w:rsidRPr="00E10CF0">
              <w:rPr>
                <w:sz w:val="24"/>
                <w:lang w:val="kk-KZ"/>
              </w:rPr>
              <w:t>2</w:t>
            </w:r>
          </w:p>
        </w:tc>
        <w:tc>
          <w:tcPr>
            <w:tcW w:w="1524" w:type="dxa"/>
            <w:vAlign w:val="center"/>
          </w:tcPr>
          <w:p w14:paraId="0BA2D1BA" w14:textId="57A2AB4B" w:rsidR="00CB21AD" w:rsidRPr="00E10CF0" w:rsidRDefault="00CB21AD" w:rsidP="00CB21AD">
            <w:pPr>
              <w:pStyle w:val="afe"/>
              <w:ind w:firstLine="0"/>
              <w:jc w:val="center"/>
              <w:rPr>
                <w:sz w:val="24"/>
                <w:lang w:val="kk-KZ"/>
              </w:rPr>
            </w:pPr>
            <w:r w:rsidRPr="00E10CF0">
              <w:rPr>
                <w:sz w:val="24"/>
                <w:lang w:val="kk-KZ"/>
              </w:rPr>
              <w:t>3</w:t>
            </w:r>
          </w:p>
        </w:tc>
        <w:tc>
          <w:tcPr>
            <w:tcW w:w="1755" w:type="dxa"/>
            <w:vAlign w:val="center"/>
          </w:tcPr>
          <w:p w14:paraId="00548B24" w14:textId="28F8C194" w:rsidR="00CB21AD" w:rsidRPr="00E10CF0" w:rsidRDefault="00CB21AD" w:rsidP="00CB21AD">
            <w:pPr>
              <w:pStyle w:val="afe"/>
              <w:ind w:firstLine="0"/>
              <w:jc w:val="center"/>
              <w:rPr>
                <w:sz w:val="24"/>
                <w:lang w:val="kk-KZ"/>
              </w:rPr>
            </w:pPr>
            <w:r w:rsidRPr="00E10CF0">
              <w:rPr>
                <w:sz w:val="24"/>
                <w:lang w:val="kk-KZ"/>
              </w:rPr>
              <w:t>4</w:t>
            </w:r>
          </w:p>
        </w:tc>
        <w:tc>
          <w:tcPr>
            <w:tcW w:w="1952" w:type="dxa"/>
            <w:vAlign w:val="center"/>
          </w:tcPr>
          <w:p w14:paraId="466A8AE4" w14:textId="710E1D5E" w:rsidR="00CB21AD" w:rsidRPr="00E10CF0" w:rsidRDefault="00CB21AD" w:rsidP="00CB21AD">
            <w:pPr>
              <w:pStyle w:val="afe"/>
              <w:ind w:firstLine="0"/>
              <w:jc w:val="center"/>
              <w:rPr>
                <w:sz w:val="24"/>
                <w:lang w:val="kk-KZ"/>
              </w:rPr>
            </w:pPr>
            <w:r w:rsidRPr="00E10CF0">
              <w:rPr>
                <w:sz w:val="24"/>
                <w:lang w:val="kk-KZ"/>
              </w:rPr>
              <w:t>5</w:t>
            </w:r>
          </w:p>
        </w:tc>
        <w:tc>
          <w:tcPr>
            <w:tcW w:w="1551" w:type="dxa"/>
            <w:vAlign w:val="center"/>
          </w:tcPr>
          <w:p w14:paraId="005F2A1F" w14:textId="4966557C" w:rsidR="00CB21AD" w:rsidRPr="00E10CF0" w:rsidRDefault="00CB21AD" w:rsidP="00CB21AD">
            <w:pPr>
              <w:pStyle w:val="afe"/>
              <w:ind w:firstLine="0"/>
              <w:jc w:val="center"/>
              <w:rPr>
                <w:sz w:val="24"/>
                <w:lang w:val="kk-KZ"/>
              </w:rPr>
            </w:pPr>
            <w:r w:rsidRPr="00E10CF0">
              <w:rPr>
                <w:sz w:val="24"/>
                <w:lang w:val="kk-KZ"/>
              </w:rPr>
              <w:t>6</w:t>
            </w:r>
          </w:p>
        </w:tc>
      </w:tr>
      <w:tr w:rsidR="00BB145E" w:rsidRPr="00E10CF0" w14:paraId="21138536" w14:textId="77777777" w:rsidTr="00CB21AD">
        <w:trPr>
          <w:jc w:val="center"/>
        </w:trPr>
        <w:tc>
          <w:tcPr>
            <w:tcW w:w="1275" w:type="dxa"/>
            <w:hideMark/>
          </w:tcPr>
          <w:p w14:paraId="2976B7D9" w14:textId="77777777" w:rsidR="00BB145E" w:rsidRPr="00E10CF0" w:rsidRDefault="00BB145E" w:rsidP="00E70D60">
            <w:pPr>
              <w:pStyle w:val="afe"/>
              <w:ind w:firstLine="0"/>
              <w:jc w:val="center"/>
              <w:rPr>
                <w:sz w:val="24"/>
              </w:rPr>
            </w:pPr>
            <w:r w:rsidRPr="00E10CF0">
              <w:rPr>
                <w:sz w:val="24"/>
              </w:rPr>
              <w:t>CO</w:t>
            </w:r>
          </w:p>
        </w:tc>
        <w:tc>
          <w:tcPr>
            <w:tcW w:w="1582" w:type="dxa"/>
            <w:hideMark/>
          </w:tcPr>
          <w:p w14:paraId="4A77C7FD" w14:textId="77777777" w:rsidR="00BB145E" w:rsidRPr="00E10CF0" w:rsidRDefault="00BB145E" w:rsidP="00E70D60">
            <w:pPr>
              <w:pStyle w:val="afe"/>
              <w:ind w:firstLine="0"/>
              <w:jc w:val="center"/>
              <w:rPr>
                <w:sz w:val="24"/>
              </w:rPr>
            </w:pPr>
            <w:r w:rsidRPr="00E10CF0">
              <w:rPr>
                <w:sz w:val="24"/>
              </w:rPr>
              <w:t>Транспорт, промышленность, сжигание топлива</w:t>
            </w:r>
          </w:p>
        </w:tc>
        <w:tc>
          <w:tcPr>
            <w:tcW w:w="1524" w:type="dxa"/>
            <w:hideMark/>
          </w:tcPr>
          <w:p w14:paraId="70400BAD" w14:textId="77777777" w:rsidR="00BB145E" w:rsidRPr="00E10CF0" w:rsidRDefault="00BB145E" w:rsidP="00E70D60">
            <w:pPr>
              <w:pStyle w:val="afe"/>
              <w:ind w:firstLine="0"/>
              <w:jc w:val="center"/>
              <w:rPr>
                <w:sz w:val="24"/>
              </w:rPr>
            </w:pPr>
            <w:r w:rsidRPr="00E10CF0">
              <w:rPr>
                <w:sz w:val="24"/>
              </w:rPr>
              <w:t>Электрохимический, MOS</w:t>
            </w:r>
          </w:p>
        </w:tc>
        <w:tc>
          <w:tcPr>
            <w:tcW w:w="1755" w:type="dxa"/>
            <w:hideMark/>
          </w:tcPr>
          <w:p w14:paraId="640CD2B9" w14:textId="05612F8E" w:rsidR="00BB145E" w:rsidRPr="00E10CF0" w:rsidRDefault="00BB145E" w:rsidP="00E70D60">
            <w:pPr>
              <w:pStyle w:val="afe"/>
              <w:ind w:firstLine="0"/>
              <w:jc w:val="center"/>
              <w:rPr>
                <w:sz w:val="24"/>
              </w:rPr>
            </w:pPr>
            <w:r w:rsidRPr="00E10CF0">
              <w:rPr>
                <w:sz w:val="24"/>
              </w:rPr>
              <w:t>Окислительно-восстанови</w:t>
            </w:r>
            <w:r w:rsidR="00CB21AD" w:rsidRPr="00E10CF0">
              <w:rPr>
                <w:sz w:val="24"/>
                <w:lang w:val="kk-KZ"/>
              </w:rPr>
              <w:t xml:space="preserve"> </w:t>
            </w:r>
            <w:r w:rsidRPr="00E10CF0">
              <w:rPr>
                <w:sz w:val="24"/>
              </w:rPr>
              <w:t>тельная реакция / изменение сопротивления</w:t>
            </w:r>
          </w:p>
        </w:tc>
        <w:tc>
          <w:tcPr>
            <w:tcW w:w="1952" w:type="dxa"/>
            <w:hideMark/>
          </w:tcPr>
          <w:p w14:paraId="5AFCEC2E" w14:textId="5C4CEEA0" w:rsidR="00BB145E" w:rsidRPr="00E10CF0" w:rsidRDefault="00BB145E" w:rsidP="00E70D60">
            <w:pPr>
              <w:pStyle w:val="afe"/>
              <w:ind w:firstLine="0"/>
              <w:jc w:val="center"/>
              <w:rPr>
                <w:sz w:val="24"/>
              </w:rPr>
            </w:pPr>
            <w:r w:rsidRPr="00E10CF0">
              <w:rPr>
                <w:sz w:val="24"/>
              </w:rPr>
              <w:t>Высокая чувствитель</w:t>
            </w:r>
            <w:r w:rsidR="00CB21AD" w:rsidRPr="00E10CF0">
              <w:rPr>
                <w:sz w:val="24"/>
                <w:lang w:val="kk-KZ"/>
              </w:rPr>
              <w:t xml:space="preserve"> </w:t>
            </w:r>
            <w:r w:rsidRPr="00E10CF0">
              <w:rPr>
                <w:sz w:val="24"/>
              </w:rPr>
              <w:t>ность, низкое энергопотребле</w:t>
            </w:r>
            <w:r w:rsidR="00CB21AD" w:rsidRPr="00E10CF0">
              <w:rPr>
                <w:sz w:val="24"/>
                <w:lang w:val="kk-KZ"/>
              </w:rPr>
              <w:t xml:space="preserve"> </w:t>
            </w:r>
            <w:r w:rsidRPr="00E10CF0">
              <w:rPr>
                <w:sz w:val="24"/>
              </w:rPr>
              <w:t xml:space="preserve">ние  </w:t>
            </w:r>
          </w:p>
        </w:tc>
        <w:tc>
          <w:tcPr>
            <w:tcW w:w="1551" w:type="dxa"/>
            <w:hideMark/>
          </w:tcPr>
          <w:p w14:paraId="33FD8CE9" w14:textId="77777777" w:rsidR="00BB145E" w:rsidRPr="00E10CF0" w:rsidRDefault="00BB145E" w:rsidP="00E70D60">
            <w:pPr>
              <w:pStyle w:val="afe"/>
              <w:ind w:firstLine="0"/>
              <w:jc w:val="center"/>
              <w:rPr>
                <w:sz w:val="24"/>
              </w:rPr>
            </w:pPr>
            <w:r w:rsidRPr="00E10CF0">
              <w:rPr>
                <w:sz w:val="24"/>
              </w:rPr>
              <w:t>Влияние влажности, ограниченный срок службы</w:t>
            </w:r>
          </w:p>
        </w:tc>
      </w:tr>
      <w:tr w:rsidR="00A4745F" w:rsidRPr="00E10CF0" w14:paraId="5F665E75" w14:textId="77777777" w:rsidTr="00CB21AD">
        <w:trPr>
          <w:jc w:val="center"/>
        </w:trPr>
        <w:tc>
          <w:tcPr>
            <w:tcW w:w="1275" w:type="dxa"/>
            <w:hideMark/>
          </w:tcPr>
          <w:p w14:paraId="10199D67" w14:textId="77777777" w:rsidR="00A4745F" w:rsidRPr="00E10CF0" w:rsidRDefault="00A4745F" w:rsidP="00890F0C">
            <w:pPr>
              <w:pStyle w:val="afe"/>
              <w:ind w:firstLine="0"/>
              <w:jc w:val="center"/>
              <w:rPr>
                <w:sz w:val="24"/>
              </w:rPr>
            </w:pPr>
            <w:r w:rsidRPr="00E10CF0">
              <w:rPr>
                <w:sz w:val="24"/>
              </w:rPr>
              <w:t>NO₂</w:t>
            </w:r>
          </w:p>
        </w:tc>
        <w:tc>
          <w:tcPr>
            <w:tcW w:w="1582" w:type="dxa"/>
            <w:hideMark/>
          </w:tcPr>
          <w:p w14:paraId="41B82454" w14:textId="19959F3A" w:rsidR="00A4745F" w:rsidRPr="00E10CF0" w:rsidRDefault="00A4745F" w:rsidP="00890F0C">
            <w:pPr>
              <w:pStyle w:val="afe"/>
              <w:ind w:firstLine="0"/>
              <w:jc w:val="center"/>
              <w:rPr>
                <w:sz w:val="24"/>
              </w:rPr>
            </w:pPr>
            <w:r w:rsidRPr="00E10CF0">
              <w:rPr>
                <w:sz w:val="24"/>
              </w:rPr>
              <w:t>Транспорт, промышлен</w:t>
            </w:r>
            <w:r w:rsidR="00CB21AD" w:rsidRPr="00E10CF0">
              <w:rPr>
                <w:sz w:val="24"/>
                <w:lang w:val="kk-KZ"/>
              </w:rPr>
              <w:t xml:space="preserve"> </w:t>
            </w:r>
            <w:r w:rsidRPr="00E10CF0">
              <w:rPr>
                <w:sz w:val="24"/>
              </w:rPr>
              <w:t>ные выбросы</w:t>
            </w:r>
          </w:p>
        </w:tc>
        <w:tc>
          <w:tcPr>
            <w:tcW w:w="1524" w:type="dxa"/>
            <w:hideMark/>
          </w:tcPr>
          <w:p w14:paraId="50566EED" w14:textId="77777777" w:rsidR="00A4745F" w:rsidRPr="00E10CF0" w:rsidRDefault="00A4745F" w:rsidP="00890F0C">
            <w:pPr>
              <w:pStyle w:val="afe"/>
              <w:ind w:firstLine="0"/>
              <w:jc w:val="center"/>
              <w:rPr>
                <w:sz w:val="24"/>
              </w:rPr>
            </w:pPr>
            <w:r w:rsidRPr="00E10CF0">
              <w:rPr>
                <w:sz w:val="24"/>
              </w:rPr>
              <w:t>Электрохимический, MOS</w:t>
            </w:r>
          </w:p>
        </w:tc>
        <w:tc>
          <w:tcPr>
            <w:tcW w:w="1755" w:type="dxa"/>
            <w:hideMark/>
          </w:tcPr>
          <w:p w14:paraId="1EEA4DB8" w14:textId="77777777" w:rsidR="00A4745F" w:rsidRPr="00E10CF0" w:rsidRDefault="00A4745F" w:rsidP="00890F0C">
            <w:pPr>
              <w:pStyle w:val="afe"/>
              <w:ind w:firstLine="0"/>
              <w:jc w:val="center"/>
              <w:rPr>
                <w:sz w:val="24"/>
              </w:rPr>
            </w:pPr>
            <w:r w:rsidRPr="00E10CF0">
              <w:rPr>
                <w:sz w:val="24"/>
              </w:rPr>
              <w:t>Электрохимическая реакция / адсорбция</w:t>
            </w:r>
          </w:p>
        </w:tc>
        <w:tc>
          <w:tcPr>
            <w:tcW w:w="1952" w:type="dxa"/>
            <w:hideMark/>
          </w:tcPr>
          <w:p w14:paraId="1DB45A99" w14:textId="77777777" w:rsidR="00A4745F" w:rsidRPr="00E10CF0" w:rsidRDefault="00A4745F" w:rsidP="00890F0C">
            <w:pPr>
              <w:pStyle w:val="afe"/>
              <w:ind w:firstLine="0"/>
              <w:jc w:val="center"/>
              <w:rPr>
                <w:sz w:val="24"/>
              </w:rPr>
            </w:pPr>
            <w:r w:rsidRPr="00E10CF0">
              <w:rPr>
                <w:sz w:val="24"/>
              </w:rPr>
              <w:t>Хорошая селективность для NO₂</w:t>
            </w:r>
          </w:p>
        </w:tc>
        <w:tc>
          <w:tcPr>
            <w:tcW w:w="1551" w:type="dxa"/>
            <w:hideMark/>
          </w:tcPr>
          <w:p w14:paraId="2B044F63" w14:textId="4D1D8E2D" w:rsidR="00A4745F" w:rsidRPr="00E10CF0" w:rsidRDefault="00A4745F" w:rsidP="00890F0C">
            <w:pPr>
              <w:pStyle w:val="afe"/>
              <w:ind w:firstLine="0"/>
              <w:jc w:val="center"/>
              <w:rPr>
                <w:sz w:val="24"/>
              </w:rPr>
            </w:pPr>
            <w:r w:rsidRPr="00E10CF0">
              <w:rPr>
                <w:sz w:val="24"/>
              </w:rPr>
              <w:t>Перекрест</w:t>
            </w:r>
            <w:r w:rsidR="00CB21AD" w:rsidRPr="00E10CF0">
              <w:rPr>
                <w:sz w:val="24"/>
                <w:lang w:val="kk-KZ"/>
              </w:rPr>
              <w:t xml:space="preserve"> </w:t>
            </w:r>
            <w:r w:rsidRPr="00E10CF0">
              <w:rPr>
                <w:sz w:val="24"/>
              </w:rPr>
              <w:t>ная чувст</w:t>
            </w:r>
            <w:r w:rsidR="00CB21AD" w:rsidRPr="00E10CF0">
              <w:rPr>
                <w:sz w:val="24"/>
                <w:lang w:val="kk-KZ"/>
              </w:rPr>
              <w:t xml:space="preserve"> </w:t>
            </w:r>
            <w:r w:rsidRPr="00E10CF0">
              <w:rPr>
                <w:sz w:val="24"/>
              </w:rPr>
              <w:t>вительность к озону</w:t>
            </w:r>
          </w:p>
        </w:tc>
      </w:tr>
      <w:tr w:rsidR="00BB145E" w:rsidRPr="00E10CF0" w14:paraId="65013770" w14:textId="77777777" w:rsidTr="00CB21AD">
        <w:trPr>
          <w:jc w:val="center"/>
        </w:trPr>
        <w:tc>
          <w:tcPr>
            <w:tcW w:w="1275" w:type="dxa"/>
            <w:hideMark/>
          </w:tcPr>
          <w:p w14:paraId="63A9238C" w14:textId="77777777" w:rsidR="00BB145E" w:rsidRPr="00E10CF0" w:rsidRDefault="00BB145E" w:rsidP="00E70D60">
            <w:pPr>
              <w:pStyle w:val="afe"/>
              <w:ind w:firstLine="0"/>
              <w:jc w:val="center"/>
              <w:rPr>
                <w:sz w:val="24"/>
              </w:rPr>
            </w:pPr>
            <w:r w:rsidRPr="00E10CF0">
              <w:rPr>
                <w:sz w:val="24"/>
              </w:rPr>
              <w:t>O₃</w:t>
            </w:r>
          </w:p>
        </w:tc>
        <w:tc>
          <w:tcPr>
            <w:tcW w:w="1582" w:type="dxa"/>
            <w:hideMark/>
          </w:tcPr>
          <w:p w14:paraId="6AC598BC" w14:textId="77777777" w:rsidR="00BB145E" w:rsidRPr="00E10CF0" w:rsidRDefault="00BB145E" w:rsidP="00E70D60">
            <w:pPr>
              <w:pStyle w:val="afe"/>
              <w:ind w:firstLine="0"/>
              <w:jc w:val="center"/>
              <w:rPr>
                <w:sz w:val="24"/>
              </w:rPr>
            </w:pPr>
            <w:r w:rsidRPr="00E10CF0">
              <w:rPr>
                <w:sz w:val="24"/>
              </w:rPr>
              <w:t>Фотохимические реакции (вторичный)</w:t>
            </w:r>
          </w:p>
        </w:tc>
        <w:tc>
          <w:tcPr>
            <w:tcW w:w="1524" w:type="dxa"/>
            <w:hideMark/>
          </w:tcPr>
          <w:p w14:paraId="39814D32" w14:textId="77777777" w:rsidR="00BB145E" w:rsidRPr="00E10CF0" w:rsidRDefault="00BB145E" w:rsidP="00E70D60">
            <w:pPr>
              <w:pStyle w:val="afe"/>
              <w:ind w:firstLine="0"/>
              <w:jc w:val="center"/>
              <w:rPr>
                <w:sz w:val="24"/>
              </w:rPr>
            </w:pPr>
            <w:r w:rsidRPr="00E10CF0">
              <w:rPr>
                <w:sz w:val="24"/>
              </w:rPr>
              <w:t>Электрохимический, оптический</w:t>
            </w:r>
          </w:p>
        </w:tc>
        <w:tc>
          <w:tcPr>
            <w:tcW w:w="1755" w:type="dxa"/>
            <w:hideMark/>
          </w:tcPr>
          <w:p w14:paraId="307B5C65" w14:textId="77777777" w:rsidR="00BB145E" w:rsidRPr="00E10CF0" w:rsidRDefault="00BB145E" w:rsidP="00E70D60">
            <w:pPr>
              <w:pStyle w:val="afe"/>
              <w:ind w:firstLine="0"/>
              <w:jc w:val="center"/>
              <w:rPr>
                <w:sz w:val="24"/>
              </w:rPr>
            </w:pPr>
            <w:r w:rsidRPr="00E10CF0">
              <w:rPr>
                <w:sz w:val="24"/>
              </w:rPr>
              <w:t>Электрохимическая реакция / поглощение света</w:t>
            </w:r>
          </w:p>
        </w:tc>
        <w:tc>
          <w:tcPr>
            <w:tcW w:w="1952" w:type="dxa"/>
            <w:hideMark/>
          </w:tcPr>
          <w:p w14:paraId="07945162" w14:textId="3CDCDB13" w:rsidR="00BB145E" w:rsidRPr="00E10CF0" w:rsidRDefault="00BB145E" w:rsidP="00E70D60">
            <w:pPr>
              <w:pStyle w:val="afe"/>
              <w:ind w:firstLine="0"/>
              <w:jc w:val="center"/>
              <w:rPr>
                <w:sz w:val="24"/>
              </w:rPr>
            </w:pPr>
            <w:r w:rsidRPr="00E10CF0">
              <w:rPr>
                <w:sz w:val="24"/>
              </w:rPr>
              <w:t>Высокая чувствитель</w:t>
            </w:r>
            <w:r w:rsidR="00CB21AD" w:rsidRPr="00E10CF0">
              <w:rPr>
                <w:sz w:val="24"/>
                <w:lang w:val="kk-KZ"/>
              </w:rPr>
              <w:t xml:space="preserve"> </w:t>
            </w:r>
            <w:r w:rsidRPr="00E10CF0">
              <w:rPr>
                <w:sz w:val="24"/>
              </w:rPr>
              <w:t>ность</w:t>
            </w:r>
          </w:p>
        </w:tc>
        <w:tc>
          <w:tcPr>
            <w:tcW w:w="1551" w:type="dxa"/>
            <w:hideMark/>
          </w:tcPr>
          <w:p w14:paraId="6002C30A" w14:textId="4CED53A6" w:rsidR="00BB145E" w:rsidRPr="00E10CF0" w:rsidRDefault="00BB145E" w:rsidP="00E70D60">
            <w:pPr>
              <w:pStyle w:val="afe"/>
              <w:ind w:firstLine="0"/>
              <w:jc w:val="center"/>
              <w:rPr>
                <w:sz w:val="24"/>
              </w:rPr>
            </w:pPr>
            <w:r w:rsidRPr="00E10CF0">
              <w:rPr>
                <w:sz w:val="24"/>
              </w:rPr>
              <w:t>Интерференция с дру</w:t>
            </w:r>
            <w:r w:rsidR="00CB21AD" w:rsidRPr="00E10CF0">
              <w:rPr>
                <w:sz w:val="24"/>
                <w:lang w:val="kk-KZ"/>
              </w:rPr>
              <w:t xml:space="preserve"> </w:t>
            </w:r>
            <w:r w:rsidRPr="00E10CF0">
              <w:rPr>
                <w:sz w:val="24"/>
              </w:rPr>
              <w:t>гими окисли</w:t>
            </w:r>
            <w:r w:rsidR="00CB21AD" w:rsidRPr="00E10CF0">
              <w:rPr>
                <w:sz w:val="24"/>
                <w:lang w:val="kk-KZ"/>
              </w:rPr>
              <w:t xml:space="preserve"> </w:t>
            </w:r>
            <w:r w:rsidRPr="00E10CF0">
              <w:rPr>
                <w:sz w:val="24"/>
              </w:rPr>
              <w:t>телями</w:t>
            </w:r>
          </w:p>
        </w:tc>
      </w:tr>
      <w:tr w:rsidR="00BB145E" w:rsidRPr="00E10CF0" w14:paraId="7071FEEA" w14:textId="77777777" w:rsidTr="00CB21AD">
        <w:trPr>
          <w:jc w:val="center"/>
        </w:trPr>
        <w:tc>
          <w:tcPr>
            <w:tcW w:w="1275" w:type="dxa"/>
            <w:tcBorders>
              <w:bottom w:val="nil"/>
            </w:tcBorders>
            <w:hideMark/>
          </w:tcPr>
          <w:p w14:paraId="7AB8B799" w14:textId="77777777" w:rsidR="00BB145E" w:rsidRPr="00E10CF0" w:rsidRDefault="00BB145E" w:rsidP="00E70D60">
            <w:pPr>
              <w:pStyle w:val="afe"/>
              <w:ind w:firstLine="0"/>
              <w:jc w:val="center"/>
              <w:rPr>
                <w:sz w:val="24"/>
              </w:rPr>
            </w:pPr>
            <w:r w:rsidRPr="00E10CF0">
              <w:rPr>
                <w:sz w:val="24"/>
              </w:rPr>
              <w:t>PM₂.₅ / PM₁₀</w:t>
            </w:r>
          </w:p>
        </w:tc>
        <w:tc>
          <w:tcPr>
            <w:tcW w:w="1582" w:type="dxa"/>
            <w:tcBorders>
              <w:bottom w:val="nil"/>
            </w:tcBorders>
            <w:hideMark/>
          </w:tcPr>
          <w:p w14:paraId="1B6868B6" w14:textId="748A2FA1" w:rsidR="00BB145E" w:rsidRPr="00E10CF0" w:rsidRDefault="00BB145E" w:rsidP="00E70D60">
            <w:pPr>
              <w:pStyle w:val="afe"/>
              <w:ind w:firstLine="0"/>
              <w:jc w:val="center"/>
              <w:rPr>
                <w:sz w:val="24"/>
              </w:rPr>
            </w:pPr>
            <w:r w:rsidRPr="00E10CF0">
              <w:rPr>
                <w:sz w:val="24"/>
              </w:rPr>
              <w:t>Транспорт, промышлен</w:t>
            </w:r>
            <w:r w:rsidR="00CB21AD" w:rsidRPr="00E10CF0">
              <w:rPr>
                <w:sz w:val="24"/>
                <w:lang w:val="kk-KZ"/>
              </w:rPr>
              <w:t xml:space="preserve"> </w:t>
            </w:r>
            <w:r w:rsidRPr="00E10CF0">
              <w:rPr>
                <w:sz w:val="24"/>
              </w:rPr>
              <w:t>ность, пожары, пыль</w:t>
            </w:r>
          </w:p>
        </w:tc>
        <w:tc>
          <w:tcPr>
            <w:tcW w:w="1524" w:type="dxa"/>
            <w:tcBorders>
              <w:bottom w:val="nil"/>
            </w:tcBorders>
            <w:hideMark/>
          </w:tcPr>
          <w:p w14:paraId="0F85D8F9" w14:textId="77777777" w:rsidR="00BB145E" w:rsidRPr="00E10CF0" w:rsidRDefault="00BB145E" w:rsidP="00E70D60">
            <w:pPr>
              <w:pStyle w:val="afe"/>
              <w:ind w:firstLine="0"/>
              <w:jc w:val="center"/>
              <w:rPr>
                <w:sz w:val="24"/>
              </w:rPr>
            </w:pPr>
            <w:r w:rsidRPr="00E10CF0">
              <w:rPr>
                <w:sz w:val="24"/>
              </w:rPr>
              <w:t>Оптический (лазерное рассеяние)</w:t>
            </w:r>
          </w:p>
        </w:tc>
        <w:tc>
          <w:tcPr>
            <w:tcW w:w="1755" w:type="dxa"/>
            <w:tcBorders>
              <w:bottom w:val="nil"/>
            </w:tcBorders>
            <w:hideMark/>
          </w:tcPr>
          <w:p w14:paraId="1CE18D8B" w14:textId="5C2699EC" w:rsidR="00BB145E" w:rsidRPr="00E10CF0" w:rsidRDefault="00BB145E" w:rsidP="00E70D60">
            <w:pPr>
              <w:pStyle w:val="afe"/>
              <w:ind w:firstLine="0"/>
              <w:jc w:val="center"/>
              <w:rPr>
                <w:sz w:val="24"/>
              </w:rPr>
            </w:pPr>
            <w:r w:rsidRPr="00E10CF0">
              <w:rPr>
                <w:sz w:val="24"/>
              </w:rPr>
              <w:t>Светорас</w:t>
            </w:r>
            <w:r w:rsidR="00CB21AD" w:rsidRPr="00E10CF0">
              <w:rPr>
                <w:sz w:val="24"/>
                <w:lang w:val="kk-KZ"/>
              </w:rPr>
              <w:t xml:space="preserve"> </w:t>
            </w:r>
            <w:r w:rsidRPr="00E10CF0">
              <w:rPr>
                <w:sz w:val="24"/>
              </w:rPr>
              <w:t>сеяние</w:t>
            </w:r>
          </w:p>
        </w:tc>
        <w:tc>
          <w:tcPr>
            <w:tcW w:w="1952" w:type="dxa"/>
            <w:tcBorders>
              <w:bottom w:val="nil"/>
            </w:tcBorders>
            <w:hideMark/>
          </w:tcPr>
          <w:p w14:paraId="13FFD31C" w14:textId="77777777" w:rsidR="00BB145E" w:rsidRPr="00E10CF0" w:rsidRDefault="00BB145E" w:rsidP="00E70D60">
            <w:pPr>
              <w:pStyle w:val="afe"/>
              <w:ind w:firstLine="0"/>
              <w:jc w:val="center"/>
              <w:rPr>
                <w:sz w:val="24"/>
              </w:rPr>
            </w:pPr>
            <w:r w:rsidRPr="00E10CF0">
              <w:rPr>
                <w:sz w:val="24"/>
              </w:rPr>
              <w:t>Реальное время, хорошая корреляция с референсными приборами</w:t>
            </w:r>
          </w:p>
        </w:tc>
        <w:tc>
          <w:tcPr>
            <w:tcW w:w="1551" w:type="dxa"/>
            <w:tcBorders>
              <w:bottom w:val="nil"/>
            </w:tcBorders>
            <w:hideMark/>
          </w:tcPr>
          <w:p w14:paraId="585282D5" w14:textId="77777777" w:rsidR="00BB145E" w:rsidRPr="00E10CF0" w:rsidRDefault="00BB145E" w:rsidP="00E70D60">
            <w:pPr>
              <w:pStyle w:val="afe"/>
              <w:ind w:firstLine="0"/>
              <w:jc w:val="center"/>
              <w:rPr>
                <w:sz w:val="24"/>
              </w:rPr>
            </w:pPr>
            <w:r w:rsidRPr="00E10CF0">
              <w:rPr>
                <w:sz w:val="24"/>
              </w:rPr>
              <w:t>Влияние влажности и размера частиц</w:t>
            </w:r>
          </w:p>
        </w:tc>
      </w:tr>
      <w:tr w:rsidR="00BB145E" w:rsidRPr="00E10CF0" w14:paraId="399A371F" w14:textId="77777777" w:rsidTr="00CB21AD">
        <w:trPr>
          <w:jc w:val="center"/>
        </w:trPr>
        <w:tc>
          <w:tcPr>
            <w:tcW w:w="1275" w:type="dxa"/>
            <w:hideMark/>
          </w:tcPr>
          <w:p w14:paraId="604D5988" w14:textId="77777777" w:rsidR="00BB145E" w:rsidRPr="00E10CF0" w:rsidRDefault="00BB145E" w:rsidP="00E70D60">
            <w:pPr>
              <w:pStyle w:val="afe"/>
              <w:ind w:firstLine="0"/>
              <w:jc w:val="center"/>
              <w:rPr>
                <w:sz w:val="24"/>
              </w:rPr>
            </w:pPr>
            <w:r w:rsidRPr="00E10CF0">
              <w:rPr>
                <w:sz w:val="24"/>
              </w:rPr>
              <w:t>SO₂ (диоксид серы)</w:t>
            </w:r>
          </w:p>
        </w:tc>
        <w:tc>
          <w:tcPr>
            <w:tcW w:w="1582" w:type="dxa"/>
            <w:hideMark/>
          </w:tcPr>
          <w:p w14:paraId="1270A06F" w14:textId="77777777" w:rsidR="00BB145E" w:rsidRPr="00E10CF0" w:rsidRDefault="00BB145E" w:rsidP="00E70D60">
            <w:pPr>
              <w:pStyle w:val="afe"/>
              <w:ind w:firstLine="0"/>
              <w:jc w:val="center"/>
              <w:rPr>
                <w:sz w:val="24"/>
              </w:rPr>
            </w:pPr>
            <w:r w:rsidRPr="00E10CF0">
              <w:rPr>
                <w:sz w:val="24"/>
              </w:rPr>
              <w:t>Промышленность, сжигание угля, пожары</w:t>
            </w:r>
          </w:p>
        </w:tc>
        <w:tc>
          <w:tcPr>
            <w:tcW w:w="1524" w:type="dxa"/>
            <w:hideMark/>
          </w:tcPr>
          <w:p w14:paraId="05C776A1" w14:textId="77777777" w:rsidR="00BB145E" w:rsidRPr="00E10CF0" w:rsidRDefault="00BB145E" w:rsidP="00E70D60">
            <w:pPr>
              <w:pStyle w:val="afe"/>
              <w:ind w:firstLine="0"/>
              <w:jc w:val="center"/>
              <w:rPr>
                <w:sz w:val="24"/>
              </w:rPr>
            </w:pPr>
            <w:r w:rsidRPr="00E10CF0">
              <w:rPr>
                <w:sz w:val="24"/>
              </w:rPr>
              <w:t xml:space="preserve">Электрохимический, оптический </w:t>
            </w:r>
          </w:p>
        </w:tc>
        <w:tc>
          <w:tcPr>
            <w:tcW w:w="1755" w:type="dxa"/>
            <w:hideMark/>
          </w:tcPr>
          <w:p w14:paraId="501EA9B9" w14:textId="353259DC" w:rsidR="00BB145E" w:rsidRPr="00E10CF0" w:rsidRDefault="00BB145E" w:rsidP="00E70D60">
            <w:pPr>
              <w:pStyle w:val="afe"/>
              <w:ind w:firstLine="0"/>
              <w:jc w:val="center"/>
              <w:rPr>
                <w:sz w:val="24"/>
              </w:rPr>
            </w:pPr>
            <w:r w:rsidRPr="00E10CF0">
              <w:rPr>
                <w:sz w:val="24"/>
              </w:rPr>
              <w:t>Электрохими</w:t>
            </w:r>
            <w:r w:rsidR="00CB21AD" w:rsidRPr="00E10CF0">
              <w:rPr>
                <w:sz w:val="24"/>
                <w:lang w:val="kk-KZ"/>
              </w:rPr>
              <w:t xml:space="preserve"> </w:t>
            </w:r>
            <w:r w:rsidRPr="00E10CF0">
              <w:rPr>
                <w:sz w:val="24"/>
              </w:rPr>
              <w:t>ческая реакция / ИК-поглощение</w:t>
            </w:r>
          </w:p>
        </w:tc>
        <w:tc>
          <w:tcPr>
            <w:tcW w:w="1952" w:type="dxa"/>
            <w:hideMark/>
          </w:tcPr>
          <w:p w14:paraId="4361F0A1" w14:textId="77777777" w:rsidR="00BB145E" w:rsidRPr="00E10CF0" w:rsidRDefault="00BB145E" w:rsidP="00E70D60">
            <w:pPr>
              <w:pStyle w:val="afe"/>
              <w:ind w:firstLine="0"/>
              <w:jc w:val="center"/>
              <w:rPr>
                <w:sz w:val="24"/>
              </w:rPr>
            </w:pPr>
            <w:r w:rsidRPr="00E10CF0">
              <w:rPr>
                <w:sz w:val="24"/>
              </w:rPr>
              <w:t>Хорошая селективность</w:t>
            </w:r>
          </w:p>
        </w:tc>
        <w:tc>
          <w:tcPr>
            <w:tcW w:w="1551" w:type="dxa"/>
            <w:hideMark/>
          </w:tcPr>
          <w:p w14:paraId="1F5922D6" w14:textId="77777777" w:rsidR="00BB145E" w:rsidRPr="00E10CF0" w:rsidRDefault="00BB145E" w:rsidP="00E70D60">
            <w:pPr>
              <w:pStyle w:val="afe"/>
              <w:ind w:firstLine="0"/>
              <w:jc w:val="center"/>
              <w:rPr>
                <w:sz w:val="24"/>
              </w:rPr>
            </w:pPr>
            <w:r w:rsidRPr="00E10CF0">
              <w:rPr>
                <w:sz w:val="24"/>
              </w:rPr>
              <w:t>Чувствительность к температуре</w:t>
            </w:r>
          </w:p>
        </w:tc>
      </w:tr>
      <w:tr w:rsidR="00BB145E" w:rsidRPr="00E10CF0" w14:paraId="3FBF7F78" w14:textId="77777777" w:rsidTr="00CB21AD">
        <w:trPr>
          <w:jc w:val="center"/>
        </w:trPr>
        <w:tc>
          <w:tcPr>
            <w:tcW w:w="1275" w:type="dxa"/>
            <w:hideMark/>
          </w:tcPr>
          <w:p w14:paraId="6C416FC2" w14:textId="77777777" w:rsidR="00BB145E" w:rsidRPr="00E10CF0" w:rsidRDefault="00BB145E" w:rsidP="00E70D60">
            <w:pPr>
              <w:pStyle w:val="afe"/>
              <w:ind w:firstLine="0"/>
              <w:jc w:val="center"/>
              <w:rPr>
                <w:sz w:val="24"/>
              </w:rPr>
            </w:pPr>
            <w:r w:rsidRPr="00E10CF0">
              <w:rPr>
                <w:sz w:val="24"/>
              </w:rPr>
              <w:t>ЛОС</w:t>
            </w:r>
          </w:p>
        </w:tc>
        <w:tc>
          <w:tcPr>
            <w:tcW w:w="1582" w:type="dxa"/>
            <w:hideMark/>
          </w:tcPr>
          <w:p w14:paraId="25695AF7" w14:textId="1FC323AC" w:rsidR="00BB145E" w:rsidRPr="00E10CF0" w:rsidRDefault="00BB145E" w:rsidP="00E70D60">
            <w:pPr>
              <w:pStyle w:val="afe"/>
              <w:ind w:firstLine="0"/>
              <w:jc w:val="center"/>
              <w:rPr>
                <w:sz w:val="24"/>
              </w:rPr>
            </w:pPr>
            <w:r w:rsidRPr="00E10CF0">
              <w:rPr>
                <w:sz w:val="24"/>
              </w:rPr>
              <w:t>Транспорт, раствори</w:t>
            </w:r>
            <w:r w:rsidR="00CB21AD" w:rsidRPr="00E10CF0">
              <w:rPr>
                <w:sz w:val="24"/>
                <w:lang w:val="kk-KZ"/>
              </w:rPr>
              <w:t xml:space="preserve"> </w:t>
            </w:r>
            <w:r w:rsidRPr="00E10CF0">
              <w:rPr>
                <w:sz w:val="24"/>
              </w:rPr>
              <w:t>тели, промышлен</w:t>
            </w:r>
            <w:r w:rsidR="00CB21AD" w:rsidRPr="00E10CF0">
              <w:rPr>
                <w:sz w:val="24"/>
                <w:lang w:val="kk-KZ"/>
              </w:rPr>
              <w:t xml:space="preserve"> </w:t>
            </w:r>
            <w:r w:rsidRPr="00E10CF0">
              <w:rPr>
                <w:sz w:val="24"/>
              </w:rPr>
              <w:t>ность</w:t>
            </w:r>
          </w:p>
        </w:tc>
        <w:tc>
          <w:tcPr>
            <w:tcW w:w="1524" w:type="dxa"/>
            <w:hideMark/>
          </w:tcPr>
          <w:p w14:paraId="55D38860" w14:textId="3C00720D" w:rsidR="00BB145E" w:rsidRPr="00E10CF0" w:rsidRDefault="00BB145E" w:rsidP="00E70D60">
            <w:pPr>
              <w:pStyle w:val="afe"/>
              <w:ind w:firstLine="0"/>
              <w:jc w:val="center"/>
              <w:rPr>
                <w:sz w:val="24"/>
              </w:rPr>
            </w:pPr>
            <w:r w:rsidRPr="00E10CF0">
              <w:rPr>
                <w:sz w:val="24"/>
              </w:rPr>
              <w:t>MOS, PID, мультисен</w:t>
            </w:r>
            <w:r w:rsidR="00CB21AD" w:rsidRPr="00E10CF0">
              <w:rPr>
                <w:sz w:val="24"/>
                <w:lang w:val="kk-KZ"/>
              </w:rPr>
              <w:t xml:space="preserve"> </w:t>
            </w:r>
            <w:r w:rsidRPr="00E10CF0">
              <w:rPr>
                <w:sz w:val="24"/>
              </w:rPr>
              <w:t>сорный массив</w:t>
            </w:r>
          </w:p>
        </w:tc>
        <w:tc>
          <w:tcPr>
            <w:tcW w:w="1755" w:type="dxa"/>
            <w:hideMark/>
          </w:tcPr>
          <w:p w14:paraId="2F23B221" w14:textId="77777777" w:rsidR="00BB145E" w:rsidRPr="00E10CF0" w:rsidRDefault="00BB145E" w:rsidP="00E70D60">
            <w:pPr>
              <w:pStyle w:val="afe"/>
              <w:ind w:firstLine="0"/>
              <w:jc w:val="center"/>
              <w:rPr>
                <w:sz w:val="24"/>
              </w:rPr>
            </w:pPr>
            <w:r w:rsidRPr="00E10CF0">
              <w:rPr>
                <w:sz w:val="24"/>
              </w:rPr>
              <w:t xml:space="preserve">Изменение сопротивления  </w:t>
            </w:r>
          </w:p>
        </w:tc>
        <w:tc>
          <w:tcPr>
            <w:tcW w:w="1952" w:type="dxa"/>
            <w:hideMark/>
          </w:tcPr>
          <w:p w14:paraId="07755B02" w14:textId="54134490" w:rsidR="00BB145E" w:rsidRPr="00E10CF0" w:rsidRDefault="00BB145E" w:rsidP="00E70D60">
            <w:pPr>
              <w:pStyle w:val="afe"/>
              <w:ind w:firstLine="0"/>
              <w:jc w:val="center"/>
              <w:rPr>
                <w:sz w:val="24"/>
              </w:rPr>
            </w:pPr>
            <w:r w:rsidRPr="00E10CF0">
              <w:rPr>
                <w:sz w:val="24"/>
              </w:rPr>
              <w:t>Высокая чувствитель</w:t>
            </w:r>
            <w:r w:rsidR="00CB21AD" w:rsidRPr="00E10CF0">
              <w:rPr>
                <w:sz w:val="24"/>
                <w:lang w:val="kk-KZ"/>
              </w:rPr>
              <w:t xml:space="preserve"> </w:t>
            </w:r>
            <w:r w:rsidRPr="00E10CF0">
              <w:rPr>
                <w:sz w:val="24"/>
              </w:rPr>
              <w:t>ность к широкому спектру</w:t>
            </w:r>
          </w:p>
        </w:tc>
        <w:tc>
          <w:tcPr>
            <w:tcW w:w="1551" w:type="dxa"/>
            <w:hideMark/>
          </w:tcPr>
          <w:p w14:paraId="3C3105FD" w14:textId="4C6B846A" w:rsidR="00BB145E" w:rsidRPr="00E10CF0" w:rsidRDefault="00BB145E" w:rsidP="00E70D60">
            <w:pPr>
              <w:pStyle w:val="afe"/>
              <w:ind w:firstLine="0"/>
              <w:jc w:val="center"/>
              <w:rPr>
                <w:sz w:val="24"/>
              </w:rPr>
            </w:pPr>
            <w:r w:rsidRPr="00E10CF0">
              <w:rPr>
                <w:sz w:val="24"/>
              </w:rPr>
              <w:t>Низкая селектив</w:t>
            </w:r>
            <w:r w:rsidR="00CB21AD" w:rsidRPr="00E10CF0">
              <w:rPr>
                <w:sz w:val="24"/>
                <w:lang w:val="kk-KZ"/>
              </w:rPr>
              <w:t xml:space="preserve"> </w:t>
            </w:r>
            <w:r w:rsidRPr="00E10CF0">
              <w:rPr>
                <w:sz w:val="24"/>
              </w:rPr>
              <w:t xml:space="preserve">ность  </w:t>
            </w:r>
          </w:p>
        </w:tc>
      </w:tr>
    </w:tbl>
    <w:p w14:paraId="308A0027" w14:textId="77777777" w:rsidR="00BB145E" w:rsidRPr="00E10CF0" w:rsidRDefault="00BB145E" w:rsidP="00BB145E">
      <w:pPr>
        <w:pStyle w:val="afe"/>
        <w:rPr>
          <w:b/>
          <w:bCs/>
          <w:szCs w:val="28"/>
        </w:rPr>
      </w:pPr>
    </w:p>
    <w:p w14:paraId="39349EAD" w14:textId="7996ABD7" w:rsidR="00BB145E" w:rsidRPr="00E10CF0" w:rsidRDefault="009355CC" w:rsidP="00CB21AD">
      <w:pPr>
        <w:pStyle w:val="afe"/>
        <w:ind w:firstLine="709"/>
        <w:rPr>
          <w:szCs w:val="28"/>
        </w:rPr>
      </w:pPr>
      <w:r>
        <w:rPr>
          <w:szCs w:val="28"/>
        </w:rPr>
        <w:t>Из этого следует</w:t>
      </w:r>
      <w:r w:rsidR="00BB145E" w:rsidRPr="00E10CF0">
        <w:rPr>
          <w:szCs w:val="28"/>
        </w:rPr>
        <w:t xml:space="preserve">, </w:t>
      </w:r>
      <w:r>
        <w:rPr>
          <w:szCs w:val="28"/>
        </w:rPr>
        <w:t xml:space="preserve">что </w:t>
      </w:r>
      <w:r w:rsidR="00BB145E" w:rsidRPr="00E10CF0">
        <w:rPr>
          <w:szCs w:val="28"/>
        </w:rPr>
        <w:t>традиционные методы остаются эталоном точности и над</w:t>
      </w:r>
      <w:r w:rsidR="0053390A">
        <w:rPr>
          <w:szCs w:val="28"/>
        </w:rPr>
        <w:t>е</w:t>
      </w:r>
      <w:r w:rsidR="00BB145E" w:rsidRPr="00E10CF0">
        <w:rPr>
          <w:szCs w:val="28"/>
        </w:rPr>
        <w:t>жности</w:t>
      </w:r>
      <w:r w:rsidR="0053390A">
        <w:rPr>
          <w:szCs w:val="28"/>
        </w:rPr>
        <w:t xml:space="preserve">. </w:t>
      </w:r>
      <w:r w:rsidR="007753C4">
        <w:rPr>
          <w:szCs w:val="28"/>
        </w:rPr>
        <w:t>А</w:t>
      </w:r>
      <w:r w:rsidR="00BB145E" w:rsidRPr="00E10CF0">
        <w:rPr>
          <w:szCs w:val="28"/>
        </w:rPr>
        <w:t xml:space="preserve"> современные сенсорные и IoT-технологии обеспечивают необходимую плотность, оперативность и экономичность мониторинга. Оптимальная стратегия заключается в создании гибридных систем, сочетающих референсные станции с калиброванными низкозатратными сенсорными сетями и алгоритмами искусственного интеллекта для коррекции данных и предиктивного моделирования.</w:t>
      </w:r>
    </w:p>
    <w:p w14:paraId="32B829C4" w14:textId="77777777" w:rsidR="00BB145E" w:rsidRPr="00E10CF0" w:rsidRDefault="00BB145E" w:rsidP="00CB21AD">
      <w:pPr>
        <w:tabs>
          <w:tab w:val="left" w:pos="1134"/>
          <w:tab w:val="left" w:pos="1276"/>
          <w:tab w:val="left" w:pos="1890"/>
        </w:tabs>
        <w:ind w:firstLine="709"/>
        <w:jc w:val="both"/>
        <w:rPr>
          <w:sz w:val="28"/>
          <w:szCs w:val="28"/>
        </w:rPr>
      </w:pPr>
    </w:p>
    <w:p w14:paraId="5E2712A7" w14:textId="77777777" w:rsidR="00BB145E" w:rsidRPr="00E10CF0" w:rsidRDefault="00BB145E" w:rsidP="00CB21AD">
      <w:pPr>
        <w:pStyle w:val="2"/>
        <w:ind w:firstLine="709"/>
      </w:pPr>
      <w:bookmarkStart w:id="5" w:name="_Toc228188211"/>
      <w:r w:rsidRPr="00E10CF0">
        <w:lastRenderedPageBreak/>
        <w:t>1.3 Применение методов предобработки и анализа данных в системах искусственного обоняния</w:t>
      </w:r>
      <w:bookmarkEnd w:id="5"/>
      <w:r w:rsidRPr="00E10CF0">
        <w:tab/>
      </w:r>
    </w:p>
    <w:p w14:paraId="4B1F6321" w14:textId="77777777" w:rsidR="00BB145E" w:rsidRPr="00E10CF0" w:rsidRDefault="00BB145E" w:rsidP="00CB21AD">
      <w:pPr>
        <w:pStyle w:val="afe"/>
        <w:ind w:firstLine="709"/>
        <w:rPr>
          <w:szCs w:val="28"/>
        </w:rPr>
      </w:pPr>
      <w:r w:rsidRPr="00E10CF0">
        <w:rPr>
          <w:szCs w:val="28"/>
        </w:rPr>
        <w:t>Системы искусственного обоняния («электронный нос») представляют собой мультисенсорные газоаналитические комплексы, функционирование которых основано на регистрации и последующей интеллектуальной обработке сигналов с массива газовых сенсоров. Эффективность таких систем в значительной степени определяется качеством предобработки данных и применяемыми алгоритмами анализа, обеспечивающими выделение информативных признаков и корректную классификацию газовых смесей.</w:t>
      </w:r>
    </w:p>
    <w:p w14:paraId="0E2ACAFF" w14:textId="77777777" w:rsidR="00BB145E" w:rsidRPr="00E10CF0" w:rsidRDefault="00BB145E" w:rsidP="00CB21AD">
      <w:pPr>
        <w:pStyle w:val="afe"/>
        <w:ind w:firstLine="709"/>
        <w:rPr>
          <w:szCs w:val="28"/>
        </w:rPr>
      </w:pPr>
      <w:r w:rsidRPr="00E10CF0">
        <w:rPr>
          <w:szCs w:val="28"/>
        </w:rPr>
        <w:t>В системах искусственного обоняния обработка сенсорных данных представляет собой многоэтапный процесс, включающий последовательные стадии преобразования, анализа и интерпретации сигналов, полученных с массива газовых сенсоров. На каждом этапе осуществляется повышение информативности данных и снижение влияния внешних факторов, таких как шумы, дрейф сенсоров и изменение условий окружающей среды.</w:t>
      </w:r>
    </w:p>
    <w:p w14:paraId="1ABA6298" w14:textId="77777777" w:rsidR="00BB145E" w:rsidRPr="00E10CF0" w:rsidRDefault="00BB145E" w:rsidP="00CB21AD">
      <w:pPr>
        <w:pStyle w:val="afe"/>
        <w:ind w:firstLine="709"/>
        <w:rPr>
          <w:szCs w:val="28"/>
        </w:rPr>
      </w:pPr>
      <w:r w:rsidRPr="00E10CF0">
        <w:rPr>
          <w:szCs w:val="28"/>
        </w:rPr>
        <w:t>Сформированный сенсорный отклик, представляющий собой многомерный временной сигнал, требует применения методов предобработки, выделения признаков и последующего анализа с использованием алгоритмов машинного обучения. Обобщённая последовательность указанных этапов представлена на рисунке 1.6.</w:t>
      </w:r>
    </w:p>
    <w:p w14:paraId="7B651F68" w14:textId="77777777" w:rsidR="00BB145E" w:rsidRPr="00E10CF0" w:rsidRDefault="00BB145E" w:rsidP="00BB145E">
      <w:pPr>
        <w:pStyle w:val="afe"/>
        <w:rPr>
          <w:szCs w:val="28"/>
        </w:rPr>
      </w:pPr>
    </w:p>
    <w:p w14:paraId="7172CFD7" w14:textId="77777777" w:rsidR="00BB145E" w:rsidRPr="00E10CF0" w:rsidRDefault="00BB145E" w:rsidP="00BB145E">
      <w:pPr>
        <w:pStyle w:val="afe"/>
        <w:ind w:firstLine="0"/>
        <w:rPr>
          <w:szCs w:val="28"/>
        </w:rPr>
      </w:pPr>
      <w:r w:rsidRPr="00E10CF0">
        <w:rPr>
          <w:noProof/>
          <w:szCs w:val="28"/>
          <w:lang w:eastAsia="ru-RU"/>
        </w:rPr>
        <w:drawing>
          <wp:inline distT="0" distB="0" distL="0" distR="0" wp14:anchorId="4B241BC4" wp14:editId="75777145">
            <wp:extent cx="6316980" cy="2419350"/>
            <wp:effectExtent l="0" t="0" r="7620" b="0"/>
            <wp:docPr id="5649122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912241" name=""/>
                    <pic:cNvPicPr/>
                  </pic:nvPicPr>
                  <pic:blipFill>
                    <a:blip r:embed="rId17"/>
                    <a:stretch>
                      <a:fillRect/>
                    </a:stretch>
                  </pic:blipFill>
                  <pic:spPr>
                    <a:xfrm>
                      <a:off x="0" y="0"/>
                      <a:ext cx="6342474" cy="2429114"/>
                    </a:xfrm>
                    <a:prstGeom prst="rect">
                      <a:avLst/>
                    </a:prstGeom>
                  </pic:spPr>
                </pic:pic>
              </a:graphicData>
            </a:graphic>
          </wp:inline>
        </w:drawing>
      </w:r>
    </w:p>
    <w:p w14:paraId="2438CA99" w14:textId="77777777" w:rsidR="00CB21AD" w:rsidRPr="00E10CF0" w:rsidRDefault="00CB21AD" w:rsidP="00BB145E">
      <w:pPr>
        <w:pStyle w:val="aff8"/>
        <w:rPr>
          <w:color w:val="auto"/>
          <w:sz w:val="16"/>
          <w:szCs w:val="16"/>
        </w:rPr>
      </w:pPr>
    </w:p>
    <w:p w14:paraId="5C9C5D12" w14:textId="1DA09FC9" w:rsidR="00BB145E" w:rsidRPr="00E10CF0" w:rsidRDefault="00BB145E" w:rsidP="00BB145E">
      <w:pPr>
        <w:pStyle w:val="aff8"/>
        <w:rPr>
          <w:color w:val="auto"/>
          <w:szCs w:val="28"/>
        </w:rPr>
      </w:pPr>
      <w:r w:rsidRPr="00E10CF0">
        <w:rPr>
          <w:color w:val="auto"/>
          <w:szCs w:val="28"/>
        </w:rPr>
        <w:t xml:space="preserve">Рисунок 1.6 </w:t>
      </w:r>
      <w:r w:rsidR="00CB21AD" w:rsidRPr="00E10CF0">
        <w:rPr>
          <w:color w:val="auto"/>
          <w:szCs w:val="28"/>
        </w:rPr>
        <w:t>–</w:t>
      </w:r>
      <w:r w:rsidRPr="00E10CF0">
        <w:rPr>
          <w:color w:val="auto"/>
          <w:szCs w:val="28"/>
        </w:rPr>
        <w:t xml:space="preserve"> Общая схема процесса обработки данных в системе искусственного обоняния</w:t>
      </w:r>
    </w:p>
    <w:p w14:paraId="75AB6004" w14:textId="77777777" w:rsidR="00BB145E" w:rsidRPr="00E10CF0" w:rsidRDefault="00BB145E" w:rsidP="00BB145E">
      <w:pPr>
        <w:pStyle w:val="afe"/>
        <w:rPr>
          <w:szCs w:val="28"/>
        </w:rPr>
      </w:pPr>
    </w:p>
    <w:p w14:paraId="4A8F698C" w14:textId="50BA8511" w:rsidR="00BB145E" w:rsidRPr="00E10CF0" w:rsidRDefault="00BB145E" w:rsidP="00CB21AD">
      <w:pPr>
        <w:pStyle w:val="afe"/>
        <w:ind w:firstLine="709"/>
        <w:rPr>
          <w:szCs w:val="28"/>
        </w:rPr>
      </w:pPr>
      <w:r w:rsidRPr="00E10CF0">
        <w:rPr>
          <w:szCs w:val="28"/>
        </w:rPr>
        <w:t>Как следует из рисунка 1.</w:t>
      </w:r>
      <w:r w:rsidR="00CB21AD" w:rsidRPr="00E10CF0">
        <w:rPr>
          <w:szCs w:val="28"/>
          <w:lang w:val="kk-KZ"/>
        </w:rPr>
        <w:t>6</w:t>
      </w:r>
      <w:r w:rsidRPr="00E10CF0">
        <w:rPr>
          <w:szCs w:val="28"/>
        </w:rPr>
        <w:t>, процесс обработки данных включает несколько ключевых этапов. На первом этапе осуществляется сбор данных с массива газовых сенсоров при воздействии анализируемой газовой смеси. Полученные сигналы имеют вид многомерных временных зависимостей, характеризующих изменение электрических параметров сенсоров.</w:t>
      </w:r>
    </w:p>
    <w:p w14:paraId="7AD0EF81" w14:textId="77777777" w:rsidR="00BB145E" w:rsidRPr="00E10CF0" w:rsidRDefault="00BB145E" w:rsidP="00CB21AD">
      <w:pPr>
        <w:pStyle w:val="afe"/>
        <w:ind w:firstLine="709"/>
        <w:rPr>
          <w:szCs w:val="28"/>
        </w:rPr>
      </w:pPr>
      <w:r w:rsidRPr="00E10CF0">
        <w:rPr>
          <w:szCs w:val="28"/>
        </w:rPr>
        <w:t>Таким образом, представленная схема отражает полный цикл обработки данных в системах искусственного обоняния и демонстрирует ключевые этапы, обеспечивающие высокую точность и надёжность распознавания газовых сред.</w:t>
      </w:r>
    </w:p>
    <w:p w14:paraId="715A1842" w14:textId="77777777" w:rsidR="00BB145E" w:rsidRPr="00E10CF0" w:rsidRDefault="00BB145E" w:rsidP="00CB21AD">
      <w:pPr>
        <w:pStyle w:val="afe"/>
        <w:ind w:firstLine="709"/>
        <w:rPr>
          <w:szCs w:val="28"/>
        </w:rPr>
      </w:pPr>
      <w:r w:rsidRPr="00E10CF0">
        <w:rPr>
          <w:szCs w:val="28"/>
        </w:rPr>
        <w:lastRenderedPageBreak/>
        <w:t>Процесс сбора данных в системах искусственного обоняния заключается в регистрации временных откликов сенсорного массива при воздействии газовой среды. Каждый сенсор формирует сигнал, отражающий изменение его электрических характеристик (сопротивления, проводимости и др.) в результате взаимодействия с молекулами анализируемых веществ. Совокупность сигналов образует многомерный временной ряд, характеризующий «отпечаток» газовой смеси.</w:t>
      </w:r>
    </w:p>
    <w:p w14:paraId="2861986F" w14:textId="77777777" w:rsidR="00BB145E" w:rsidRPr="00E10CF0" w:rsidRDefault="00BB145E" w:rsidP="00CB21AD">
      <w:pPr>
        <w:pStyle w:val="afe"/>
        <w:ind w:firstLine="709"/>
        <w:rPr>
          <w:szCs w:val="28"/>
        </w:rPr>
      </w:pPr>
      <w:r w:rsidRPr="00E10CF0">
        <w:rPr>
          <w:szCs w:val="28"/>
        </w:rPr>
        <w:t>Для иллюстрации характера сенсорных откликов на воздействие газовой среды на рисунке 1.7 представлен пример временных зависимостей сигналов, регистрируемых массивом газовых сенсоров [68]. Данные зависимости отражают динамику изменения электрических характеристик сенсоров при взаимодействии с молекулами анализируемого газа.</w:t>
      </w:r>
    </w:p>
    <w:p w14:paraId="4321A8ED" w14:textId="77777777" w:rsidR="00BB145E" w:rsidRPr="00E10CF0" w:rsidRDefault="00BB145E" w:rsidP="00CB21AD">
      <w:pPr>
        <w:pStyle w:val="afe"/>
        <w:ind w:firstLine="709"/>
        <w:rPr>
          <w:szCs w:val="28"/>
        </w:rPr>
      </w:pPr>
      <w:r w:rsidRPr="00E10CF0">
        <w:rPr>
          <w:szCs w:val="28"/>
        </w:rPr>
        <w:t>Как видно из рисунка 1.7, сенсорные сигналы характеризуются нелинейной динамикой, включающей стадии нарастания, насыщения и релаксации. Различные сенсоры демонстрируют отличающиеся по амплитуде и форме отклики, что обусловлено их селективностью к различным компонентам газовой смеси. Указанные особенности формируют многомерный вектор признаков, используемый на последующих этапах обработки данных.</w:t>
      </w:r>
    </w:p>
    <w:p w14:paraId="7D5A5453" w14:textId="77777777" w:rsidR="00BB145E" w:rsidRPr="00E10CF0" w:rsidRDefault="00BB145E" w:rsidP="00CB21AD">
      <w:pPr>
        <w:pStyle w:val="afe"/>
        <w:ind w:firstLine="709"/>
        <w:rPr>
          <w:szCs w:val="28"/>
        </w:rPr>
      </w:pPr>
      <w:r w:rsidRPr="00E10CF0">
        <w:rPr>
          <w:szCs w:val="28"/>
        </w:rPr>
        <w:t>На практике процесс сбора данных сопровождается рядом проблем, влияющих на качество измерений:</w:t>
      </w:r>
    </w:p>
    <w:p w14:paraId="0D61F841" w14:textId="7123A43D" w:rsidR="00BB145E" w:rsidRPr="00E10CF0" w:rsidRDefault="00CB21AD" w:rsidP="00CB21AD">
      <w:pPr>
        <w:pStyle w:val="afe"/>
        <w:ind w:firstLine="709"/>
        <w:rPr>
          <w:szCs w:val="28"/>
        </w:rPr>
      </w:pPr>
      <w:r w:rsidRPr="00E10CF0">
        <w:rPr>
          <w:szCs w:val="28"/>
        </w:rPr>
        <w:t>–</w:t>
      </w:r>
      <w:r w:rsidR="00BB145E" w:rsidRPr="00E10CF0">
        <w:rPr>
          <w:szCs w:val="28"/>
        </w:rPr>
        <w:t xml:space="preserve"> дрейф сенсоров, обусловленный старением чувствительного слоя и изменением его свойств; </w:t>
      </w:r>
    </w:p>
    <w:p w14:paraId="027D9216" w14:textId="05344BA1" w:rsidR="00BB145E" w:rsidRPr="00E10CF0" w:rsidRDefault="00CB21AD" w:rsidP="00CB21AD">
      <w:pPr>
        <w:pStyle w:val="afe"/>
        <w:ind w:firstLine="709"/>
        <w:rPr>
          <w:szCs w:val="28"/>
        </w:rPr>
      </w:pPr>
      <w:r w:rsidRPr="00E10CF0">
        <w:rPr>
          <w:szCs w:val="28"/>
        </w:rPr>
        <w:t>–</w:t>
      </w:r>
      <w:r w:rsidR="00BB145E" w:rsidRPr="00E10CF0">
        <w:rPr>
          <w:szCs w:val="28"/>
        </w:rPr>
        <w:t xml:space="preserve"> шумовые искажения, возникающие вследствие внешних помех и нестабильности электроники; </w:t>
      </w:r>
    </w:p>
    <w:p w14:paraId="2659F983" w14:textId="42FEE0D9" w:rsidR="00BB145E" w:rsidRPr="00E10CF0" w:rsidRDefault="00CB21AD" w:rsidP="00CB21AD">
      <w:pPr>
        <w:pStyle w:val="afe"/>
        <w:ind w:firstLine="709"/>
        <w:rPr>
          <w:szCs w:val="28"/>
        </w:rPr>
      </w:pPr>
      <w:r w:rsidRPr="00E10CF0">
        <w:rPr>
          <w:szCs w:val="28"/>
        </w:rPr>
        <w:t>–</w:t>
      </w:r>
      <w:r w:rsidR="00BB145E" w:rsidRPr="00E10CF0">
        <w:rPr>
          <w:szCs w:val="28"/>
        </w:rPr>
        <w:t xml:space="preserve"> влияние температуры и влажности, изменяющее чувствительность сенсоров; </w:t>
      </w:r>
    </w:p>
    <w:p w14:paraId="64C5CDD0" w14:textId="316C724E" w:rsidR="00BB145E" w:rsidRPr="00E10CF0" w:rsidRDefault="00CB21AD" w:rsidP="00CB21AD">
      <w:pPr>
        <w:pStyle w:val="afe"/>
        <w:ind w:firstLine="709"/>
        <w:rPr>
          <w:szCs w:val="28"/>
        </w:rPr>
      </w:pPr>
      <w:r w:rsidRPr="00E10CF0">
        <w:rPr>
          <w:szCs w:val="28"/>
        </w:rPr>
        <w:t>–</w:t>
      </w:r>
      <w:r w:rsidR="00BB145E" w:rsidRPr="00E10CF0">
        <w:rPr>
          <w:szCs w:val="28"/>
        </w:rPr>
        <w:t xml:space="preserve"> нестабильность базовой линии сигнала. </w:t>
      </w:r>
    </w:p>
    <w:p w14:paraId="533916DF" w14:textId="79CD70F1" w:rsidR="000D4007" w:rsidRPr="00E10CF0" w:rsidRDefault="000D4007" w:rsidP="000D4007">
      <w:pPr>
        <w:pStyle w:val="afe"/>
        <w:ind w:firstLine="709"/>
        <w:rPr>
          <w:szCs w:val="28"/>
        </w:rPr>
      </w:pPr>
      <w:r w:rsidRPr="00E10CF0">
        <w:rPr>
          <w:szCs w:val="28"/>
        </w:rPr>
        <w:t>Наиболее часто используются максимальное значение отклика; время достижения максимума; площадь под кривой отклика; скорость нарастания сигнала; статистические характеристики (среднее, дисперсия). Сравнение методов извлечения признаков представлено в таблице 1.3.</w:t>
      </w:r>
    </w:p>
    <w:p w14:paraId="2802412A" w14:textId="77777777" w:rsidR="000D4007" w:rsidRPr="00E10CF0" w:rsidRDefault="000D4007" w:rsidP="000D4007">
      <w:pPr>
        <w:pStyle w:val="afe"/>
        <w:ind w:firstLine="709"/>
        <w:rPr>
          <w:szCs w:val="28"/>
        </w:rPr>
      </w:pPr>
      <w:r w:rsidRPr="00E10CF0">
        <w:rPr>
          <w:szCs w:val="28"/>
        </w:rPr>
        <w:t xml:space="preserve">После предобработки данных осуществляется их анализ с использованием методов машинного обучения, обеспечивающих распознавание газов и их смесей. </w:t>
      </w:r>
    </w:p>
    <w:p w14:paraId="35C31F20" w14:textId="77777777" w:rsidR="003669EF" w:rsidRPr="00E236EC" w:rsidRDefault="003669EF" w:rsidP="003669EF">
      <w:pPr>
        <w:pStyle w:val="afe"/>
        <w:ind w:firstLine="709"/>
        <w:rPr>
          <w:szCs w:val="28"/>
        </w:rPr>
      </w:pPr>
      <w:r w:rsidRPr="00E236EC">
        <w:rPr>
          <w:szCs w:val="28"/>
        </w:rPr>
        <w:t>В связи с высокой размерностью данных, поступающих с датчиков, для повышения эффективности анализа необходимо применять методы снижения размерности. Для этой цели могут использоваться следующие методы:</w:t>
      </w:r>
    </w:p>
    <w:p w14:paraId="198DDF2D" w14:textId="77777777" w:rsidR="003669EF" w:rsidRDefault="003669EF" w:rsidP="003669EF">
      <w:pPr>
        <w:pStyle w:val="afe"/>
        <w:ind w:firstLine="709"/>
        <w:rPr>
          <w:szCs w:val="28"/>
        </w:rPr>
      </w:pPr>
      <w:r w:rsidRPr="00E10CF0">
        <w:rPr>
          <w:szCs w:val="28"/>
        </w:rPr>
        <w:t xml:space="preserve">– </w:t>
      </w:r>
      <w:r>
        <w:rPr>
          <w:szCs w:val="28"/>
        </w:rPr>
        <w:t>м</w:t>
      </w:r>
      <w:r w:rsidRPr="00E236EC">
        <w:rPr>
          <w:szCs w:val="28"/>
        </w:rPr>
        <w:t>етод главных компонент (PCA) позволяет преобразовать исходные данные в новое пространство меньшей размерности с сохранением максимальной дисперсии. Этот метод широко применяется для визуализации и предварительного анализа данных;</w:t>
      </w:r>
    </w:p>
    <w:p w14:paraId="56BF9CCE" w14:textId="6CFEDDA4" w:rsidR="00295846" w:rsidRPr="00E10CF0" w:rsidRDefault="003669EF" w:rsidP="00295846">
      <w:pPr>
        <w:pStyle w:val="afe"/>
        <w:ind w:firstLine="709"/>
        <w:rPr>
          <w:szCs w:val="28"/>
        </w:rPr>
      </w:pPr>
      <w:r w:rsidRPr="00E10CF0">
        <w:rPr>
          <w:szCs w:val="28"/>
        </w:rPr>
        <w:t xml:space="preserve">– </w:t>
      </w:r>
      <w:r w:rsidRPr="00B94CC5">
        <w:rPr>
          <w:szCs w:val="28"/>
        </w:rPr>
        <w:t xml:space="preserve">линейный дискриминантный анализ (Linear Discriminant Analysis, LDA) суть метода заключается в поиске таких проекций, которые обеспечивают </w:t>
      </w:r>
      <w:r w:rsidRPr="00B94CC5">
        <w:rPr>
          <w:szCs w:val="28"/>
        </w:rPr>
        <w:lastRenderedPageBreak/>
        <w:t>максимальное разделение классов,</w:t>
      </w:r>
      <w:r w:rsidR="00295846" w:rsidRPr="00295846">
        <w:rPr>
          <w:szCs w:val="28"/>
        </w:rPr>
        <w:t xml:space="preserve"> </w:t>
      </w:r>
      <w:r w:rsidR="00295846" w:rsidRPr="00B94CC5">
        <w:rPr>
          <w:szCs w:val="28"/>
        </w:rPr>
        <w:t>что делает его эффективным для задач классификации</w:t>
      </w:r>
      <w:r w:rsidR="00295846" w:rsidRPr="00E10CF0">
        <w:rPr>
          <w:szCs w:val="28"/>
        </w:rPr>
        <w:t xml:space="preserve">. </w:t>
      </w:r>
    </w:p>
    <w:p w14:paraId="13759063" w14:textId="0FEF5E3C" w:rsidR="00BB145E" w:rsidRPr="00E10CF0" w:rsidRDefault="00BB145E" w:rsidP="003669EF">
      <w:pPr>
        <w:pStyle w:val="afe"/>
        <w:rPr>
          <w:szCs w:val="28"/>
        </w:rPr>
      </w:pPr>
    </w:p>
    <w:p w14:paraId="2030E80E" w14:textId="77777777"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083D9587" wp14:editId="3D9E14FD">
            <wp:extent cx="5296293" cy="3671455"/>
            <wp:effectExtent l="0" t="0" r="0" b="5715"/>
            <wp:docPr id="1274927255" name="Рисунок 9" descr="Investigation towards nanomechanical sensor array for real-time detection  of complex gases | Microsystems &amp; Nanoengine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nvestigation towards nanomechanical sensor array for real-time detection  of complex gases | Microsystems &amp; Nanoengineer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03397" cy="3676380"/>
                    </a:xfrm>
                    <a:prstGeom prst="rect">
                      <a:avLst/>
                    </a:prstGeom>
                    <a:noFill/>
                    <a:ln>
                      <a:noFill/>
                    </a:ln>
                  </pic:spPr>
                </pic:pic>
              </a:graphicData>
            </a:graphic>
          </wp:inline>
        </w:drawing>
      </w:r>
    </w:p>
    <w:p w14:paraId="0F431C82" w14:textId="77777777" w:rsidR="00BB145E" w:rsidRPr="00E10CF0" w:rsidRDefault="00BB145E" w:rsidP="00BB145E">
      <w:pPr>
        <w:pStyle w:val="aff8"/>
        <w:rPr>
          <w:color w:val="auto"/>
          <w:sz w:val="16"/>
          <w:szCs w:val="16"/>
        </w:rPr>
      </w:pPr>
    </w:p>
    <w:p w14:paraId="1CA95C47" w14:textId="3C79409B" w:rsidR="00BB145E" w:rsidRPr="00FB189F" w:rsidRDefault="00BB145E" w:rsidP="00BB145E">
      <w:pPr>
        <w:pStyle w:val="aff8"/>
        <w:rPr>
          <w:color w:val="auto"/>
          <w:szCs w:val="28"/>
        </w:rPr>
      </w:pPr>
      <w:r w:rsidRPr="00FB189F">
        <w:rPr>
          <w:color w:val="auto"/>
          <w:szCs w:val="28"/>
        </w:rPr>
        <w:t xml:space="preserve">Рисунок 1.7 </w:t>
      </w:r>
      <w:r w:rsidR="00CB21AD" w:rsidRPr="00FB189F">
        <w:rPr>
          <w:color w:val="auto"/>
          <w:szCs w:val="28"/>
        </w:rPr>
        <w:t>–</w:t>
      </w:r>
      <w:r w:rsidRPr="00FB189F">
        <w:rPr>
          <w:color w:val="auto"/>
          <w:szCs w:val="28"/>
        </w:rPr>
        <w:t xml:space="preserve"> Пример временного отклика массива газовых сенсоров на воздействие газового аналита</w:t>
      </w:r>
    </w:p>
    <w:p w14:paraId="2845DA59" w14:textId="77777777" w:rsidR="00BB145E" w:rsidRPr="009B5074" w:rsidRDefault="00BB145E" w:rsidP="00BB145E">
      <w:pPr>
        <w:pStyle w:val="afe"/>
        <w:rPr>
          <w:szCs w:val="28"/>
          <w:highlight w:val="yellow"/>
        </w:rPr>
      </w:pPr>
    </w:p>
    <w:p w14:paraId="2D478962" w14:textId="2BBACFF8" w:rsidR="00BB145E" w:rsidRPr="00E10CF0" w:rsidRDefault="00BB145E" w:rsidP="00BB145E">
      <w:pPr>
        <w:pStyle w:val="afe"/>
        <w:ind w:firstLine="0"/>
        <w:rPr>
          <w:szCs w:val="28"/>
        </w:rPr>
      </w:pPr>
      <w:r w:rsidRPr="00E10CF0">
        <w:rPr>
          <w:szCs w:val="28"/>
        </w:rPr>
        <w:t xml:space="preserve">Таблица 1.3 </w:t>
      </w:r>
      <w:r w:rsidR="00CB21AD" w:rsidRPr="00E10CF0">
        <w:rPr>
          <w:szCs w:val="28"/>
        </w:rPr>
        <w:t>–</w:t>
      </w:r>
      <w:r w:rsidRPr="00E10CF0">
        <w:rPr>
          <w:szCs w:val="28"/>
        </w:rPr>
        <w:t xml:space="preserve"> Сравнение методов извлечения признаков</w:t>
      </w:r>
    </w:p>
    <w:p w14:paraId="38C927F3" w14:textId="77777777" w:rsidR="00CB21AD" w:rsidRPr="00E10CF0" w:rsidRDefault="00CB21AD" w:rsidP="00BB145E">
      <w:pPr>
        <w:pStyle w:val="afe"/>
        <w:ind w:firstLine="0"/>
        <w:rPr>
          <w:sz w:val="16"/>
          <w:szCs w:val="16"/>
        </w:rPr>
      </w:pPr>
    </w:p>
    <w:tbl>
      <w:tblPr>
        <w:tblStyle w:val="ae"/>
        <w:tblW w:w="9639" w:type="dxa"/>
        <w:jc w:val="center"/>
        <w:tblLook w:val="04A0" w:firstRow="1" w:lastRow="0" w:firstColumn="1" w:lastColumn="0" w:noHBand="0" w:noVBand="1"/>
      </w:tblPr>
      <w:tblGrid>
        <w:gridCol w:w="2126"/>
        <w:gridCol w:w="2451"/>
        <w:gridCol w:w="2606"/>
        <w:gridCol w:w="2456"/>
      </w:tblGrid>
      <w:tr w:rsidR="00BB145E" w:rsidRPr="00E10CF0" w14:paraId="7BA2C33E" w14:textId="77777777" w:rsidTr="00CB21AD">
        <w:trPr>
          <w:jc w:val="center"/>
        </w:trPr>
        <w:tc>
          <w:tcPr>
            <w:tcW w:w="0" w:type="auto"/>
            <w:hideMark/>
          </w:tcPr>
          <w:p w14:paraId="2C6E448D" w14:textId="77777777" w:rsidR="00BB145E" w:rsidRPr="00E10CF0" w:rsidRDefault="00BB145E" w:rsidP="00E70D60">
            <w:pPr>
              <w:tabs>
                <w:tab w:val="left" w:pos="1134"/>
                <w:tab w:val="left" w:pos="1276"/>
                <w:tab w:val="left" w:pos="1890"/>
              </w:tabs>
              <w:jc w:val="center"/>
            </w:pPr>
            <w:r w:rsidRPr="00E10CF0">
              <w:t>Метод</w:t>
            </w:r>
          </w:p>
        </w:tc>
        <w:tc>
          <w:tcPr>
            <w:tcW w:w="0" w:type="auto"/>
            <w:hideMark/>
          </w:tcPr>
          <w:p w14:paraId="1D48A7CC" w14:textId="77777777" w:rsidR="00BB145E" w:rsidRPr="00E10CF0" w:rsidRDefault="00BB145E" w:rsidP="00E70D60">
            <w:pPr>
              <w:tabs>
                <w:tab w:val="left" w:pos="1134"/>
                <w:tab w:val="left" w:pos="1276"/>
                <w:tab w:val="left" w:pos="1890"/>
              </w:tabs>
              <w:jc w:val="center"/>
            </w:pPr>
            <w:r w:rsidRPr="00E10CF0">
              <w:t>Описание</w:t>
            </w:r>
          </w:p>
        </w:tc>
        <w:tc>
          <w:tcPr>
            <w:tcW w:w="0" w:type="auto"/>
            <w:hideMark/>
          </w:tcPr>
          <w:p w14:paraId="0759F708" w14:textId="77777777" w:rsidR="00BB145E" w:rsidRPr="00E10CF0" w:rsidRDefault="00BB145E" w:rsidP="00E70D60">
            <w:pPr>
              <w:tabs>
                <w:tab w:val="left" w:pos="1134"/>
                <w:tab w:val="left" w:pos="1276"/>
                <w:tab w:val="left" w:pos="1890"/>
              </w:tabs>
              <w:jc w:val="center"/>
            </w:pPr>
            <w:r w:rsidRPr="00E10CF0">
              <w:t>Преимущества</w:t>
            </w:r>
          </w:p>
        </w:tc>
        <w:tc>
          <w:tcPr>
            <w:tcW w:w="0" w:type="auto"/>
            <w:hideMark/>
          </w:tcPr>
          <w:p w14:paraId="2166B10B" w14:textId="77777777" w:rsidR="00BB145E" w:rsidRPr="00E10CF0" w:rsidRDefault="00BB145E" w:rsidP="00E70D60">
            <w:pPr>
              <w:tabs>
                <w:tab w:val="left" w:pos="1134"/>
                <w:tab w:val="left" w:pos="1276"/>
                <w:tab w:val="left" w:pos="1890"/>
              </w:tabs>
              <w:jc w:val="center"/>
            </w:pPr>
            <w:r w:rsidRPr="00E10CF0">
              <w:t>Недостатки</w:t>
            </w:r>
          </w:p>
        </w:tc>
      </w:tr>
      <w:tr w:rsidR="00BB145E" w:rsidRPr="00E10CF0" w14:paraId="4471AB3F" w14:textId="77777777" w:rsidTr="00CB21AD">
        <w:trPr>
          <w:jc w:val="center"/>
        </w:trPr>
        <w:tc>
          <w:tcPr>
            <w:tcW w:w="0" w:type="auto"/>
            <w:vAlign w:val="center"/>
            <w:hideMark/>
          </w:tcPr>
          <w:p w14:paraId="2E290FF8" w14:textId="77777777" w:rsidR="00BB145E" w:rsidRPr="00E10CF0" w:rsidRDefault="00BB145E" w:rsidP="00CB21AD">
            <w:pPr>
              <w:tabs>
                <w:tab w:val="left" w:pos="1134"/>
                <w:tab w:val="left" w:pos="1276"/>
                <w:tab w:val="left" w:pos="1890"/>
              </w:tabs>
            </w:pPr>
            <w:r w:rsidRPr="00E10CF0">
              <w:t>Максимум отклика</w:t>
            </w:r>
          </w:p>
        </w:tc>
        <w:tc>
          <w:tcPr>
            <w:tcW w:w="0" w:type="auto"/>
            <w:vAlign w:val="center"/>
            <w:hideMark/>
          </w:tcPr>
          <w:p w14:paraId="78566D0A" w14:textId="77777777" w:rsidR="00BB145E" w:rsidRPr="00E10CF0" w:rsidRDefault="00BB145E" w:rsidP="00CB21AD">
            <w:pPr>
              <w:tabs>
                <w:tab w:val="left" w:pos="1134"/>
                <w:tab w:val="left" w:pos="1276"/>
                <w:tab w:val="left" w:pos="1890"/>
              </w:tabs>
            </w:pPr>
            <w:r w:rsidRPr="00E10CF0">
              <w:t>Пиковое значение сигнала</w:t>
            </w:r>
          </w:p>
        </w:tc>
        <w:tc>
          <w:tcPr>
            <w:tcW w:w="0" w:type="auto"/>
            <w:vAlign w:val="center"/>
            <w:hideMark/>
          </w:tcPr>
          <w:p w14:paraId="26A21192" w14:textId="77777777" w:rsidR="00BB145E" w:rsidRPr="00E10CF0" w:rsidRDefault="00BB145E" w:rsidP="00CB21AD">
            <w:pPr>
              <w:tabs>
                <w:tab w:val="left" w:pos="1134"/>
                <w:tab w:val="left" w:pos="1276"/>
                <w:tab w:val="left" w:pos="1890"/>
              </w:tabs>
            </w:pPr>
            <w:r w:rsidRPr="00E10CF0">
              <w:t>Простота, высокая информативность</w:t>
            </w:r>
          </w:p>
        </w:tc>
        <w:tc>
          <w:tcPr>
            <w:tcW w:w="0" w:type="auto"/>
            <w:vAlign w:val="center"/>
            <w:hideMark/>
          </w:tcPr>
          <w:p w14:paraId="3288C81C" w14:textId="77777777" w:rsidR="00BB145E" w:rsidRPr="00E10CF0" w:rsidRDefault="00BB145E" w:rsidP="00CB21AD">
            <w:pPr>
              <w:tabs>
                <w:tab w:val="left" w:pos="1134"/>
                <w:tab w:val="left" w:pos="1276"/>
                <w:tab w:val="left" w:pos="1890"/>
              </w:tabs>
            </w:pPr>
            <w:r w:rsidRPr="00E10CF0">
              <w:t>Чувствительность к шуму</w:t>
            </w:r>
          </w:p>
        </w:tc>
      </w:tr>
      <w:tr w:rsidR="00BB145E" w:rsidRPr="00E10CF0" w14:paraId="41221B9A" w14:textId="77777777" w:rsidTr="00CB21AD">
        <w:trPr>
          <w:jc w:val="center"/>
        </w:trPr>
        <w:tc>
          <w:tcPr>
            <w:tcW w:w="0" w:type="auto"/>
            <w:vAlign w:val="center"/>
            <w:hideMark/>
          </w:tcPr>
          <w:p w14:paraId="57C357E4" w14:textId="77777777" w:rsidR="00BB145E" w:rsidRPr="00E10CF0" w:rsidRDefault="00BB145E" w:rsidP="00CB21AD">
            <w:pPr>
              <w:tabs>
                <w:tab w:val="left" w:pos="1134"/>
                <w:tab w:val="left" w:pos="1276"/>
                <w:tab w:val="left" w:pos="1890"/>
              </w:tabs>
            </w:pPr>
            <w:r w:rsidRPr="00E10CF0">
              <w:t>Площадь под кривой</w:t>
            </w:r>
          </w:p>
        </w:tc>
        <w:tc>
          <w:tcPr>
            <w:tcW w:w="0" w:type="auto"/>
            <w:vAlign w:val="center"/>
            <w:hideMark/>
          </w:tcPr>
          <w:p w14:paraId="7C0FB505" w14:textId="77777777" w:rsidR="00BB145E" w:rsidRPr="00E10CF0" w:rsidRDefault="00BB145E" w:rsidP="00CB21AD">
            <w:pPr>
              <w:tabs>
                <w:tab w:val="left" w:pos="1134"/>
                <w:tab w:val="left" w:pos="1276"/>
                <w:tab w:val="left" w:pos="1890"/>
              </w:tabs>
            </w:pPr>
            <w:r w:rsidRPr="00E10CF0">
              <w:t>Интегральная характеристика сигнала</w:t>
            </w:r>
          </w:p>
        </w:tc>
        <w:tc>
          <w:tcPr>
            <w:tcW w:w="0" w:type="auto"/>
            <w:vAlign w:val="center"/>
            <w:hideMark/>
          </w:tcPr>
          <w:p w14:paraId="01A06FF0" w14:textId="77777777" w:rsidR="00BB145E" w:rsidRPr="00E10CF0" w:rsidRDefault="00BB145E" w:rsidP="00CB21AD">
            <w:pPr>
              <w:tabs>
                <w:tab w:val="left" w:pos="1134"/>
                <w:tab w:val="left" w:pos="1276"/>
                <w:tab w:val="left" w:pos="1890"/>
              </w:tabs>
            </w:pPr>
            <w:r w:rsidRPr="00E10CF0">
              <w:t>Устойчивость к шуму</w:t>
            </w:r>
          </w:p>
        </w:tc>
        <w:tc>
          <w:tcPr>
            <w:tcW w:w="0" w:type="auto"/>
            <w:vAlign w:val="center"/>
            <w:hideMark/>
          </w:tcPr>
          <w:p w14:paraId="02F30C0E" w14:textId="77777777" w:rsidR="00BB145E" w:rsidRPr="00E10CF0" w:rsidRDefault="00BB145E" w:rsidP="00CB21AD">
            <w:pPr>
              <w:tabs>
                <w:tab w:val="left" w:pos="1134"/>
                <w:tab w:val="left" w:pos="1276"/>
                <w:tab w:val="left" w:pos="1890"/>
              </w:tabs>
            </w:pPr>
            <w:r w:rsidRPr="00E10CF0">
              <w:t>Требует интегрирования</w:t>
            </w:r>
          </w:p>
        </w:tc>
      </w:tr>
      <w:tr w:rsidR="00BB145E" w:rsidRPr="00E10CF0" w14:paraId="3B1D287F" w14:textId="77777777" w:rsidTr="00CB21AD">
        <w:trPr>
          <w:jc w:val="center"/>
        </w:trPr>
        <w:tc>
          <w:tcPr>
            <w:tcW w:w="0" w:type="auto"/>
            <w:vAlign w:val="center"/>
            <w:hideMark/>
          </w:tcPr>
          <w:p w14:paraId="5489AFDB" w14:textId="77777777" w:rsidR="00BB145E" w:rsidRPr="00E10CF0" w:rsidRDefault="00BB145E" w:rsidP="00CB21AD">
            <w:pPr>
              <w:tabs>
                <w:tab w:val="left" w:pos="1134"/>
                <w:tab w:val="left" w:pos="1276"/>
                <w:tab w:val="left" w:pos="1890"/>
              </w:tabs>
            </w:pPr>
            <w:r w:rsidRPr="00E10CF0">
              <w:t>Время отклика</w:t>
            </w:r>
          </w:p>
        </w:tc>
        <w:tc>
          <w:tcPr>
            <w:tcW w:w="0" w:type="auto"/>
            <w:vAlign w:val="center"/>
            <w:hideMark/>
          </w:tcPr>
          <w:p w14:paraId="412C4C09" w14:textId="77777777" w:rsidR="00BB145E" w:rsidRPr="00E10CF0" w:rsidRDefault="00BB145E" w:rsidP="00CB21AD">
            <w:pPr>
              <w:tabs>
                <w:tab w:val="left" w:pos="1134"/>
                <w:tab w:val="left" w:pos="1276"/>
                <w:tab w:val="left" w:pos="1890"/>
              </w:tabs>
            </w:pPr>
            <w:r w:rsidRPr="00E10CF0">
              <w:t>Время достижения максимума</w:t>
            </w:r>
          </w:p>
        </w:tc>
        <w:tc>
          <w:tcPr>
            <w:tcW w:w="0" w:type="auto"/>
            <w:vAlign w:val="center"/>
            <w:hideMark/>
          </w:tcPr>
          <w:p w14:paraId="5B6DC930" w14:textId="77777777" w:rsidR="00BB145E" w:rsidRPr="00E10CF0" w:rsidRDefault="00BB145E" w:rsidP="00CB21AD">
            <w:pPr>
              <w:tabs>
                <w:tab w:val="left" w:pos="1134"/>
                <w:tab w:val="left" w:pos="1276"/>
                <w:tab w:val="left" w:pos="1890"/>
              </w:tabs>
            </w:pPr>
            <w:r w:rsidRPr="00E10CF0">
              <w:t>Отражает динамику процесса</w:t>
            </w:r>
          </w:p>
        </w:tc>
        <w:tc>
          <w:tcPr>
            <w:tcW w:w="0" w:type="auto"/>
            <w:vAlign w:val="center"/>
            <w:hideMark/>
          </w:tcPr>
          <w:p w14:paraId="1DCC2110" w14:textId="77777777" w:rsidR="00BB145E" w:rsidRPr="00E10CF0" w:rsidRDefault="00BB145E" w:rsidP="00CB21AD">
            <w:pPr>
              <w:tabs>
                <w:tab w:val="left" w:pos="1134"/>
                <w:tab w:val="left" w:pos="1276"/>
                <w:tab w:val="left" w:pos="1890"/>
              </w:tabs>
            </w:pPr>
            <w:r w:rsidRPr="00E10CF0">
              <w:t>Зависит от условий среды</w:t>
            </w:r>
          </w:p>
        </w:tc>
      </w:tr>
      <w:tr w:rsidR="00BB145E" w:rsidRPr="00E10CF0" w14:paraId="1D0851A7" w14:textId="77777777" w:rsidTr="00CB21AD">
        <w:trPr>
          <w:jc w:val="center"/>
        </w:trPr>
        <w:tc>
          <w:tcPr>
            <w:tcW w:w="0" w:type="auto"/>
            <w:vAlign w:val="center"/>
            <w:hideMark/>
          </w:tcPr>
          <w:p w14:paraId="68A76720" w14:textId="77777777" w:rsidR="00BB145E" w:rsidRPr="00E10CF0" w:rsidRDefault="00BB145E" w:rsidP="00CB21AD">
            <w:pPr>
              <w:tabs>
                <w:tab w:val="left" w:pos="1134"/>
                <w:tab w:val="left" w:pos="1276"/>
                <w:tab w:val="left" w:pos="1890"/>
              </w:tabs>
            </w:pPr>
            <w:r w:rsidRPr="00E10CF0">
              <w:t>Статистические признаки</w:t>
            </w:r>
          </w:p>
        </w:tc>
        <w:tc>
          <w:tcPr>
            <w:tcW w:w="0" w:type="auto"/>
            <w:vAlign w:val="center"/>
            <w:hideMark/>
          </w:tcPr>
          <w:p w14:paraId="792C3267" w14:textId="77777777" w:rsidR="00BB145E" w:rsidRPr="00E10CF0" w:rsidRDefault="00BB145E" w:rsidP="00CB21AD">
            <w:pPr>
              <w:tabs>
                <w:tab w:val="left" w:pos="1134"/>
                <w:tab w:val="left" w:pos="1276"/>
                <w:tab w:val="left" w:pos="1890"/>
              </w:tabs>
            </w:pPr>
            <w:r w:rsidRPr="00E10CF0">
              <w:t>Среднее, дисперсия</w:t>
            </w:r>
          </w:p>
        </w:tc>
        <w:tc>
          <w:tcPr>
            <w:tcW w:w="0" w:type="auto"/>
            <w:vAlign w:val="center"/>
            <w:hideMark/>
          </w:tcPr>
          <w:p w14:paraId="2F969C52" w14:textId="77777777" w:rsidR="00BB145E" w:rsidRPr="00E10CF0" w:rsidRDefault="00BB145E" w:rsidP="00CB21AD">
            <w:pPr>
              <w:tabs>
                <w:tab w:val="left" w:pos="1134"/>
                <w:tab w:val="left" w:pos="1276"/>
                <w:tab w:val="left" w:pos="1890"/>
              </w:tabs>
            </w:pPr>
            <w:r w:rsidRPr="00E10CF0">
              <w:t>Универсальность</w:t>
            </w:r>
          </w:p>
        </w:tc>
        <w:tc>
          <w:tcPr>
            <w:tcW w:w="0" w:type="auto"/>
            <w:vAlign w:val="center"/>
            <w:hideMark/>
          </w:tcPr>
          <w:p w14:paraId="3FF7B5DA" w14:textId="77777777" w:rsidR="00BB145E" w:rsidRPr="00E10CF0" w:rsidRDefault="00BB145E" w:rsidP="00CB21AD">
            <w:pPr>
              <w:tabs>
                <w:tab w:val="left" w:pos="1134"/>
                <w:tab w:val="left" w:pos="1276"/>
                <w:tab w:val="left" w:pos="1890"/>
              </w:tabs>
            </w:pPr>
            <w:r w:rsidRPr="00E10CF0">
              <w:t>Потеря временной информации</w:t>
            </w:r>
          </w:p>
        </w:tc>
      </w:tr>
      <w:tr w:rsidR="00BB145E" w:rsidRPr="00E10CF0" w14:paraId="0A7EC9B6" w14:textId="77777777" w:rsidTr="00CB21AD">
        <w:trPr>
          <w:jc w:val="center"/>
        </w:trPr>
        <w:tc>
          <w:tcPr>
            <w:tcW w:w="0" w:type="auto"/>
            <w:vAlign w:val="center"/>
            <w:hideMark/>
          </w:tcPr>
          <w:p w14:paraId="633124E5" w14:textId="77777777" w:rsidR="00BB145E" w:rsidRPr="00E10CF0" w:rsidRDefault="00BB145E" w:rsidP="00CB21AD">
            <w:pPr>
              <w:tabs>
                <w:tab w:val="left" w:pos="1134"/>
                <w:tab w:val="left" w:pos="1276"/>
                <w:tab w:val="left" w:pos="1890"/>
              </w:tabs>
            </w:pPr>
            <w:r w:rsidRPr="00E10CF0">
              <w:t>Производные сигнала</w:t>
            </w:r>
          </w:p>
        </w:tc>
        <w:tc>
          <w:tcPr>
            <w:tcW w:w="0" w:type="auto"/>
            <w:vAlign w:val="center"/>
            <w:hideMark/>
          </w:tcPr>
          <w:p w14:paraId="6F614BFE" w14:textId="77777777" w:rsidR="00BB145E" w:rsidRPr="00E10CF0" w:rsidRDefault="00BB145E" w:rsidP="00CB21AD">
            <w:pPr>
              <w:tabs>
                <w:tab w:val="left" w:pos="1134"/>
                <w:tab w:val="left" w:pos="1276"/>
                <w:tab w:val="left" w:pos="1890"/>
              </w:tabs>
            </w:pPr>
            <w:r w:rsidRPr="00E10CF0">
              <w:t>Скорость изменения</w:t>
            </w:r>
          </w:p>
        </w:tc>
        <w:tc>
          <w:tcPr>
            <w:tcW w:w="0" w:type="auto"/>
            <w:vAlign w:val="center"/>
            <w:hideMark/>
          </w:tcPr>
          <w:p w14:paraId="02AD3135" w14:textId="77777777" w:rsidR="00BB145E" w:rsidRPr="00E10CF0" w:rsidRDefault="00BB145E" w:rsidP="00CB21AD">
            <w:pPr>
              <w:tabs>
                <w:tab w:val="left" w:pos="1134"/>
                <w:tab w:val="left" w:pos="1276"/>
                <w:tab w:val="left" w:pos="1890"/>
              </w:tabs>
            </w:pPr>
            <w:r w:rsidRPr="00E10CF0">
              <w:t>Чувствительность к динамике</w:t>
            </w:r>
          </w:p>
        </w:tc>
        <w:tc>
          <w:tcPr>
            <w:tcW w:w="0" w:type="auto"/>
            <w:vAlign w:val="center"/>
            <w:hideMark/>
          </w:tcPr>
          <w:p w14:paraId="49458151" w14:textId="77777777" w:rsidR="00BB145E" w:rsidRPr="00E10CF0" w:rsidRDefault="00BB145E" w:rsidP="00CB21AD">
            <w:pPr>
              <w:tabs>
                <w:tab w:val="left" w:pos="1134"/>
                <w:tab w:val="left" w:pos="1276"/>
                <w:tab w:val="left" w:pos="1890"/>
              </w:tabs>
            </w:pPr>
            <w:r w:rsidRPr="00E10CF0">
              <w:t>Усиливает шум</w:t>
            </w:r>
          </w:p>
        </w:tc>
      </w:tr>
    </w:tbl>
    <w:p w14:paraId="3D0D07F6" w14:textId="77777777" w:rsidR="00BB145E" w:rsidRPr="00E10CF0" w:rsidRDefault="00BB145E" w:rsidP="00BB145E">
      <w:pPr>
        <w:tabs>
          <w:tab w:val="left" w:pos="1134"/>
          <w:tab w:val="left" w:pos="1276"/>
          <w:tab w:val="left" w:pos="1890"/>
        </w:tabs>
        <w:ind w:firstLine="709"/>
        <w:jc w:val="both"/>
        <w:rPr>
          <w:sz w:val="28"/>
          <w:szCs w:val="28"/>
        </w:rPr>
      </w:pPr>
      <w:r w:rsidRPr="00E10CF0">
        <w:rPr>
          <w:sz w:val="28"/>
          <w:szCs w:val="28"/>
        </w:rPr>
        <w:t xml:space="preserve"> </w:t>
      </w:r>
    </w:p>
    <w:p w14:paraId="2F0D3866" w14:textId="7AE9A7F7" w:rsidR="00BB145E" w:rsidRPr="00E10CF0" w:rsidRDefault="009F25B4" w:rsidP="00CB21AD">
      <w:pPr>
        <w:pStyle w:val="afe"/>
        <w:ind w:firstLine="709"/>
        <w:rPr>
          <w:szCs w:val="28"/>
        </w:rPr>
      </w:pPr>
      <w:r w:rsidRPr="009F25B4">
        <w:rPr>
          <w:szCs w:val="28"/>
        </w:rPr>
        <w:t xml:space="preserve">Метод главных компонент (PCA) широко применяется для анализа многомерных сенсорных данных и оценки разделимости классов газовых проб, позволяя снизить размерность исходного пространства признаков при сохранении основной дисперсии данных. На рисунке 1.8 представлена ​​двумерная проекция сенсорных данных, полученных с помощью системы «искусственного обоняния», в пространстве двух первых главных компонент [69]. Такой подход позволяет визуализировать структуру данных и выявить </w:t>
      </w:r>
      <w:r w:rsidRPr="009F25B4">
        <w:rPr>
          <w:szCs w:val="28"/>
        </w:rPr>
        <w:lastRenderedPageBreak/>
        <w:t>закономерности распределения газовых проб в многомерном пространстве признаков.</w:t>
      </w:r>
      <w:r w:rsidR="00BB145E" w:rsidRPr="00E10CF0">
        <w:rPr>
          <w:szCs w:val="28"/>
        </w:rPr>
        <w:t xml:space="preserve"> </w:t>
      </w:r>
    </w:p>
    <w:p w14:paraId="29396744" w14:textId="77777777" w:rsidR="00BB145E" w:rsidRPr="00E10CF0" w:rsidRDefault="00BB145E" w:rsidP="00CB21AD">
      <w:pPr>
        <w:pStyle w:val="afe"/>
        <w:ind w:firstLine="709"/>
        <w:rPr>
          <w:szCs w:val="28"/>
        </w:rPr>
      </w:pPr>
    </w:p>
    <w:p w14:paraId="1A3B56C0" w14:textId="77777777" w:rsidR="00BB145E" w:rsidRPr="00E10CF0" w:rsidRDefault="00BB145E" w:rsidP="00BB145E">
      <w:pPr>
        <w:pStyle w:val="afe"/>
        <w:ind w:firstLine="0"/>
        <w:jc w:val="center"/>
        <w:rPr>
          <w:szCs w:val="28"/>
        </w:rPr>
      </w:pPr>
      <w:r w:rsidRPr="00E10CF0">
        <w:rPr>
          <w:noProof/>
          <w:szCs w:val="28"/>
          <w:lang w:eastAsia="ru-RU"/>
        </w:rPr>
        <w:drawing>
          <wp:inline distT="0" distB="0" distL="0" distR="0" wp14:anchorId="7498098B" wp14:editId="07B31F52">
            <wp:extent cx="5858669" cy="4823460"/>
            <wp:effectExtent l="0" t="0" r="8890" b="0"/>
            <wp:docPr id="21463393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39306" name=""/>
                    <pic:cNvPicPr/>
                  </pic:nvPicPr>
                  <pic:blipFill>
                    <a:blip r:embed="rId19"/>
                    <a:stretch>
                      <a:fillRect/>
                    </a:stretch>
                  </pic:blipFill>
                  <pic:spPr>
                    <a:xfrm>
                      <a:off x="0" y="0"/>
                      <a:ext cx="5884162" cy="4844448"/>
                    </a:xfrm>
                    <a:prstGeom prst="rect">
                      <a:avLst/>
                    </a:prstGeom>
                  </pic:spPr>
                </pic:pic>
              </a:graphicData>
            </a:graphic>
          </wp:inline>
        </w:drawing>
      </w:r>
    </w:p>
    <w:p w14:paraId="2082E3AC" w14:textId="77777777" w:rsidR="00CB21AD" w:rsidRPr="00E10CF0" w:rsidRDefault="00CB21AD" w:rsidP="00CB21AD">
      <w:pPr>
        <w:pStyle w:val="aff8"/>
        <w:rPr>
          <w:color w:val="auto"/>
          <w:sz w:val="16"/>
          <w:szCs w:val="16"/>
        </w:rPr>
      </w:pPr>
    </w:p>
    <w:p w14:paraId="72B2C406" w14:textId="2167A71E" w:rsidR="00CB21AD" w:rsidRPr="00E10CF0" w:rsidRDefault="00CB21AD" w:rsidP="00D33BE0">
      <w:pPr>
        <w:pStyle w:val="aff8"/>
        <w:ind w:firstLine="709"/>
        <w:jc w:val="both"/>
        <w:rPr>
          <w:color w:val="auto"/>
          <w:sz w:val="24"/>
        </w:rPr>
      </w:pPr>
      <w:r w:rsidRPr="00E10CF0">
        <w:rPr>
          <w:color w:val="auto"/>
          <w:sz w:val="24"/>
        </w:rPr>
        <w:t>a –</w:t>
      </w:r>
      <w:r w:rsidRPr="00E10CF0">
        <w:rPr>
          <w:color w:val="auto"/>
          <w:sz w:val="24"/>
          <w:lang w:val="kk-KZ"/>
        </w:rPr>
        <w:t xml:space="preserve"> </w:t>
      </w:r>
      <w:r w:rsidRPr="00E10CF0">
        <w:rPr>
          <w:color w:val="auto"/>
          <w:sz w:val="24"/>
        </w:rPr>
        <w:t>чувствительность</w:t>
      </w:r>
      <w:r w:rsidRPr="00E10CF0">
        <w:rPr>
          <w:color w:val="auto"/>
          <w:sz w:val="24"/>
          <w:lang w:val="kk-KZ"/>
        </w:rPr>
        <w:t>;</w:t>
      </w:r>
      <w:r w:rsidRPr="00E10CF0">
        <w:rPr>
          <w:color w:val="auto"/>
          <w:sz w:val="24"/>
        </w:rPr>
        <w:t xml:space="preserve"> b –</w:t>
      </w:r>
      <w:r w:rsidRPr="00E10CF0">
        <w:rPr>
          <w:color w:val="auto"/>
          <w:sz w:val="24"/>
          <w:lang w:val="kk-KZ"/>
        </w:rPr>
        <w:t xml:space="preserve"> </w:t>
      </w:r>
      <w:r w:rsidRPr="00E10CF0">
        <w:rPr>
          <w:color w:val="auto"/>
          <w:sz w:val="24"/>
        </w:rPr>
        <w:t>селективность</w:t>
      </w:r>
      <w:r w:rsidRPr="00E10CF0">
        <w:rPr>
          <w:color w:val="auto"/>
          <w:sz w:val="24"/>
          <w:lang w:val="kk-KZ"/>
        </w:rPr>
        <w:t xml:space="preserve">; </w:t>
      </w:r>
      <w:r w:rsidRPr="00E10CF0">
        <w:rPr>
          <w:color w:val="auto"/>
          <w:sz w:val="24"/>
        </w:rPr>
        <w:t>c –</w:t>
      </w:r>
      <w:r w:rsidRPr="00E10CF0">
        <w:rPr>
          <w:color w:val="auto"/>
          <w:sz w:val="24"/>
          <w:lang w:val="kk-KZ"/>
        </w:rPr>
        <w:t xml:space="preserve"> </w:t>
      </w:r>
      <w:r w:rsidRPr="00E10CF0">
        <w:rPr>
          <w:color w:val="auto"/>
          <w:sz w:val="24"/>
        </w:rPr>
        <w:t>корреляция</w:t>
      </w:r>
      <w:r w:rsidRPr="00E10CF0">
        <w:rPr>
          <w:color w:val="auto"/>
          <w:sz w:val="24"/>
          <w:lang w:val="kk-KZ"/>
        </w:rPr>
        <w:t>;</w:t>
      </w:r>
      <w:r w:rsidRPr="00E10CF0">
        <w:rPr>
          <w:color w:val="auto"/>
          <w:sz w:val="24"/>
        </w:rPr>
        <w:t xml:space="preserve"> d –</w:t>
      </w:r>
      <w:r w:rsidRPr="00E10CF0">
        <w:rPr>
          <w:color w:val="auto"/>
          <w:sz w:val="24"/>
          <w:lang w:val="kk-KZ"/>
        </w:rPr>
        <w:t xml:space="preserve"> </w:t>
      </w:r>
      <w:r w:rsidRPr="00E10CF0">
        <w:rPr>
          <w:color w:val="auto"/>
          <w:sz w:val="24"/>
        </w:rPr>
        <w:t>воспроизводимость</w:t>
      </w:r>
    </w:p>
    <w:p w14:paraId="195DAFB8" w14:textId="77777777" w:rsidR="00CB21AD" w:rsidRPr="00E10CF0" w:rsidRDefault="00CB21AD" w:rsidP="00BB145E">
      <w:pPr>
        <w:pStyle w:val="aff8"/>
        <w:rPr>
          <w:color w:val="auto"/>
          <w:sz w:val="16"/>
          <w:szCs w:val="16"/>
        </w:rPr>
      </w:pPr>
    </w:p>
    <w:p w14:paraId="09C927CF" w14:textId="16DD514B" w:rsidR="00794C71" w:rsidRPr="00E10CF0" w:rsidRDefault="00BB145E" w:rsidP="00BB145E">
      <w:pPr>
        <w:pStyle w:val="aff8"/>
        <w:rPr>
          <w:color w:val="auto"/>
          <w:szCs w:val="28"/>
        </w:rPr>
      </w:pPr>
      <w:r w:rsidRPr="00E10CF0">
        <w:rPr>
          <w:color w:val="auto"/>
          <w:szCs w:val="28"/>
        </w:rPr>
        <w:t xml:space="preserve">Рисунок 1.8 </w:t>
      </w:r>
      <w:r w:rsidR="00CB21AD" w:rsidRPr="00E10CF0">
        <w:rPr>
          <w:color w:val="auto"/>
          <w:szCs w:val="28"/>
        </w:rPr>
        <w:t>–</w:t>
      </w:r>
      <w:r w:rsidRPr="00E10CF0">
        <w:rPr>
          <w:color w:val="auto"/>
          <w:szCs w:val="28"/>
        </w:rPr>
        <w:t xml:space="preserve"> Результаты метода PCA сенсорных откликов системы искусственного обоняния при различных критериях оптимизации сенсорног</w:t>
      </w:r>
      <w:r w:rsidR="00D33BE0" w:rsidRPr="00E10CF0">
        <w:rPr>
          <w:color w:val="auto"/>
          <w:szCs w:val="28"/>
        </w:rPr>
        <w:t>о массива</w:t>
      </w:r>
    </w:p>
    <w:p w14:paraId="717BBC51" w14:textId="1FCBFF2B" w:rsidR="00BB145E" w:rsidRPr="00E10CF0" w:rsidRDefault="00CB21AD" w:rsidP="00CB21AD">
      <w:pPr>
        <w:pStyle w:val="aff8"/>
        <w:ind w:firstLine="709"/>
        <w:jc w:val="both"/>
        <w:rPr>
          <w:color w:val="auto"/>
          <w:sz w:val="24"/>
        </w:rPr>
      </w:pPr>
      <w:r w:rsidRPr="00E10CF0">
        <w:rPr>
          <w:color w:val="auto"/>
          <w:sz w:val="24"/>
          <w:lang w:val="kk-KZ"/>
        </w:rPr>
        <w:t xml:space="preserve">Примечание – Составлено по источнику </w:t>
      </w:r>
      <w:r w:rsidR="00BB145E" w:rsidRPr="00E10CF0">
        <w:rPr>
          <w:color w:val="auto"/>
          <w:sz w:val="24"/>
        </w:rPr>
        <w:t>[69</w:t>
      </w:r>
      <w:r w:rsidR="00203869" w:rsidRPr="00E10CF0">
        <w:rPr>
          <w:color w:val="auto"/>
          <w:sz w:val="24"/>
          <w:lang w:val="kk-KZ"/>
        </w:rPr>
        <w:t>, р. 2338</w:t>
      </w:r>
      <w:r w:rsidR="00BB145E" w:rsidRPr="00E10CF0">
        <w:rPr>
          <w:color w:val="auto"/>
          <w:sz w:val="24"/>
        </w:rPr>
        <w:t>]</w:t>
      </w:r>
    </w:p>
    <w:p w14:paraId="32F474F3" w14:textId="77777777" w:rsidR="00BB145E" w:rsidRPr="00E10CF0" w:rsidRDefault="00BB145E" w:rsidP="00D33BE0">
      <w:pPr>
        <w:pStyle w:val="afe"/>
        <w:ind w:firstLine="709"/>
        <w:rPr>
          <w:szCs w:val="28"/>
        </w:rPr>
      </w:pPr>
    </w:p>
    <w:p w14:paraId="57727A9C" w14:textId="139C2BBA" w:rsidR="00BB145E" w:rsidRPr="00E10CF0" w:rsidRDefault="009D06A5" w:rsidP="00BB145E">
      <w:pPr>
        <w:pStyle w:val="afe"/>
        <w:rPr>
          <w:szCs w:val="28"/>
        </w:rPr>
      </w:pPr>
      <w:r w:rsidRPr="009D06A5">
        <w:rPr>
          <w:szCs w:val="28"/>
        </w:rPr>
        <w:t xml:space="preserve">На рисунке 1.8 показано, что метод главных компонент позволяет эффективно разделять многомерные данные, полученные с помощью сенсоров, на группы, соответствующие различным газовым пробам. Наблюдается формирование устойчивых кластеров, характеризующихся высокой компактностью и возможностью разделения в пространстве двух первых главных компонент. Следует отметить, что качество кластеризации зависит от критериев оптимизации массива сенсоров. В частности, при оптимизации по чувствительности (рис. 1.8a) и селективности (рис. 1.8b) наблюдается более четкое разделение классов, тогда как при учете корреляционных характеристик (рис. 1.8c) и воспроизводимости (рис. 1.8d) возможно частичное перекрытие </w:t>
      </w:r>
      <w:r w:rsidRPr="009D06A5">
        <w:rPr>
          <w:szCs w:val="28"/>
        </w:rPr>
        <w:lastRenderedPageBreak/>
        <w:t xml:space="preserve">кластеров. </w:t>
      </w:r>
      <w:r w:rsidR="00BB145E" w:rsidRPr="00E10CF0">
        <w:rPr>
          <w:szCs w:val="28"/>
        </w:rPr>
        <w:t>Сравнительный анализ алгоритмов классификации представлен в таблице</w:t>
      </w:r>
      <w:r w:rsidR="00D33BE0" w:rsidRPr="00E10CF0">
        <w:rPr>
          <w:szCs w:val="28"/>
          <w:lang w:val="kk-KZ"/>
        </w:rPr>
        <w:t> </w:t>
      </w:r>
      <w:r w:rsidR="00BB145E" w:rsidRPr="00E10CF0">
        <w:rPr>
          <w:szCs w:val="28"/>
        </w:rPr>
        <w:t>1.4.</w:t>
      </w:r>
    </w:p>
    <w:p w14:paraId="5DD6A5E9" w14:textId="77777777" w:rsidR="00BB145E" w:rsidRPr="00E10CF0" w:rsidRDefault="00BB145E" w:rsidP="00BB145E">
      <w:pPr>
        <w:pStyle w:val="afe"/>
        <w:rPr>
          <w:szCs w:val="28"/>
        </w:rPr>
      </w:pPr>
    </w:p>
    <w:p w14:paraId="0EA7C36C" w14:textId="51166C9B" w:rsidR="00BB145E" w:rsidRPr="00E10CF0" w:rsidRDefault="00BB145E" w:rsidP="00BB145E">
      <w:pPr>
        <w:pStyle w:val="afe"/>
        <w:ind w:firstLine="0"/>
        <w:rPr>
          <w:szCs w:val="28"/>
        </w:rPr>
      </w:pPr>
      <w:r w:rsidRPr="00E10CF0">
        <w:rPr>
          <w:szCs w:val="28"/>
        </w:rPr>
        <w:t xml:space="preserve">Таблица 1.4 </w:t>
      </w:r>
      <w:r w:rsidR="00D33BE0" w:rsidRPr="00E10CF0">
        <w:rPr>
          <w:szCs w:val="28"/>
        </w:rPr>
        <w:t>–</w:t>
      </w:r>
      <w:r w:rsidRPr="00E10CF0">
        <w:rPr>
          <w:szCs w:val="28"/>
        </w:rPr>
        <w:t xml:space="preserve"> Сравнительный анализ алгоритмов классификации</w:t>
      </w:r>
    </w:p>
    <w:p w14:paraId="64515CBC" w14:textId="77777777" w:rsidR="00D33BE0" w:rsidRPr="00E10CF0" w:rsidRDefault="00D33BE0" w:rsidP="00BB145E">
      <w:pPr>
        <w:pStyle w:val="afe"/>
        <w:ind w:firstLine="0"/>
        <w:rPr>
          <w:sz w:val="16"/>
          <w:szCs w:val="16"/>
        </w:rPr>
      </w:pPr>
    </w:p>
    <w:tbl>
      <w:tblPr>
        <w:tblStyle w:val="ae"/>
        <w:tblW w:w="9639" w:type="dxa"/>
        <w:jc w:val="center"/>
        <w:tblLook w:val="04A0" w:firstRow="1" w:lastRow="0" w:firstColumn="1" w:lastColumn="0" w:noHBand="0" w:noVBand="1"/>
      </w:tblPr>
      <w:tblGrid>
        <w:gridCol w:w="1556"/>
        <w:gridCol w:w="3022"/>
        <w:gridCol w:w="2346"/>
        <w:gridCol w:w="2715"/>
      </w:tblGrid>
      <w:tr w:rsidR="00BB145E" w:rsidRPr="00E10CF0" w14:paraId="087AA57A" w14:textId="77777777" w:rsidTr="00D33BE0">
        <w:trPr>
          <w:jc w:val="center"/>
        </w:trPr>
        <w:tc>
          <w:tcPr>
            <w:tcW w:w="0" w:type="auto"/>
            <w:hideMark/>
          </w:tcPr>
          <w:p w14:paraId="5500CFAA" w14:textId="77777777" w:rsidR="00BB145E" w:rsidRPr="00E10CF0" w:rsidRDefault="00BB145E" w:rsidP="00E70D60">
            <w:pPr>
              <w:tabs>
                <w:tab w:val="left" w:pos="1134"/>
                <w:tab w:val="left" w:pos="1276"/>
                <w:tab w:val="left" w:pos="1890"/>
              </w:tabs>
              <w:jc w:val="center"/>
            </w:pPr>
            <w:r w:rsidRPr="00E10CF0">
              <w:t>Алгоритм</w:t>
            </w:r>
          </w:p>
        </w:tc>
        <w:tc>
          <w:tcPr>
            <w:tcW w:w="0" w:type="auto"/>
            <w:hideMark/>
          </w:tcPr>
          <w:p w14:paraId="1B2B86E6" w14:textId="77777777" w:rsidR="00BB145E" w:rsidRPr="00E10CF0" w:rsidRDefault="00BB145E" w:rsidP="00E70D60">
            <w:pPr>
              <w:tabs>
                <w:tab w:val="left" w:pos="1134"/>
                <w:tab w:val="left" w:pos="1276"/>
                <w:tab w:val="left" w:pos="1890"/>
              </w:tabs>
              <w:jc w:val="center"/>
            </w:pPr>
            <w:r w:rsidRPr="00E10CF0">
              <w:t>Описание</w:t>
            </w:r>
          </w:p>
        </w:tc>
        <w:tc>
          <w:tcPr>
            <w:tcW w:w="0" w:type="auto"/>
            <w:hideMark/>
          </w:tcPr>
          <w:p w14:paraId="6FE2ECBC" w14:textId="77777777" w:rsidR="00BB145E" w:rsidRPr="00E10CF0" w:rsidRDefault="00BB145E" w:rsidP="00E70D60">
            <w:pPr>
              <w:tabs>
                <w:tab w:val="left" w:pos="1134"/>
                <w:tab w:val="left" w:pos="1276"/>
                <w:tab w:val="left" w:pos="1890"/>
              </w:tabs>
              <w:jc w:val="center"/>
            </w:pPr>
            <w:r w:rsidRPr="00E10CF0">
              <w:t>Преимущества</w:t>
            </w:r>
          </w:p>
        </w:tc>
        <w:tc>
          <w:tcPr>
            <w:tcW w:w="0" w:type="auto"/>
            <w:hideMark/>
          </w:tcPr>
          <w:p w14:paraId="6FA0D790" w14:textId="77777777" w:rsidR="00BB145E" w:rsidRPr="00E10CF0" w:rsidRDefault="00BB145E" w:rsidP="00E70D60">
            <w:pPr>
              <w:tabs>
                <w:tab w:val="left" w:pos="1134"/>
                <w:tab w:val="left" w:pos="1276"/>
                <w:tab w:val="left" w:pos="1890"/>
              </w:tabs>
              <w:jc w:val="center"/>
            </w:pPr>
            <w:r w:rsidRPr="00E10CF0">
              <w:t>Недостатки</w:t>
            </w:r>
          </w:p>
        </w:tc>
      </w:tr>
      <w:tr w:rsidR="00BB145E" w:rsidRPr="00E10CF0" w14:paraId="40A7341D" w14:textId="77777777" w:rsidTr="00D33BE0">
        <w:trPr>
          <w:jc w:val="center"/>
        </w:trPr>
        <w:tc>
          <w:tcPr>
            <w:tcW w:w="0" w:type="auto"/>
            <w:vAlign w:val="center"/>
            <w:hideMark/>
          </w:tcPr>
          <w:p w14:paraId="642AFE07" w14:textId="77777777" w:rsidR="00BB145E" w:rsidRPr="00E10CF0" w:rsidRDefault="00BB145E" w:rsidP="00D33BE0">
            <w:pPr>
              <w:tabs>
                <w:tab w:val="left" w:pos="1134"/>
                <w:tab w:val="left" w:pos="1276"/>
                <w:tab w:val="left" w:pos="1890"/>
              </w:tabs>
            </w:pPr>
            <w:r w:rsidRPr="00E10CF0">
              <w:t>SVM</w:t>
            </w:r>
          </w:p>
        </w:tc>
        <w:tc>
          <w:tcPr>
            <w:tcW w:w="0" w:type="auto"/>
            <w:hideMark/>
          </w:tcPr>
          <w:p w14:paraId="60604209" w14:textId="77777777" w:rsidR="00BB145E" w:rsidRPr="00E10CF0" w:rsidRDefault="00BB145E" w:rsidP="00E70D60">
            <w:pPr>
              <w:tabs>
                <w:tab w:val="left" w:pos="1134"/>
                <w:tab w:val="left" w:pos="1276"/>
                <w:tab w:val="left" w:pos="1890"/>
              </w:tabs>
              <w:jc w:val="center"/>
            </w:pPr>
            <w:r w:rsidRPr="00E10CF0">
              <w:t>Поиск оптимальной разделяющей гиперплоскости</w:t>
            </w:r>
          </w:p>
        </w:tc>
        <w:tc>
          <w:tcPr>
            <w:tcW w:w="0" w:type="auto"/>
            <w:hideMark/>
          </w:tcPr>
          <w:p w14:paraId="67D237E5" w14:textId="77777777" w:rsidR="00BB145E" w:rsidRPr="00E10CF0" w:rsidRDefault="00BB145E" w:rsidP="00E70D60">
            <w:pPr>
              <w:tabs>
                <w:tab w:val="left" w:pos="1134"/>
                <w:tab w:val="left" w:pos="1276"/>
                <w:tab w:val="left" w:pos="1890"/>
              </w:tabs>
              <w:jc w:val="center"/>
            </w:pPr>
            <w:r w:rsidRPr="00E10CF0">
              <w:t>Высокая точность</w:t>
            </w:r>
          </w:p>
        </w:tc>
        <w:tc>
          <w:tcPr>
            <w:tcW w:w="0" w:type="auto"/>
            <w:hideMark/>
          </w:tcPr>
          <w:p w14:paraId="06B74A3A" w14:textId="77777777" w:rsidR="00BB145E" w:rsidRPr="00E10CF0" w:rsidRDefault="00BB145E" w:rsidP="00E70D60">
            <w:pPr>
              <w:tabs>
                <w:tab w:val="left" w:pos="1134"/>
                <w:tab w:val="left" w:pos="1276"/>
                <w:tab w:val="left" w:pos="1890"/>
              </w:tabs>
              <w:jc w:val="center"/>
            </w:pPr>
            <w:r w:rsidRPr="00E10CF0">
              <w:t>Требует настройки параметров</w:t>
            </w:r>
          </w:p>
        </w:tc>
      </w:tr>
      <w:tr w:rsidR="00BB145E" w:rsidRPr="00E10CF0" w14:paraId="7CF0895E" w14:textId="77777777" w:rsidTr="00D33BE0">
        <w:trPr>
          <w:jc w:val="center"/>
        </w:trPr>
        <w:tc>
          <w:tcPr>
            <w:tcW w:w="0" w:type="auto"/>
            <w:vAlign w:val="center"/>
            <w:hideMark/>
          </w:tcPr>
          <w:p w14:paraId="69871A58" w14:textId="77777777" w:rsidR="00BB145E" w:rsidRPr="00E10CF0" w:rsidRDefault="00BB145E" w:rsidP="00D33BE0">
            <w:pPr>
              <w:tabs>
                <w:tab w:val="left" w:pos="1134"/>
                <w:tab w:val="left" w:pos="1276"/>
                <w:tab w:val="left" w:pos="1890"/>
              </w:tabs>
            </w:pPr>
            <w:r w:rsidRPr="00E10CF0">
              <w:t>k-NN</w:t>
            </w:r>
          </w:p>
        </w:tc>
        <w:tc>
          <w:tcPr>
            <w:tcW w:w="0" w:type="auto"/>
            <w:hideMark/>
          </w:tcPr>
          <w:p w14:paraId="7F0A8BB0" w14:textId="77777777" w:rsidR="00BB145E" w:rsidRPr="00E10CF0" w:rsidRDefault="00BB145E" w:rsidP="00E70D60">
            <w:pPr>
              <w:tabs>
                <w:tab w:val="left" w:pos="1134"/>
                <w:tab w:val="left" w:pos="1276"/>
                <w:tab w:val="left" w:pos="1890"/>
              </w:tabs>
              <w:jc w:val="center"/>
            </w:pPr>
            <w:r w:rsidRPr="00E10CF0">
              <w:t>Классификация по ближайшим соседям</w:t>
            </w:r>
          </w:p>
        </w:tc>
        <w:tc>
          <w:tcPr>
            <w:tcW w:w="0" w:type="auto"/>
            <w:hideMark/>
          </w:tcPr>
          <w:p w14:paraId="529DEA74" w14:textId="77777777" w:rsidR="00BB145E" w:rsidRPr="00E10CF0" w:rsidRDefault="00BB145E" w:rsidP="00E70D60">
            <w:pPr>
              <w:tabs>
                <w:tab w:val="left" w:pos="1134"/>
                <w:tab w:val="left" w:pos="1276"/>
                <w:tab w:val="left" w:pos="1890"/>
              </w:tabs>
              <w:jc w:val="center"/>
            </w:pPr>
            <w:r w:rsidRPr="00E10CF0">
              <w:t>Простота реализации</w:t>
            </w:r>
          </w:p>
        </w:tc>
        <w:tc>
          <w:tcPr>
            <w:tcW w:w="0" w:type="auto"/>
            <w:hideMark/>
          </w:tcPr>
          <w:p w14:paraId="0F384660" w14:textId="77777777" w:rsidR="00BB145E" w:rsidRPr="00E10CF0" w:rsidRDefault="00BB145E" w:rsidP="00E70D60">
            <w:pPr>
              <w:tabs>
                <w:tab w:val="left" w:pos="1134"/>
                <w:tab w:val="left" w:pos="1276"/>
                <w:tab w:val="left" w:pos="1890"/>
              </w:tabs>
              <w:jc w:val="center"/>
            </w:pPr>
            <w:r w:rsidRPr="00E10CF0">
              <w:t>Чувствительность к шуму</w:t>
            </w:r>
          </w:p>
        </w:tc>
      </w:tr>
      <w:tr w:rsidR="00BB145E" w:rsidRPr="00E10CF0" w14:paraId="6E746742" w14:textId="77777777" w:rsidTr="00D33BE0">
        <w:trPr>
          <w:jc w:val="center"/>
        </w:trPr>
        <w:tc>
          <w:tcPr>
            <w:tcW w:w="0" w:type="auto"/>
            <w:vAlign w:val="center"/>
            <w:hideMark/>
          </w:tcPr>
          <w:p w14:paraId="32D2D9B4" w14:textId="77777777" w:rsidR="00BB145E" w:rsidRPr="00E10CF0" w:rsidRDefault="00BB145E" w:rsidP="00D33BE0">
            <w:pPr>
              <w:tabs>
                <w:tab w:val="left" w:pos="1134"/>
                <w:tab w:val="left" w:pos="1276"/>
                <w:tab w:val="left" w:pos="1890"/>
              </w:tabs>
            </w:pPr>
            <w:r w:rsidRPr="00E10CF0">
              <w:t>Нейронные сети</w:t>
            </w:r>
          </w:p>
        </w:tc>
        <w:tc>
          <w:tcPr>
            <w:tcW w:w="0" w:type="auto"/>
            <w:hideMark/>
          </w:tcPr>
          <w:p w14:paraId="5DF6A049" w14:textId="77777777" w:rsidR="00BB145E" w:rsidRPr="00E10CF0" w:rsidRDefault="00BB145E" w:rsidP="00E70D60">
            <w:pPr>
              <w:tabs>
                <w:tab w:val="left" w:pos="1134"/>
                <w:tab w:val="left" w:pos="1276"/>
                <w:tab w:val="left" w:pos="1890"/>
              </w:tabs>
              <w:jc w:val="center"/>
            </w:pPr>
            <w:r w:rsidRPr="00E10CF0">
              <w:t>Моделирование сложных зависимостей</w:t>
            </w:r>
          </w:p>
        </w:tc>
        <w:tc>
          <w:tcPr>
            <w:tcW w:w="0" w:type="auto"/>
            <w:hideMark/>
          </w:tcPr>
          <w:p w14:paraId="596FFED0" w14:textId="77777777" w:rsidR="00BB145E" w:rsidRPr="00E10CF0" w:rsidRDefault="00BB145E" w:rsidP="00E70D60">
            <w:pPr>
              <w:tabs>
                <w:tab w:val="left" w:pos="1134"/>
                <w:tab w:val="left" w:pos="1276"/>
                <w:tab w:val="left" w:pos="1890"/>
              </w:tabs>
              <w:jc w:val="center"/>
            </w:pPr>
            <w:r w:rsidRPr="00E10CF0">
              <w:t>Высокая гибкость</w:t>
            </w:r>
          </w:p>
        </w:tc>
        <w:tc>
          <w:tcPr>
            <w:tcW w:w="0" w:type="auto"/>
            <w:hideMark/>
          </w:tcPr>
          <w:p w14:paraId="388F59CA" w14:textId="77777777" w:rsidR="00BB145E" w:rsidRPr="00E10CF0" w:rsidRDefault="00BB145E" w:rsidP="00E70D60">
            <w:pPr>
              <w:tabs>
                <w:tab w:val="left" w:pos="1134"/>
                <w:tab w:val="left" w:pos="1276"/>
                <w:tab w:val="left" w:pos="1890"/>
              </w:tabs>
              <w:jc w:val="center"/>
            </w:pPr>
            <w:r w:rsidRPr="00E10CF0">
              <w:t>Требует больших данных</w:t>
            </w:r>
          </w:p>
        </w:tc>
      </w:tr>
      <w:tr w:rsidR="00BB145E" w:rsidRPr="00E10CF0" w14:paraId="35E6FB76" w14:textId="77777777" w:rsidTr="00D33BE0">
        <w:trPr>
          <w:jc w:val="center"/>
        </w:trPr>
        <w:tc>
          <w:tcPr>
            <w:tcW w:w="0" w:type="auto"/>
            <w:vAlign w:val="center"/>
            <w:hideMark/>
          </w:tcPr>
          <w:p w14:paraId="02AA36C2" w14:textId="77777777" w:rsidR="00BB145E" w:rsidRPr="00E10CF0" w:rsidRDefault="00BB145E" w:rsidP="00D33BE0">
            <w:pPr>
              <w:tabs>
                <w:tab w:val="left" w:pos="1134"/>
                <w:tab w:val="left" w:pos="1276"/>
                <w:tab w:val="left" w:pos="1890"/>
              </w:tabs>
            </w:pPr>
            <w:r w:rsidRPr="00E10CF0">
              <w:t>Random Forest</w:t>
            </w:r>
          </w:p>
        </w:tc>
        <w:tc>
          <w:tcPr>
            <w:tcW w:w="0" w:type="auto"/>
            <w:hideMark/>
          </w:tcPr>
          <w:p w14:paraId="5703539E" w14:textId="77777777" w:rsidR="00BB145E" w:rsidRPr="00E10CF0" w:rsidRDefault="00BB145E" w:rsidP="00E70D60">
            <w:pPr>
              <w:tabs>
                <w:tab w:val="left" w:pos="1134"/>
                <w:tab w:val="left" w:pos="1276"/>
                <w:tab w:val="left" w:pos="1890"/>
              </w:tabs>
              <w:jc w:val="center"/>
            </w:pPr>
            <w:r w:rsidRPr="00E10CF0">
              <w:t>Ансамбль деревьев решений</w:t>
            </w:r>
          </w:p>
        </w:tc>
        <w:tc>
          <w:tcPr>
            <w:tcW w:w="0" w:type="auto"/>
            <w:hideMark/>
          </w:tcPr>
          <w:p w14:paraId="35ABB582" w14:textId="77777777" w:rsidR="00BB145E" w:rsidRPr="00E10CF0" w:rsidRDefault="00BB145E" w:rsidP="00E70D60">
            <w:pPr>
              <w:tabs>
                <w:tab w:val="left" w:pos="1134"/>
                <w:tab w:val="left" w:pos="1276"/>
                <w:tab w:val="left" w:pos="1890"/>
              </w:tabs>
              <w:jc w:val="center"/>
            </w:pPr>
            <w:r w:rsidRPr="00E10CF0">
              <w:t>Устойчивость, высокая точность</w:t>
            </w:r>
          </w:p>
        </w:tc>
        <w:tc>
          <w:tcPr>
            <w:tcW w:w="0" w:type="auto"/>
            <w:hideMark/>
          </w:tcPr>
          <w:p w14:paraId="175F164B" w14:textId="77777777" w:rsidR="00BB145E" w:rsidRPr="00E10CF0" w:rsidRDefault="00BB145E" w:rsidP="00E70D60">
            <w:pPr>
              <w:tabs>
                <w:tab w:val="left" w:pos="1134"/>
                <w:tab w:val="left" w:pos="1276"/>
                <w:tab w:val="left" w:pos="1890"/>
              </w:tabs>
              <w:jc w:val="center"/>
            </w:pPr>
            <w:r w:rsidRPr="00E10CF0">
              <w:t>Интерпретируемость ниже</w:t>
            </w:r>
          </w:p>
        </w:tc>
      </w:tr>
      <w:tr w:rsidR="00BB145E" w:rsidRPr="00E10CF0" w14:paraId="1863AA6A" w14:textId="77777777" w:rsidTr="00D33BE0">
        <w:trPr>
          <w:jc w:val="center"/>
        </w:trPr>
        <w:tc>
          <w:tcPr>
            <w:tcW w:w="0" w:type="auto"/>
            <w:vAlign w:val="center"/>
            <w:hideMark/>
          </w:tcPr>
          <w:p w14:paraId="7949AAE4" w14:textId="77777777" w:rsidR="00BB145E" w:rsidRPr="00E10CF0" w:rsidRDefault="00BB145E" w:rsidP="00D33BE0">
            <w:pPr>
              <w:tabs>
                <w:tab w:val="left" w:pos="1134"/>
                <w:tab w:val="left" w:pos="1276"/>
                <w:tab w:val="left" w:pos="1890"/>
              </w:tabs>
            </w:pPr>
            <w:r w:rsidRPr="00E10CF0">
              <w:t>LDA</w:t>
            </w:r>
          </w:p>
        </w:tc>
        <w:tc>
          <w:tcPr>
            <w:tcW w:w="0" w:type="auto"/>
            <w:hideMark/>
          </w:tcPr>
          <w:p w14:paraId="1A2DE28B" w14:textId="77777777" w:rsidR="00BB145E" w:rsidRPr="00E10CF0" w:rsidRDefault="00BB145E" w:rsidP="00E70D60">
            <w:pPr>
              <w:tabs>
                <w:tab w:val="left" w:pos="1134"/>
                <w:tab w:val="left" w:pos="1276"/>
                <w:tab w:val="left" w:pos="1890"/>
              </w:tabs>
              <w:jc w:val="center"/>
            </w:pPr>
            <w:r w:rsidRPr="00E10CF0">
              <w:t>Линейное разделение классов</w:t>
            </w:r>
          </w:p>
        </w:tc>
        <w:tc>
          <w:tcPr>
            <w:tcW w:w="0" w:type="auto"/>
            <w:hideMark/>
          </w:tcPr>
          <w:p w14:paraId="6D58AFC2" w14:textId="77777777" w:rsidR="00BB145E" w:rsidRPr="00E10CF0" w:rsidRDefault="00BB145E" w:rsidP="00E70D60">
            <w:pPr>
              <w:tabs>
                <w:tab w:val="left" w:pos="1134"/>
                <w:tab w:val="left" w:pos="1276"/>
                <w:tab w:val="left" w:pos="1890"/>
              </w:tabs>
              <w:jc w:val="center"/>
            </w:pPr>
            <w:r w:rsidRPr="00E10CF0">
              <w:t>Быстрота</w:t>
            </w:r>
          </w:p>
        </w:tc>
        <w:tc>
          <w:tcPr>
            <w:tcW w:w="0" w:type="auto"/>
            <w:hideMark/>
          </w:tcPr>
          <w:p w14:paraId="7E5B8754" w14:textId="77777777" w:rsidR="00BB145E" w:rsidRPr="00E10CF0" w:rsidRDefault="00BB145E" w:rsidP="00E70D60">
            <w:pPr>
              <w:tabs>
                <w:tab w:val="left" w:pos="1134"/>
                <w:tab w:val="left" w:pos="1276"/>
                <w:tab w:val="left" w:pos="1890"/>
              </w:tabs>
              <w:jc w:val="center"/>
            </w:pPr>
            <w:r w:rsidRPr="00E10CF0">
              <w:t>Ограничение линейностью</w:t>
            </w:r>
          </w:p>
        </w:tc>
      </w:tr>
    </w:tbl>
    <w:p w14:paraId="428D5297" w14:textId="77777777" w:rsidR="00BB145E" w:rsidRPr="00E10CF0" w:rsidRDefault="00BB145E" w:rsidP="00BB145E">
      <w:pPr>
        <w:tabs>
          <w:tab w:val="left" w:pos="1134"/>
          <w:tab w:val="left" w:pos="1276"/>
          <w:tab w:val="left" w:pos="1890"/>
        </w:tabs>
        <w:ind w:firstLine="709"/>
        <w:jc w:val="center"/>
        <w:rPr>
          <w:sz w:val="28"/>
          <w:szCs w:val="28"/>
        </w:rPr>
      </w:pPr>
    </w:p>
    <w:p w14:paraId="7F30E922" w14:textId="77777777" w:rsidR="00151E74" w:rsidRPr="00151E74" w:rsidRDefault="00151E74" w:rsidP="002327BD">
      <w:pPr>
        <w:ind w:firstLine="709"/>
        <w:jc w:val="both"/>
        <w:rPr>
          <w:sz w:val="28"/>
          <w:szCs w:val="28"/>
        </w:rPr>
      </w:pPr>
      <w:r w:rsidRPr="00151E74">
        <w:rPr>
          <w:sz w:val="28"/>
          <w:szCs w:val="28"/>
        </w:rPr>
        <w:t xml:space="preserve">Проведен обзор и анализ публикаций, опубликованных в период 2019–2026 годы в научных изданиях, индексируемых в базах данных Scopus (Elsevier) и Web of Science Core Collection (Clarivate). Типы документов ограничены журнальными статьями, обзорами и материалами конференций. </w:t>
      </w:r>
    </w:p>
    <w:p w14:paraId="126CAA13" w14:textId="10353010" w:rsidR="00151E74" w:rsidRPr="00151E74" w:rsidRDefault="00151E74" w:rsidP="002327BD">
      <w:pPr>
        <w:ind w:firstLine="709"/>
        <w:jc w:val="both"/>
        <w:rPr>
          <w:sz w:val="28"/>
          <w:szCs w:val="28"/>
        </w:rPr>
      </w:pPr>
      <w:r w:rsidRPr="00151E74">
        <w:rPr>
          <w:sz w:val="28"/>
          <w:szCs w:val="28"/>
        </w:rPr>
        <w:t>Процесс формирования набора данных обзорного исследования структурирован в соответствии с методологией PRISMA (Preferred Reporting Items for Systematic Reviews and Meta-Analyses) и реализован в несколько этапов. На этапе идентификации сформированные поисковые запросы (вид строк поиска представлена в Таблице 1</w:t>
      </w:r>
      <w:r w:rsidR="000030BA">
        <w:rPr>
          <w:sz w:val="28"/>
          <w:szCs w:val="28"/>
        </w:rPr>
        <w:t>.5</w:t>
      </w:r>
      <w:r w:rsidRPr="00151E74">
        <w:rPr>
          <w:sz w:val="28"/>
          <w:szCs w:val="28"/>
        </w:rPr>
        <w:t xml:space="preserve">) импортировались из различных библиографических баз данных, после чего полученный массив записей прошел процедуру дедупликации (удаления повторяющихся публикаций). На этапе скрининга и оценки правомочности (eligibility) производился последовательный отбор: сначала на основе анализа названий и аннотаций, а затем – посредством полнотекстового анализа кандидатов. Критерии включения требовали обязательного сочетания трех компонентов: </w:t>
      </w:r>
      <w:r w:rsidR="00295846" w:rsidRPr="00151E74">
        <w:rPr>
          <w:sz w:val="28"/>
          <w:szCs w:val="28"/>
        </w:rPr>
        <w:t>системы искусственного</w:t>
      </w:r>
      <w:r w:rsidRPr="00151E74">
        <w:rPr>
          <w:sz w:val="28"/>
          <w:szCs w:val="28"/>
        </w:rPr>
        <w:t xml:space="preserve"> обоняния (электронный нос), экологический аспект применения, инструментов анализа данных (машинного обучения) и концепции беспроводных сетей и Интернета вещей (IoT). Логика и численные результаты каждого этапа отбора визуализированы на Рисунке 1</w:t>
      </w:r>
      <w:r w:rsidR="000030BA">
        <w:rPr>
          <w:sz w:val="28"/>
          <w:szCs w:val="28"/>
        </w:rPr>
        <w:t>.9</w:t>
      </w:r>
      <w:r w:rsidRPr="00151E74">
        <w:rPr>
          <w:sz w:val="28"/>
          <w:szCs w:val="28"/>
        </w:rPr>
        <w:t>.</w:t>
      </w:r>
    </w:p>
    <w:p w14:paraId="6DC563F4" w14:textId="77777777" w:rsidR="00151E74" w:rsidRPr="00151E74" w:rsidRDefault="00151E74" w:rsidP="00151E74">
      <w:pPr>
        <w:jc w:val="both"/>
        <w:rPr>
          <w:sz w:val="28"/>
          <w:szCs w:val="28"/>
        </w:rPr>
      </w:pPr>
    </w:p>
    <w:p w14:paraId="48988BAA" w14:textId="7A31CFB3" w:rsidR="00151E74" w:rsidRPr="00151E74" w:rsidRDefault="00151E74" w:rsidP="00151E74">
      <w:pPr>
        <w:spacing w:after="40"/>
        <w:rPr>
          <w:sz w:val="28"/>
          <w:szCs w:val="28"/>
        </w:rPr>
      </w:pPr>
      <w:r w:rsidRPr="00151E74">
        <w:rPr>
          <w:sz w:val="28"/>
          <w:szCs w:val="28"/>
        </w:rPr>
        <w:t>Таблица 1</w:t>
      </w:r>
      <w:r w:rsidR="000030BA">
        <w:rPr>
          <w:sz w:val="28"/>
          <w:szCs w:val="28"/>
        </w:rPr>
        <w:t>.5</w:t>
      </w:r>
      <w:r w:rsidRPr="00151E74">
        <w:rPr>
          <w:sz w:val="28"/>
          <w:szCs w:val="28"/>
        </w:rPr>
        <w:t xml:space="preserve"> – Структура поискового запроса для </w:t>
      </w:r>
      <w:r w:rsidRPr="00151E74">
        <w:rPr>
          <w:sz w:val="28"/>
          <w:szCs w:val="28"/>
          <w:lang w:val="en-US"/>
        </w:rPr>
        <w:t>Scopus</w:t>
      </w:r>
      <w:r w:rsidRPr="00151E74">
        <w:rPr>
          <w:sz w:val="28"/>
          <w:szCs w:val="28"/>
        </w:rPr>
        <w:t xml:space="preserve"> и </w:t>
      </w:r>
      <w:r w:rsidRPr="00151E74">
        <w:rPr>
          <w:sz w:val="28"/>
          <w:szCs w:val="28"/>
          <w:lang w:val="en-US"/>
        </w:rPr>
        <w:t>Web</w:t>
      </w:r>
      <w:r w:rsidRPr="00151E74">
        <w:rPr>
          <w:sz w:val="28"/>
          <w:szCs w:val="28"/>
        </w:rPr>
        <w:t xml:space="preserve"> </w:t>
      </w:r>
      <w:r w:rsidRPr="00151E74">
        <w:rPr>
          <w:sz w:val="28"/>
          <w:szCs w:val="28"/>
          <w:lang w:val="en-US"/>
        </w:rPr>
        <w:t>of</w:t>
      </w:r>
      <w:r w:rsidRPr="00151E74">
        <w:rPr>
          <w:sz w:val="28"/>
          <w:szCs w:val="28"/>
        </w:rPr>
        <w:t xml:space="preserve"> </w:t>
      </w:r>
      <w:r w:rsidRPr="00151E74">
        <w:rPr>
          <w:sz w:val="28"/>
          <w:szCs w:val="28"/>
          <w:lang w:val="en-US"/>
        </w:rPr>
        <w:t>Science</w:t>
      </w:r>
      <w:r w:rsidRPr="00151E74">
        <w:rPr>
          <w:sz w:val="28"/>
          <w:szCs w:val="28"/>
        </w:rPr>
        <w:t>.</w:t>
      </w:r>
    </w:p>
    <w:tbl>
      <w:tblPr>
        <w:tblStyle w:val="ae"/>
        <w:tblW w:w="0" w:type="auto"/>
        <w:tblLook w:val="04A0" w:firstRow="1" w:lastRow="0" w:firstColumn="1" w:lastColumn="0" w:noHBand="0" w:noVBand="1"/>
      </w:tblPr>
      <w:tblGrid>
        <w:gridCol w:w="1838"/>
        <w:gridCol w:w="7378"/>
      </w:tblGrid>
      <w:tr w:rsidR="00151E74" w:rsidRPr="000149C3" w14:paraId="071170F2" w14:textId="77777777" w:rsidTr="000E61E5">
        <w:tc>
          <w:tcPr>
            <w:tcW w:w="1838" w:type="dxa"/>
          </w:tcPr>
          <w:p w14:paraId="1F32D4B2" w14:textId="77777777" w:rsidR="00151E74" w:rsidRPr="000149C3" w:rsidRDefault="00151E74" w:rsidP="00781900">
            <w:pPr>
              <w:spacing w:before="20" w:after="20"/>
              <w:jc w:val="center"/>
              <w:rPr>
                <w:bCs/>
              </w:rPr>
            </w:pPr>
            <w:r w:rsidRPr="000149C3">
              <w:rPr>
                <w:bCs/>
              </w:rPr>
              <w:t>База данных</w:t>
            </w:r>
          </w:p>
        </w:tc>
        <w:tc>
          <w:tcPr>
            <w:tcW w:w="7378" w:type="dxa"/>
            <w:tcBorders>
              <w:bottom w:val="nil"/>
            </w:tcBorders>
          </w:tcPr>
          <w:p w14:paraId="7C1685A1" w14:textId="77777777" w:rsidR="00151E74" w:rsidRPr="000149C3" w:rsidRDefault="00151E74" w:rsidP="00781900">
            <w:pPr>
              <w:spacing w:before="20" w:after="20"/>
              <w:jc w:val="center"/>
              <w:rPr>
                <w:bCs/>
              </w:rPr>
            </w:pPr>
            <w:r w:rsidRPr="000149C3">
              <w:rPr>
                <w:bCs/>
              </w:rPr>
              <w:t>Строка поиска (заголовок / аннотация / ключевые слова)</w:t>
            </w:r>
          </w:p>
        </w:tc>
      </w:tr>
      <w:tr w:rsidR="00151E74" w:rsidRPr="00361D46" w14:paraId="688503EB" w14:textId="77777777" w:rsidTr="000E61E5">
        <w:tc>
          <w:tcPr>
            <w:tcW w:w="1838" w:type="dxa"/>
            <w:tcBorders>
              <w:bottom w:val="nil"/>
            </w:tcBorders>
          </w:tcPr>
          <w:p w14:paraId="4326A657" w14:textId="77777777" w:rsidR="00151E74" w:rsidRPr="000149C3" w:rsidRDefault="00151E74" w:rsidP="00781900">
            <w:pPr>
              <w:spacing w:before="20" w:after="20"/>
            </w:pPr>
            <w:r w:rsidRPr="000149C3">
              <w:t>Scopus</w:t>
            </w:r>
          </w:p>
        </w:tc>
        <w:tc>
          <w:tcPr>
            <w:tcW w:w="7378" w:type="dxa"/>
            <w:tcBorders>
              <w:top w:val="nil"/>
              <w:bottom w:val="nil"/>
            </w:tcBorders>
          </w:tcPr>
          <w:p w14:paraId="3CC83AD0" w14:textId="77777777" w:rsidR="00151E74" w:rsidRPr="000149C3" w:rsidRDefault="00151E74" w:rsidP="00781900">
            <w:pPr>
              <w:spacing w:before="20" w:after="20"/>
              <w:rPr>
                <w:lang w:val="en-US"/>
              </w:rPr>
            </w:pPr>
            <w:r w:rsidRPr="000149C3">
              <w:rPr>
                <w:lang w:val="en-US"/>
              </w:rPr>
              <w:t>TITLE-ABS-KEY(("electronic nose" OR "e-nose" OR "artificial olfaction" OR "gas sensor array") AND ("environmental monitoring" OR "air quality" OR "air pollution" OR "volatile organic compound*" OR "greenhouse gas" OR soil OR water) AND ("machine learning" OR "deep learning" OR "pattern recognition" OR "transfer learning" OR "SVM" OR IoT OR LoRa*)) AND PUBYEAR &gt; 2018 AND PUBYEAR &lt; 2027 AND (LIMIT-TO(LANGUAGE,"English"))</w:t>
            </w:r>
          </w:p>
        </w:tc>
      </w:tr>
      <w:tr w:rsidR="002325B5" w:rsidRPr="000149C3" w14:paraId="2C080F64" w14:textId="77777777" w:rsidTr="000E61E5">
        <w:tc>
          <w:tcPr>
            <w:tcW w:w="9216" w:type="dxa"/>
            <w:gridSpan w:val="2"/>
            <w:tcBorders>
              <w:top w:val="nil"/>
              <w:left w:val="nil"/>
              <w:bottom w:val="single" w:sz="4" w:space="0" w:color="auto"/>
              <w:right w:val="nil"/>
            </w:tcBorders>
          </w:tcPr>
          <w:p w14:paraId="47EB617F" w14:textId="4FAA6AE9" w:rsidR="002325B5" w:rsidRPr="000E61E5" w:rsidRDefault="000E61E5" w:rsidP="00781900">
            <w:pPr>
              <w:spacing w:before="20" w:after="20"/>
              <w:rPr>
                <w:sz w:val="28"/>
                <w:szCs w:val="28"/>
              </w:rPr>
            </w:pPr>
            <w:r w:rsidRPr="000E61E5">
              <w:rPr>
                <w:sz w:val="28"/>
                <w:szCs w:val="28"/>
              </w:rPr>
              <w:lastRenderedPageBreak/>
              <w:t>Продолжение таблицы 1.5</w:t>
            </w:r>
          </w:p>
        </w:tc>
      </w:tr>
      <w:tr w:rsidR="00151E74" w:rsidRPr="00361D46" w14:paraId="1F72B3E5" w14:textId="77777777" w:rsidTr="000E61E5">
        <w:tc>
          <w:tcPr>
            <w:tcW w:w="1838" w:type="dxa"/>
            <w:tcBorders>
              <w:top w:val="single" w:sz="4" w:space="0" w:color="auto"/>
            </w:tcBorders>
          </w:tcPr>
          <w:p w14:paraId="51F43DB7" w14:textId="77777777" w:rsidR="00151E74" w:rsidRPr="000149C3" w:rsidRDefault="00151E74" w:rsidP="00781900">
            <w:pPr>
              <w:spacing w:before="20" w:after="20"/>
            </w:pPr>
            <w:r w:rsidRPr="000149C3">
              <w:t>Web of Science</w:t>
            </w:r>
          </w:p>
        </w:tc>
        <w:tc>
          <w:tcPr>
            <w:tcW w:w="7378" w:type="dxa"/>
            <w:tcBorders>
              <w:top w:val="single" w:sz="4" w:space="0" w:color="auto"/>
            </w:tcBorders>
          </w:tcPr>
          <w:p w14:paraId="21F06C2D" w14:textId="77777777" w:rsidR="00151E74" w:rsidRPr="000149C3" w:rsidRDefault="00151E74" w:rsidP="00781900">
            <w:pPr>
              <w:spacing w:before="20" w:after="20"/>
              <w:rPr>
                <w:lang w:val="en-US"/>
              </w:rPr>
            </w:pPr>
            <w:r w:rsidRPr="000149C3">
              <w:rPr>
                <w:lang w:val="en-US"/>
              </w:rPr>
              <w:t>TS=(("electronic nose" OR "e-nose" OR "artificial olfaction" OR "gas sensor array") AND ("environmental monitoring" OR "air quality" OR "air pollution" OR "volatile organic compound*" OR "greenhouse gas" OR soil OR water) AND ("machine learning" OR "deep learning" OR "pattern recognition" OR "transfer learning" OR SVM OR IoT OR LoRa*))  Timespan: 2019–2026  Language: English</w:t>
            </w:r>
          </w:p>
        </w:tc>
      </w:tr>
    </w:tbl>
    <w:p w14:paraId="0E6C1EDA" w14:textId="77777777" w:rsidR="00151E74" w:rsidRPr="00151E74" w:rsidRDefault="00151E74" w:rsidP="00151E74">
      <w:pPr>
        <w:jc w:val="both"/>
        <w:rPr>
          <w:sz w:val="28"/>
          <w:szCs w:val="28"/>
          <w:lang w:val="en-US"/>
        </w:rPr>
      </w:pPr>
    </w:p>
    <w:p w14:paraId="64E84FAF" w14:textId="1A5A1430" w:rsidR="00151E74" w:rsidRDefault="00151E74" w:rsidP="005E5837">
      <w:pPr>
        <w:ind w:firstLine="709"/>
        <w:jc w:val="both"/>
        <w:rPr>
          <w:sz w:val="28"/>
          <w:szCs w:val="28"/>
        </w:rPr>
      </w:pPr>
      <w:r w:rsidRPr="00151E74">
        <w:rPr>
          <w:sz w:val="28"/>
          <w:szCs w:val="28"/>
        </w:rPr>
        <w:t xml:space="preserve">Картирование ключевых слов в отобранных статьях выявило разделение на четыре кластера (см. рисунок 2): (1) сенсорное оборудование, (2) алгоритмы анализа/машинное обучение, (3) приложения/окружающая среда и (4) Интернет вещей/коммуникации. Как видно из рисунка </w:t>
      </w:r>
      <w:r w:rsidR="00BF2874">
        <w:rPr>
          <w:sz w:val="28"/>
          <w:szCs w:val="28"/>
        </w:rPr>
        <w:t>1.10</w:t>
      </w:r>
      <w:r w:rsidRPr="00151E74">
        <w:rPr>
          <w:sz w:val="28"/>
          <w:szCs w:val="28"/>
        </w:rPr>
        <w:t xml:space="preserve">, «электронный нос», газовый датчик и машинное обучение являются высокоуровневыми узлами, которые связывают кластеры. Так как статья редко находится только в одном кластере, из чего следует, что задача по разработке электронного носа для экологического применения является междисциплинарной. </w:t>
      </w:r>
    </w:p>
    <w:p w14:paraId="7F4BFAEF" w14:textId="77777777" w:rsidR="00CD73AA" w:rsidRDefault="00CD73AA" w:rsidP="005E5837">
      <w:pPr>
        <w:ind w:firstLine="709"/>
        <w:jc w:val="both"/>
        <w:rPr>
          <w:sz w:val="28"/>
          <w:szCs w:val="28"/>
        </w:rPr>
      </w:pPr>
    </w:p>
    <w:p w14:paraId="1A8769F6" w14:textId="6A24FF36" w:rsidR="00CD73AA" w:rsidRDefault="00CD73AA" w:rsidP="00CD73AA">
      <w:pPr>
        <w:jc w:val="center"/>
        <w:rPr>
          <w:sz w:val="28"/>
          <w:szCs w:val="28"/>
        </w:rPr>
      </w:pPr>
      <w:r w:rsidRPr="00CD73AA">
        <w:rPr>
          <w:noProof/>
          <w:sz w:val="28"/>
          <w:szCs w:val="28"/>
        </w:rPr>
        <w:drawing>
          <wp:inline distT="0" distB="0" distL="0" distR="0" wp14:anchorId="285FAA0A" wp14:editId="164FDC72">
            <wp:extent cx="3886200" cy="3685309"/>
            <wp:effectExtent l="0" t="0" r="0" b="0"/>
            <wp:docPr id="83549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9906" name=""/>
                    <pic:cNvPicPr/>
                  </pic:nvPicPr>
                  <pic:blipFill>
                    <a:blip r:embed="rId20"/>
                    <a:stretch>
                      <a:fillRect/>
                    </a:stretch>
                  </pic:blipFill>
                  <pic:spPr>
                    <a:xfrm>
                      <a:off x="0" y="0"/>
                      <a:ext cx="3908910" cy="3706845"/>
                    </a:xfrm>
                    <a:prstGeom prst="rect">
                      <a:avLst/>
                    </a:prstGeom>
                  </pic:spPr>
                </pic:pic>
              </a:graphicData>
            </a:graphic>
          </wp:inline>
        </w:drawing>
      </w:r>
    </w:p>
    <w:p w14:paraId="56836EBE" w14:textId="77777777" w:rsidR="00CD73AA" w:rsidRPr="00BF2874" w:rsidRDefault="00CD73AA" w:rsidP="00CD73AA">
      <w:pPr>
        <w:jc w:val="center"/>
        <w:rPr>
          <w:sz w:val="28"/>
          <w:szCs w:val="28"/>
        </w:rPr>
      </w:pPr>
      <w:r w:rsidRPr="00151E74">
        <w:rPr>
          <w:sz w:val="28"/>
          <w:szCs w:val="28"/>
        </w:rPr>
        <w:t>Рисунок 1</w:t>
      </w:r>
      <w:r>
        <w:rPr>
          <w:sz w:val="28"/>
          <w:szCs w:val="28"/>
        </w:rPr>
        <w:t>.9</w:t>
      </w:r>
      <w:r w:rsidRPr="00151E74">
        <w:rPr>
          <w:sz w:val="28"/>
          <w:szCs w:val="28"/>
        </w:rPr>
        <w:t xml:space="preserve"> – Блок-схема процесса отбора релеватных статей, адаптированная под методологию PRISMA.</w:t>
      </w:r>
    </w:p>
    <w:p w14:paraId="68FA9520" w14:textId="77777777" w:rsidR="000149C3" w:rsidRPr="00151E74" w:rsidRDefault="000149C3" w:rsidP="005E5837">
      <w:pPr>
        <w:ind w:firstLine="709"/>
        <w:jc w:val="both"/>
        <w:rPr>
          <w:sz w:val="28"/>
          <w:szCs w:val="28"/>
        </w:rPr>
      </w:pPr>
    </w:p>
    <w:p w14:paraId="3F45D925" w14:textId="6C4628D7" w:rsidR="00151E74" w:rsidRPr="00151E74" w:rsidRDefault="00151E74" w:rsidP="000030BA">
      <w:pPr>
        <w:jc w:val="center"/>
        <w:rPr>
          <w:sz w:val="28"/>
          <w:szCs w:val="28"/>
        </w:rPr>
      </w:pPr>
    </w:p>
    <w:p w14:paraId="4F713E70" w14:textId="27560E67" w:rsidR="00151E74" w:rsidRPr="00BF2874" w:rsidRDefault="002E55EB" w:rsidP="00151E74">
      <w:pPr>
        <w:jc w:val="both"/>
        <w:rPr>
          <w:sz w:val="28"/>
          <w:szCs w:val="28"/>
        </w:rPr>
      </w:pPr>
      <w:r w:rsidRPr="002E55EB">
        <w:rPr>
          <w:noProof/>
          <w:sz w:val="28"/>
          <w:szCs w:val="28"/>
        </w:rPr>
        <w:lastRenderedPageBreak/>
        <w:drawing>
          <wp:inline distT="0" distB="0" distL="0" distR="0" wp14:anchorId="2B734063" wp14:editId="3FF44C2B">
            <wp:extent cx="5829300" cy="4351713"/>
            <wp:effectExtent l="0" t="0" r="0" b="0"/>
            <wp:docPr id="14077318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31898" name=""/>
                    <pic:cNvPicPr/>
                  </pic:nvPicPr>
                  <pic:blipFill>
                    <a:blip r:embed="rId21"/>
                    <a:stretch>
                      <a:fillRect/>
                    </a:stretch>
                  </pic:blipFill>
                  <pic:spPr>
                    <a:xfrm>
                      <a:off x="0" y="0"/>
                      <a:ext cx="5841004" cy="4360450"/>
                    </a:xfrm>
                    <a:prstGeom prst="rect">
                      <a:avLst/>
                    </a:prstGeom>
                  </pic:spPr>
                </pic:pic>
              </a:graphicData>
            </a:graphic>
          </wp:inline>
        </w:drawing>
      </w:r>
    </w:p>
    <w:p w14:paraId="16DA3DA4" w14:textId="4C1BE2B2" w:rsidR="00151E74" w:rsidRPr="00151E74" w:rsidRDefault="00151E74" w:rsidP="000149C3">
      <w:pPr>
        <w:jc w:val="center"/>
        <w:rPr>
          <w:sz w:val="28"/>
          <w:szCs w:val="28"/>
        </w:rPr>
      </w:pPr>
      <w:r w:rsidRPr="00151E74">
        <w:rPr>
          <w:sz w:val="28"/>
          <w:szCs w:val="28"/>
        </w:rPr>
        <w:t xml:space="preserve">Рисунок </w:t>
      </w:r>
      <w:r w:rsidR="00BE0933">
        <w:rPr>
          <w:sz w:val="28"/>
          <w:szCs w:val="28"/>
        </w:rPr>
        <w:t>1.10</w:t>
      </w:r>
      <w:r w:rsidRPr="00151E74">
        <w:rPr>
          <w:sz w:val="28"/>
          <w:szCs w:val="28"/>
        </w:rPr>
        <w:t xml:space="preserve"> – Карта совместной встречаемости ключевых слов. Размер узла пропорционален количеству вхождений; цвет определяет тематический кластер. Карта построена с использованием инструмента VOSviewer.</w:t>
      </w:r>
    </w:p>
    <w:p w14:paraId="12936030" w14:textId="77777777" w:rsidR="000149C3" w:rsidRDefault="000149C3" w:rsidP="005E5837">
      <w:pPr>
        <w:ind w:firstLine="709"/>
        <w:jc w:val="both"/>
        <w:rPr>
          <w:sz w:val="28"/>
          <w:szCs w:val="28"/>
        </w:rPr>
      </w:pPr>
    </w:p>
    <w:p w14:paraId="7C4EA973" w14:textId="798F894E" w:rsidR="00151E74" w:rsidRPr="00151E74" w:rsidRDefault="00151E74" w:rsidP="005E5837">
      <w:pPr>
        <w:ind w:firstLine="709"/>
        <w:jc w:val="both"/>
        <w:rPr>
          <w:sz w:val="28"/>
          <w:szCs w:val="28"/>
        </w:rPr>
      </w:pPr>
      <w:r w:rsidRPr="00151E74">
        <w:rPr>
          <w:sz w:val="28"/>
          <w:szCs w:val="28"/>
        </w:rPr>
        <w:t xml:space="preserve">Результаты анализа полнотекстовых данных показывают, что наиболее перспективный подход к созданию систем искусственного обоняния для задач экологического мониторинга может быть основан на интеграции передовых методов сенсорных технологий, интеллектуального анализа и технологий Интернета вещей (IoT). В области аппаратного обеспечения ключевой тренд заключается в использовании матриц (наборов) металл-оксидных (МОП) сенсоров, а также калибровки сенсорных откликов с учетом колебаний помощью температуры и влажности. Решение проблемы дрейфа сенсоров смещается от физической перекалибровки к алгоритмическим методам анализа и трансферного обучения. Масштабирование недорогих мультисенсорных систем анализа качества воздуха обеспечивается их интеграцией в энергоэффективные беспроводные сети Интернета вещей на базе микроконтроллеров и облачной обработкой сенсорных данных (см. рисунок </w:t>
      </w:r>
      <w:r w:rsidR="00BE0933">
        <w:rPr>
          <w:sz w:val="28"/>
          <w:szCs w:val="28"/>
        </w:rPr>
        <w:t>1.11</w:t>
      </w:r>
      <w:r w:rsidRPr="00151E74">
        <w:rPr>
          <w:sz w:val="28"/>
          <w:szCs w:val="28"/>
        </w:rPr>
        <w:t xml:space="preserve">). </w:t>
      </w:r>
    </w:p>
    <w:p w14:paraId="70C79570" w14:textId="77777777" w:rsidR="00151E74" w:rsidRDefault="00151E74" w:rsidP="00151E74">
      <w:pPr>
        <w:jc w:val="both"/>
        <w:rPr>
          <w:sz w:val="28"/>
          <w:szCs w:val="28"/>
        </w:rPr>
      </w:pPr>
    </w:p>
    <w:p w14:paraId="0EA5205B" w14:textId="35C566F7" w:rsidR="00D61D72" w:rsidRPr="00151E74" w:rsidRDefault="00B9469D" w:rsidP="00D61D72">
      <w:pPr>
        <w:jc w:val="center"/>
        <w:rPr>
          <w:sz w:val="28"/>
          <w:szCs w:val="28"/>
        </w:rPr>
      </w:pPr>
      <w:r w:rsidRPr="00B9469D">
        <w:rPr>
          <w:noProof/>
          <w:sz w:val="28"/>
          <w:szCs w:val="28"/>
        </w:rPr>
        <w:lastRenderedPageBreak/>
        <w:drawing>
          <wp:inline distT="0" distB="0" distL="0" distR="0" wp14:anchorId="710BDDEE" wp14:editId="2E282A1F">
            <wp:extent cx="5715000" cy="3086384"/>
            <wp:effectExtent l="0" t="0" r="0" b="0"/>
            <wp:docPr id="502439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39132" name=""/>
                    <pic:cNvPicPr/>
                  </pic:nvPicPr>
                  <pic:blipFill>
                    <a:blip r:embed="rId22"/>
                    <a:stretch>
                      <a:fillRect/>
                    </a:stretch>
                  </pic:blipFill>
                  <pic:spPr>
                    <a:xfrm>
                      <a:off x="0" y="0"/>
                      <a:ext cx="5721867" cy="3090092"/>
                    </a:xfrm>
                    <a:prstGeom prst="rect">
                      <a:avLst/>
                    </a:prstGeom>
                  </pic:spPr>
                </pic:pic>
              </a:graphicData>
            </a:graphic>
          </wp:inline>
        </w:drawing>
      </w:r>
    </w:p>
    <w:p w14:paraId="65198309" w14:textId="12B42719" w:rsidR="00151E74" w:rsidRPr="00151E74" w:rsidRDefault="00151E74" w:rsidP="00BE0933">
      <w:pPr>
        <w:jc w:val="center"/>
        <w:rPr>
          <w:sz w:val="28"/>
          <w:szCs w:val="28"/>
        </w:rPr>
      </w:pPr>
      <w:r w:rsidRPr="00151E74">
        <w:rPr>
          <w:sz w:val="28"/>
          <w:szCs w:val="28"/>
        </w:rPr>
        <w:t xml:space="preserve">Рисунок </w:t>
      </w:r>
      <w:r w:rsidR="00BE0933">
        <w:rPr>
          <w:sz w:val="28"/>
          <w:szCs w:val="28"/>
        </w:rPr>
        <w:t>1.11</w:t>
      </w:r>
      <w:r w:rsidRPr="00151E74">
        <w:rPr>
          <w:sz w:val="28"/>
          <w:szCs w:val="28"/>
        </w:rPr>
        <w:t xml:space="preserve"> – Эталонная архитектура узла «электронный нос» для Интернета вещей: датчики → периферийный микроконтроллер → беспроводная связь с низким энергопотреблением (LoRaWAN / </w:t>
      </w:r>
      <w:r w:rsidRPr="00151E74">
        <w:rPr>
          <w:sz w:val="28"/>
          <w:szCs w:val="28"/>
          <w:lang w:val="en-US"/>
        </w:rPr>
        <w:t>Wi</w:t>
      </w:r>
      <w:r w:rsidRPr="00151E74">
        <w:rPr>
          <w:sz w:val="28"/>
          <w:szCs w:val="28"/>
        </w:rPr>
        <w:t>-</w:t>
      </w:r>
      <w:r w:rsidRPr="00151E74">
        <w:rPr>
          <w:sz w:val="28"/>
          <w:szCs w:val="28"/>
          <w:lang w:val="en-US"/>
        </w:rPr>
        <w:t>Fi</w:t>
      </w:r>
      <w:r w:rsidRPr="00151E74">
        <w:rPr>
          <w:sz w:val="28"/>
          <w:szCs w:val="28"/>
        </w:rPr>
        <w:t xml:space="preserve"> / Zigbee / NB-IoT) → распознавание образов в облаке.</w:t>
      </w:r>
    </w:p>
    <w:p w14:paraId="0B706B26" w14:textId="77777777" w:rsidR="00BD726A" w:rsidRDefault="00BD726A" w:rsidP="00D33BE0">
      <w:pPr>
        <w:pStyle w:val="afe"/>
        <w:ind w:firstLine="709"/>
        <w:rPr>
          <w:szCs w:val="28"/>
        </w:rPr>
      </w:pPr>
    </w:p>
    <w:p w14:paraId="42A63988" w14:textId="1DC436A0" w:rsidR="00BB145E" w:rsidRDefault="002B6BE6" w:rsidP="00D33BE0">
      <w:pPr>
        <w:pStyle w:val="afe"/>
        <w:ind w:firstLine="709"/>
        <w:rPr>
          <w:szCs w:val="28"/>
        </w:rPr>
      </w:pPr>
      <w:r w:rsidRPr="002B6BE6">
        <w:rPr>
          <w:szCs w:val="28"/>
        </w:rPr>
        <w:t>Таким образом, использование методов предварительной обработки и анализа данных является очень важным этапом работы искусственных обонятельных систем. Фильтрация, нормализация и выделение признаков дают возможность сформировать качественное признаковое пространство. Методы снижения размерности и алгоритмы машинного обучения позволяют эффективно решать задачи классификации газов.</w:t>
      </w:r>
    </w:p>
    <w:p w14:paraId="2ACAA69B" w14:textId="77777777" w:rsidR="000149C3" w:rsidRPr="00E10CF0" w:rsidRDefault="000149C3" w:rsidP="00D33BE0">
      <w:pPr>
        <w:pStyle w:val="afe"/>
        <w:ind w:firstLine="709"/>
        <w:rPr>
          <w:szCs w:val="28"/>
        </w:rPr>
      </w:pPr>
    </w:p>
    <w:p w14:paraId="5FE860B9" w14:textId="52207078" w:rsidR="003E3630" w:rsidRPr="00E10CF0" w:rsidRDefault="003E3630" w:rsidP="00D33BE0">
      <w:pPr>
        <w:pStyle w:val="2"/>
        <w:ind w:firstLine="709"/>
      </w:pPr>
      <w:bookmarkStart w:id="6" w:name="_Toc228188212"/>
      <w:r w:rsidRPr="00E10CF0">
        <w:t xml:space="preserve">1.4 Анализ угроз безопасности </w:t>
      </w:r>
      <w:r w:rsidR="00E65305" w:rsidRPr="00E10CF0">
        <w:t xml:space="preserve">устройств Интернета вещей для разработки системы </w:t>
      </w:r>
      <w:r w:rsidRPr="00E10CF0">
        <w:t>экологическо</w:t>
      </w:r>
      <w:r w:rsidR="00E65305" w:rsidRPr="00E10CF0">
        <w:t>го</w:t>
      </w:r>
      <w:r w:rsidRPr="00E10CF0">
        <w:t xml:space="preserve"> мониторинг</w:t>
      </w:r>
      <w:r w:rsidR="00E65305" w:rsidRPr="00E10CF0">
        <w:t>а</w:t>
      </w:r>
      <w:bookmarkEnd w:id="6"/>
      <w:r w:rsidRPr="00E10CF0">
        <w:tab/>
      </w:r>
    </w:p>
    <w:p w14:paraId="7BF58949" w14:textId="47DBAF78" w:rsidR="003E3630" w:rsidRPr="00E10CF0" w:rsidRDefault="003E3630" w:rsidP="00D33BE0">
      <w:pPr>
        <w:pStyle w:val="afe"/>
        <w:ind w:firstLine="709"/>
      </w:pPr>
      <w:r w:rsidRPr="00E10CF0">
        <w:t xml:space="preserve">Обеспечение безопасности </w:t>
      </w:r>
      <w:r w:rsidR="004A0DF6" w:rsidRPr="00E10CF0">
        <w:t xml:space="preserve">IoT </w:t>
      </w:r>
      <w:r w:rsidRPr="00E10CF0">
        <w:t>систем в глобальном масштабе представляет собой сложную научно-техническую задачу, обусловленную гетерогенностью устройств, ограниченностью вычислительных ресурсов и многоуровневой природой угроз [70]. В современных IoT-экосистемах микроконтроллеры, беспроводные сенсоры и встроенные шлюзы формируют основу распределённых инфраструктур, однако их архитектурные ограничения (ограниченная память, энергоэффективность, отсутствие унифицированного программного обеспечения) делают их уязвимыми к широкому спектру атак.</w:t>
      </w:r>
      <w:r w:rsidR="004A0DF6" w:rsidRPr="00E10CF0">
        <w:t xml:space="preserve"> С связи с этим перед проектированием мультисенсорного газоанализатора как IoT устройства был выполнено обзорное исследование безопасности беспроводных сетей и киберфизических систем, результаты которого опубликованы в рецензируемом издании, индексируемом в базах </w:t>
      </w:r>
      <w:r w:rsidR="004A0DF6" w:rsidRPr="00E10CF0">
        <w:rPr>
          <w:lang w:val="en-US"/>
        </w:rPr>
        <w:t>Web</w:t>
      </w:r>
      <w:r w:rsidR="004A0DF6" w:rsidRPr="00E10CF0">
        <w:t xml:space="preserve"> </w:t>
      </w:r>
      <w:r w:rsidR="004A0DF6" w:rsidRPr="00E10CF0">
        <w:rPr>
          <w:lang w:val="en-US"/>
        </w:rPr>
        <w:t>of</w:t>
      </w:r>
      <w:r w:rsidR="004A0DF6" w:rsidRPr="00E10CF0">
        <w:t xml:space="preserve"> </w:t>
      </w:r>
      <w:r w:rsidR="004A0DF6" w:rsidRPr="00E10CF0">
        <w:rPr>
          <w:lang w:val="en-US"/>
        </w:rPr>
        <w:t>Science</w:t>
      </w:r>
      <w:r w:rsidR="004A0DF6" w:rsidRPr="00E10CF0">
        <w:t xml:space="preserve"> и </w:t>
      </w:r>
      <w:r w:rsidR="004A0DF6" w:rsidRPr="00E10CF0">
        <w:rPr>
          <w:lang w:val="en-US"/>
        </w:rPr>
        <w:t>Scopus</w:t>
      </w:r>
      <w:r w:rsidR="004A0DF6" w:rsidRPr="00E10CF0">
        <w:t xml:space="preserve"> [71]. </w:t>
      </w:r>
    </w:p>
    <w:p w14:paraId="15A0BC9E" w14:textId="38A8C09E" w:rsidR="003E3630" w:rsidRPr="00E10CF0" w:rsidRDefault="004A0DF6" w:rsidP="00D33BE0">
      <w:pPr>
        <w:pStyle w:val="afe"/>
        <w:ind w:firstLine="709"/>
      </w:pPr>
      <w:r w:rsidRPr="00E10CF0">
        <w:t>Выявлено, что к</w:t>
      </w:r>
      <w:r w:rsidR="003E3630" w:rsidRPr="00E10CF0">
        <w:t xml:space="preserve"> числу наиболее распространённых угроз относятся [72]:</w:t>
      </w:r>
    </w:p>
    <w:p w14:paraId="5270C00E" w14:textId="0095EE7E" w:rsidR="003E3630" w:rsidRPr="00E10CF0" w:rsidRDefault="00D33BE0" w:rsidP="00D33BE0">
      <w:pPr>
        <w:pStyle w:val="afe"/>
        <w:ind w:firstLine="709"/>
      </w:pPr>
      <w:r w:rsidRPr="00E10CF0">
        <w:rPr>
          <w:szCs w:val="28"/>
        </w:rPr>
        <w:t>–</w:t>
      </w:r>
      <w:r w:rsidR="003E3630" w:rsidRPr="00E10CF0">
        <w:t xml:space="preserve"> внедрение вредоносных модификаций на уровне загрузчика; </w:t>
      </w:r>
    </w:p>
    <w:p w14:paraId="4A84BDF0" w14:textId="4167457E" w:rsidR="003E3630" w:rsidRPr="00E10CF0" w:rsidRDefault="00D33BE0" w:rsidP="00D33BE0">
      <w:pPr>
        <w:pStyle w:val="afe"/>
        <w:ind w:firstLine="709"/>
      </w:pPr>
      <w:r w:rsidRPr="00E10CF0">
        <w:rPr>
          <w:szCs w:val="28"/>
        </w:rPr>
        <w:lastRenderedPageBreak/>
        <w:t>–</w:t>
      </w:r>
      <w:r w:rsidR="003E3630" w:rsidRPr="00E10CF0">
        <w:t xml:space="preserve"> использование жёстко заданных ключей и уязвимостей программного обеспечения; </w:t>
      </w:r>
    </w:p>
    <w:p w14:paraId="61778CC2" w14:textId="7AE8E5F3" w:rsidR="003E3630" w:rsidRPr="00E10CF0" w:rsidRDefault="00D33BE0" w:rsidP="00D33BE0">
      <w:pPr>
        <w:pStyle w:val="afe"/>
        <w:ind w:firstLine="709"/>
      </w:pPr>
      <w:r w:rsidRPr="00E10CF0">
        <w:rPr>
          <w:szCs w:val="28"/>
        </w:rPr>
        <w:t>–</w:t>
      </w:r>
      <w:r w:rsidR="003E3630" w:rsidRPr="00E10CF0">
        <w:t xml:space="preserve"> атаки повторного использования кода; </w:t>
      </w:r>
    </w:p>
    <w:p w14:paraId="425FCFE2" w14:textId="5DB53D93" w:rsidR="003E3630" w:rsidRPr="00E10CF0" w:rsidRDefault="00D33BE0" w:rsidP="00D33BE0">
      <w:pPr>
        <w:pStyle w:val="afe"/>
        <w:ind w:firstLine="709"/>
      </w:pPr>
      <w:r w:rsidRPr="00E10CF0">
        <w:rPr>
          <w:szCs w:val="28"/>
        </w:rPr>
        <w:t>–</w:t>
      </w:r>
      <w:r w:rsidR="003E3630" w:rsidRPr="00E10CF0">
        <w:t xml:space="preserve"> эксплуатация известных уязвимостей. </w:t>
      </w:r>
    </w:p>
    <w:p w14:paraId="70B6F008" w14:textId="77777777" w:rsidR="003E3630" w:rsidRPr="00E10CF0" w:rsidRDefault="003E3630" w:rsidP="00D33BE0">
      <w:pPr>
        <w:pStyle w:val="afe"/>
        <w:ind w:firstLine="709"/>
      </w:pPr>
      <w:r w:rsidRPr="00E10CF0">
        <w:t>Традиционные подходы к защите, ориентированные на один уровень системы, оказываются недостаточными, поскольку современные атаки реализуются одновременно на нескольких уровнях от прошивки до сетевых протоколов и прикладной логики. В связи с этим формируется необходимость применения кросс-уровневого подхода к безопасности, учитывающего взаимосвязь между различными уровнями функционирования IoT-систем [73].</w:t>
      </w:r>
    </w:p>
    <w:p w14:paraId="3523686E" w14:textId="2F1EA21C" w:rsidR="003E3630" w:rsidRPr="00E10CF0" w:rsidRDefault="003E3630" w:rsidP="00D33BE0">
      <w:pPr>
        <w:pStyle w:val="afe"/>
        <w:ind w:firstLine="709"/>
      </w:pPr>
      <w:r w:rsidRPr="00E10CF0">
        <w:t>Современные IoT-системы характеризуются стремительным ростом масштабов и разнообразия устройств, охватывающих промышленность, транспорт, здравоохранение и инфраструктуру «умных городов» [74]. Ожидается, что количество таких устройств достигнет десятков миллиардов, что существенно расширяет поверхность атаки [75</w:t>
      </w:r>
      <w:r w:rsidR="00025EF6">
        <w:t>-76</w:t>
      </w:r>
      <w:r w:rsidRPr="00E10CF0">
        <w:t>].</w:t>
      </w:r>
    </w:p>
    <w:p w14:paraId="28C5ABBC" w14:textId="2DE69324" w:rsidR="00FB189F" w:rsidRPr="00FB189F" w:rsidRDefault="003E3630" w:rsidP="00FB189F">
      <w:pPr>
        <w:pStyle w:val="afe"/>
        <w:ind w:firstLine="709"/>
      </w:pPr>
      <w:r w:rsidRPr="00E10CF0">
        <w:t>Классическая архитектура IoT включает три основных уровня:</w:t>
      </w:r>
      <w:r w:rsidR="00FB189F">
        <w:t xml:space="preserve"> уровень восприятия, сетевой уровень и прикладной/облачный уровень </w:t>
      </w:r>
      <w:r w:rsidR="00FB189F" w:rsidRPr="00FB189F">
        <w:t>[77]. В таблице 1.</w:t>
      </w:r>
      <w:r w:rsidR="00730D16">
        <w:t>6</w:t>
      </w:r>
      <w:r w:rsidR="00FB189F" w:rsidRPr="00FB189F">
        <w:t xml:space="preserve"> представлены угрозы безопасности </w:t>
      </w:r>
      <w:r w:rsidR="00FB189F" w:rsidRPr="00FB189F">
        <w:rPr>
          <w:lang w:val="en-US"/>
        </w:rPr>
        <w:t>IoT</w:t>
      </w:r>
      <w:r w:rsidR="00FB189F" w:rsidRPr="00250E22">
        <w:t>.</w:t>
      </w:r>
    </w:p>
    <w:p w14:paraId="7B93EC70" w14:textId="77777777" w:rsidR="003E3630" w:rsidRPr="00FB189F" w:rsidRDefault="003E3630" w:rsidP="003E3630">
      <w:pPr>
        <w:pStyle w:val="afe"/>
      </w:pPr>
    </w:p>
    <w:p w14:paraId="74E276F3" w14:textId="16C3237D" w:rsidR="003E3630" w:rsidRPr="00FB189F" w:rsidRDefault="003E3630" w:rsidP="003E3630">
      <w:pPr>
        <w:pStyle w:val="afe"/>
        <w:ind w:firstLine="0"/>
      </w:pPr>
      <w:r w:rsidRPr="00FB189F">
        <w:t>Таблица 1.</w:t>
      </w:r>
      <w:r w:rsidR="00730D16">
        <w:t>6</w:t>
      </w:r>
      <w:r w:rsidR="00D33BE0" w:rsidRPr="00FB189F">
        <w:t xml:space="preserve"> </w:t>
      </w:r>
      <w:r w:rsidR="00D33BE0" w:rsidRPr="00FB189F">
        <w:rPr>
          <w:szCs w:val="28"/>
        </w:rPr>
        <w:t>–</w:t>
      </w:r>
      <w:r w:rsidRPr="00FB189F">
        <w:t xml:space="preserve"> Угрозы безопасности IoT на различных уровнях системы</w:t>
      </w:r>
    </w:p>
    <w:p w14:paraId="19CDE321" w14:textId="77777777" w:rsidR="00D33BE0" w:rsidRPr="00FB189F" w:rsidRDefault="00D33BE0" w:rsidP="003E3630">
      <w:pPr>
        <w:pStyle w:val="afe"/>
        <w:ind w:firstLine="0"/>
        <w:rPr>
          <w:sz w:val="16"/>
          <w:szCs w:val="16"/>
        </w:rPr>
      </w:pPr>
    </w:p>
    <w:tbl>
      <w:tblPr>
        <w:tblStyle w:val="ae"/>
        <w:tblW w:w="9639" w:type="dxa"/>
        <w:jc w:val="center"/>
        <w:tblLook w:val="04A0" w:firstRow="1" w:lastRow="0" w:firstColumn="1" w:lastColumn="0" w:noHBand="0" w:noVBand="1"/>
      </w:tblPr>
      <w:tblGrid>
        <w:gridCol w:w="3163"/>
        <w:gridCol w:w="6476"/>
      </w:tblGrid>
      <w:tr w:rsidR="003E3630" w:rsidRPr="00FB189F" w14:paraId="572EF819" w14:textId="77777777" w:rsidTr="00D33BE0">
        <w:trPr>
          <w:jc w:val="center"/>
        </w:trPr>
        <w:tc>
          <w:tcPr>
            <w:tcW w:w="3115" w:type="dxa"/>
          </w:tcPr>
          <w:p w14:paraId="2EFA48A2" w14:textId="77777777" w:rsidR="003E3630" w:rsidRPr="00FB189F" w:rsidRDefault="003E3630" w:rsidP="00890F0C">
            <w:pPr>
              <w:jc w:val="center"/>
              <w:rPr>
                <w:lang w:eastAsia="x-none"/>
              </w:rPr>
            </w:pPr>
            <w:r w:rsidRPr="00FB189F">
              <w:rPr>
                <w:lang w:eastAsia="x-none"/>
              </w:rPr>
              <w:t>Уровень</w:t>
            </w:r>
          </w:p>
        </w:tc>
        <w:tc>
          <w:tcPr>
            <w:tcW w:w="6378" w:type="dxa"/>
          </w:tcPr>
          <w:p w14:paraId="52C1282C" w14:textId="77777777" w:rsidR="003E3630" w:rsidRPr="00FB189F" w:rsidRDefault="003E3630" w:rsidP="00890F0C">
            <w:pPr>
              <w:jc w:val="center"/>
              <w:rPr>
                <w:lang w:eastAsia="x-none"/>
              </w:rPr>
            </w:pPr>
            <w:r w:rsidRPr="00FB189F">
              <w:rPr>
                <w:lang w:eastAsia="x-none"/>
              </w:rPr>
              <w:t>Угрозы безопасности IoT</w:t>
            </w:r>
          </w:p>
        </w:tc>
      </w:tr>
      <w:tr w:rsidR="003E3630" w:rsidRPr="00FB189F" w14:paraId="3E52C00F" w14:textId="77777777" w:rsidTr="00D33BE0">
        <w:trPr>
          <w:jc w:val="center"/>
        </w:trPr>
        <w:tc>
          <w:tcPr>
            <w:tcW w:w="3115" w:type="dxa"/>
            <w:vMerge w:val="restart"/>
          </w:tcPr>
          <w:p w14:paraId="3FF0C84D" w14:textId="77777777" w:rsidR="003E3630" w:rsidRPr="00FB189F" w:rsidRDefault="003E3630" w:rsidP="00890F0C">
            <w:pPr>
              <w:rPr>
                <w:lang w:eastAsia="x-none"/>
              </w:rPr>
            </w:pPr>
            <w:r w:rsidRPr="00FB189F">
              <w:rPr>
                <w:lang w:eastAsia="x-none"/>
              </w:rPr>
              <w:t>Уровень прошивки</w:t>
            </w:r>
          </w:p>
        </w:tc>
        <w:tc>
          <w:tcPr>
            <w:tcW w:w="6378" w:type="dxa"/>
          </w:tcPr>
          <w:p w14:paraId="1340F70F" w14:textId="77777777" w:rsidR="003E3630" w:rsidRPr="00FB189F" w:rsidRDefault="003E3630" w:rsidP="00890F0C">
            <w:r w:rsidRPr="00FB189F">
              <w:t>внедрение вредоносного кода</w:t>
            </w:r>
          </w:p>
        </w:tc>
      </w:tr>
      <w:tr w:rsidR="003E3630" w:rsidRPr="00FB189F" w14:paraId="3A269A4D" w14:textId="77777777" w:rsidTr="00D33BE0">
        <w:trPr>
          <w:jc w:val="center"/>
        </w:trPr>
        <w:tc>
          <w:tcPr>
            <w:tcW w:w="3115" w:type="dxa"/>
            <w:vMerge/>
          </w:tcPr>
          <w:p w14:paraId="079ECF7A" w14:textId="77777777" w:rsidR="003E3630" w:rsidRPr="00FB189F" w:rsidRDefault="003E3630" w:rsidP="00890F0C">
            <w:pPr>
              <w:rPr>
                <w:lang w:eastAsia="x-none"/>
              </w:rPr>
            </w:pPr>
          </w:p>
        </w:tc>
        <w:tc>
          <w:tcPr>
            <w:tcW w:w="6378" w:type="dxa"/>
          </w:tcPr>
          <w:p w14:paraId="728A2E7E" w14:textId="77777777" w:rsidR="003E3630" w:rsidRPr="00FB189F" w:rsidRDefault="003E3630" w:rsidP="00890F0C">
            <w:r w:rsidRPr="00FB189F">
              <w:t>атаки на цепочку поставок</w:t>
            </w:r>
          </w:p>
        </w:tc>
      </w:tr>
      <w:tr w:rsidR="003E3630" w:rsidRPr="00E10CF0" w14:paraId="5D820DB3" w14:textId="77777777" w:rsidTr="00D33BE0">
        <w:trPr>
          <w:jc w:val="center"/>
        </w:trPr>
        <w:tc>
          <w:tcPr>
            <w:tcW w:w="3115" w:type="dxa"/>
            <w:vMerge/>
          </w:tcPr>
          <w:p w14:paraId="75FA3FA1" w14:textId="77777777" w:rsidR="003E3630" w:rsidRPr="00FB189F" w:rsidRDefault="003E3630" w:rsidP="00890F0C">
            <w:pPr>
              <w:rPr>
                <w:lang w:eastAsia="x-none"/>
              </w:rPr>
            </w:pPr>
          </w:p>
        </w:tc>
        <w:tc>
          <w:tcPr>
            <w:tcW w:w="6378" w:type="dxa"/>
          </w:tcPr>
          <w:p w14:paraId="1C680484" w14:textId="77777777" w:rsidR="003E3630" w:rsidRPr="00E10CF0" w:rsidRDefault="003E3630" w:rsidP="00890F0C">
            <w:r w:rsidRPr="00FB189F">
              <w:t>повторное использование уязвимых библиотек</w:t>
            </w:r>
          </w:p>
        </w:tc>
      </w:tr>
      <w:tr w:rsidR="003E3630" w:rsidRPr="00E10CF0" w14:paraId="60DD6AAA" w14:textId="77777777" w:rsidTr="00D33BE0">
        <w:trPr>
          <w:jc w:val="center"/>
        </w:trPr>
        <w:tc>
          <w:tcPr>
            <w:tcW w:w="3115" w:type="dxa"/>
            <w:vMerge w:val="restart"/>
          </w:tcPr>
          <w:p w14:paraId="61546C62" w14:textId="77777777" w:rsidR="003E3630" w:rsidRPr="00E10CF0" w:rsidRDefault="003E3630" w:rsidP="00890F0C">
            <w:pPr>
              <w:rPr>
                <w:lang w:eastAsia="x-none"/>
              </w:rPr>
            </w:pPr>
            <w:r w:rsidRPr="00E10CF0">
              <w:rPr>
                <w:lang w:eastAsia="x-none"/>
              </w:rPr>
              <w:t>Сетевой уровень</w:t>
            </w:r>
          </w:p>
        </w:tc>
        <w:tc>
          <w:tcPr>
            <w:tcW w:w="6378" w:type="dxa"/>
          </w:tcPr>
          <w:p w14:paraId="7ECEDC11" w14:textId="77777777" w:rsidR="003E3630" w:rsidRPr="00E10CF0" w:rsidRDefault="003E3630" w:rsidP="00890F0C">
            <w:r w:rsidRPr="00E10CF0">
              <w:t xml:space="preserve">атаки на протоколы </w:t>
            </w:r>
          </w:p>
        </w:tc>
      </w:tr>
      <w:tr w:rsidR="003E3630" w:rsidRPr="00E10CF0" w14:paraId="28F20864" w14:textId="77777777" w:rsidTr="00D33BE0">
        <w:trPr>
          <w:jc w:val="center"/>
        </w:trPr>
        <w:tc>
          <w:tcPr>
            <w:tcW w:w="3115" w:type="dxa"/>
            <w:vMerge/>
          </w:tcPr>
          <w:p w14:paraId="2951EA94" w14:textId="77777777" w:rsidR="003E3630" w:rsidRPr="00E10CF0" w:rsidRDefault="003E3630" w:rsidP="00890F0C">
            <w:pPr>
              <w:rPr>
                <w:lang w:eastAsia="x-none"/>
              </w:rPr>
            </w:pPr>
          </w:p>
        </w:tc>
        <w:tc>
          <w:tcPr>
            <w:tcW w:w="6378" w:type="dxa"/>
          </w:tcPr>
          <w:p w14:paraId="46A0FC0B" w14:textId="77777777" w:rsidR="003E3630" w:rsidRPr="00E10CF0" w:rsidRDefault="003E3630" w:rsidP="00890F0C">
            <w:r w:rsidRPr="00E10CF0">
              <w:t>подмена устройств</w:t>
            </w:r>
          </w:p>
        </w:tc>
      </w:tr>
      <w:tr w:rsidR="003E3630" w:rsidRPr="00E10CF0" w14:paraId="6DD23D73" w14:textId="77777777" w:rsidTr="00D33BE0">
        <w:trPr>
          <w:jc w:val="center"/>
        </w:trPr>
        <w:tc>
          <w:tcPr>
            <w:tcW w:w="3115" w:type="dxa"/>
            <w:vMerge/>
          </w:tcPr>
          <w:p w14:paraId="6838A85C" w14:textId="77777777" w:rsidR="003E3630" w:rsidRPr="00E10CF0" w:rsidRDefault="003E3630" w:rsidP="00890F0C">
            <w:pPr>
              <w:rPr>
                <w:lang w:eastAsia="x-none"/>
              </w:rPr>
            </w:pPr>
          </w:p>
        </w:tc>
        <w:tc>
          <w:tcPr>
            <w:tcW w:w="6378" w:type="dxa"/>
          </w:tcPr>
          <w:p w14:paraId="609FCEED" w14:textId="77777777" w:rsidR="003E3630" w:rsidRPr="00E10CF0" w:rsidRDefault="003E3630" w:rsidP="00890F0C">
            <w:r w:rsidRPr="00E10CF0">
              <w:t>перехват и модификация трафика</w:t>
            </w:r>
          </w:p>
        </w:tc>
      </w:tr>
      <w:tr w:rsidR="003E3630" w:rsidRPr="00E10CF0" w14:paraId="658A68E8" w14:textId="77777777" w:rsidTr="00D33BE0">
        <w:trPr>
          <w:jc w:val="center"/>
        </w:trPr>
        <w:tc>
          <w:tcPr>
            <w:tcW w:w="3115" w:type="dxa"/>
            <w:vMerge w:val="restart"/>
          </w:tcPr>
          <w:p w14:paraId="358C5F70" w14:textId="77777777" w:rsidR="003E3630" w:rsidRPr="00E10CF0" w:rsidRDefault="003E3630" w:rsidP="00890F0C">
            <w:pPr>
              <w:rPr>
                <w:lang w:eastAsia="x-none"/>
              </w:rPr>
            </w:pPr>
            <w:r w:rsidRPr="00E10CF0">
              <w:rPr>
                <w:lang w:eastAsia="x-none"/>
              </w:rPr>
              <w:t>Поведенческий уровень</w:t>
            </w:r>
          </w:p>
        </w:tc>
        <w:tc>
          <w:tcPr>
            <w:tcW w:w="6378" w:type="dxa"/>
          </w:tcPr>
          <w:p w14:paraId="65360C80" w14:textId="77777777" w:rsidR="003E3630" w:rsidRPr="00E10CF0" w:rsidRDefault="003E3630" w:rsidP="00890F0C">
            <w:r w:rsidRPr="00E10CF0">
              <w:t>подмена сенсорных данных</w:t>
            </w:r>
          </w:p>
        </w:tc>
      </w:tr>
      <w:tr w:rsidR="003E3630" w:rsidRPr="00E10CF0" w14:paraId="012945AC" w14:textId="77777777" w:rsidTr="00D33BE0">
        <w:trPr>
          <w:jc w:val="center"/>
        </w:trPr>
        <w:tc>
          <w:tcPr>
            <w:tcW w:w="3115" w:type="dxa"/>
            <w:vMerge/>
          </w:tcPr>
          <w:p w14:paraId="09E78764" w14:textId="77777777" w:rsidR="003E3630" w:rsidRPr="00E10CF0" w:rsidRDefault="003E3630" w:rsidP="00890F0C">
            <w:pPr>
              <w:rPr>
                <w:lang w:eastAsia="x-none"/>
              </w:rPr>
            </w:pPr>
          </w:p>
        </w:tc>
        <w:tc>
          <w:tcPr>
            <w:tcW w:w="6378" w:type="dxa"/>
          </w:tcPr>
          <w:p w14:paraId="1241CB84" w14:textId="77777777" w:rsidR="003E3630" w:rsidRPr="00E10CF0" w:rsidRDefault="003E3630" w:rsidP="00890F0C">
            <w:r w:rsidRPr="00E10CF0">
              <w:t>атаки на физические процессы</w:t>
            </w:r>
          </w:p>
        </w:tc>
      </w:tr>
      <w:tr w:rsidR="003E3630" w:rsidRPr="00E10CF0" w14:paraId="510259AA" w14:textId="77777777" w:rsidTr="00D33BE0">
        <w:trPr>
          <w:jc w:val="center"/>
        </w:trPr>
        <w:tc>
          <w:tcPr>
            <w:tcW w:w="3115" w:type="dxa"/>
            <w:vMerge/>
          </w:tcPr>
          <w:p w14:paraId="27628C3C" w14:textId="77777777" w:rsidR="003E3630" w:rsidRPr="00E10CF0" w:rsidRDefault="003E3630" w:rsidP="00890F0C">
            <w:pPr>
              <w:rPr>
                <w:lang w:eastAsia="x-none"/>
              </w:rPr>
            </w:pPr>
          </w:p>
        </w:tc>
        <w:tc>
          <w:tcPr>
            <w:tcW w:w="6378" w:type="dxa"/>
          </w:tcPr>
          <w:p w14:paraId="0AAAAED8" w14:textId="77777777" w:rsidR="003E3630" w:rsidRPr="00E10CF0" w:rsidRDefault="003E3630" w:rsidP="00890F0C">
            <w:r w:rsidRPr="00E10CF0">
              <w:t>генерация ложных показаний</w:t>
            </w:r>
          </w:p>
        </w:tc>
      </w:tr>
      <w:tr w:rsidR="003E3630" w:rsidRPr="00E10CF0" w14:paraId="23E53B38" w14:textId="77777777" w:rsidTr="00D33BE0">
        <w:trPr>
          <w:jc w:val="center"/>
        </w:trPr>
        <w:tc>
          <w:tcPr>
            <w:tcW w:w="3115" w:type="dxa"/>
            <w:vMerge w:val="restart"/>
          </w:tcPr>
          <w:p w14:paraId="6236B200" w14:textId="77777777" w:rsidR="003E3630" w:rsidRPr="00E10CF0" w:rsidRDefault="003E3630" w:rsidP="00890F0C">
            <w:pPr>
              <w:rPr>
                <w:lang w:eastAsia="x-none"/>
              </w:rPr>
            </w:pPr>
            <w:r w:rsidRPr="00E10CF0">
              <w:rPr>
                <w:lang w:eastAsia="x-none"/>
              </w:rPr>
              <w:t>Уровень доверия и политики</w:t>
            </w:r>
          </w:p>
        </w:tc>
        <w:tc>
          <w:tcPr>
            <w:tcW w:w="6378" w:type="dxa"/>
          </w:tcPr>
          <w:p w14:paraId="6757870F" w14:textId="77777777" w:rsidR="003E3630" w:rsidRPr="00E10CF0" w:rsidRDefault="003E3630" w:rsidP="00890F0C">
            <w:r w:rsidRPr="00E10CF0">
              <w:t>избыточные привилегии</w:t>
            </w:r>
          </w:p>
        </w:tc>
      </w:tr>
      <w:tr w:rsidR="003E3630" w:rsidRPr="00E10CF0" w14:paraId="60369F17" w14:textId="77777777" w:rsidTr="00D33BE0">
        <w:trPr>
          <w:jc w:val="center"/>
        </w:trPr>
        <w:tc>
          <w:tcPr>
            <w:tcW w:w="3115" w:type="dxa"/>
            <w:vMerge/>
          </w:tcPr>
          <w:p w14:paraId="2C1D94FC" w14:textId="77777777" w:rsidR="003E3630" w:rsidRPr="00E10CF0" w:rsidRDefault="003E3630" w:rsidP="00890F0C">
            <w:pPr>
              <w:rPr>
                <w:lang w:eastAsia="x-none"/>
              </w:rPr>
            </w:pPr>
          </w:p>
        </w:tc>
        <w:tc>
          <w:tcPr>
            <w:tcW w:w="6378" w:type="dxa"/>
          </w:tcPr>
          <w:p w14:paraId="05E93F86" w14:textId="77777777" w:rsidR="003E3630" w:rsidRPr="00E10CF0" w:rsidRDefault="003E3630" w:rsidP="00890F0C">
            <w:r w:rsidRPr="00E10CF0">
              <w:t>отсутствие сегментации</w:t>
            </w:r>
          </w:p>
        </w:tc>
      </w:tr>
      <w:tr w:rsidR="003E3630" w:rsidRPr="00E10CF0" w14:paraId="4BEF62BC" w14:textId="77777777" w:rsidTr="00D33BE0">
        <w:trPr>
          <w:jc w:val="center"/>
        </w:trPr>
        <w:tc>
          <w:tcPr>
            <w:tcW w:w="3115" w:type="dxa"/>
            <w:vMerge/>
          </w:tcPr>
          <w:p w14:paraId="2A822407" w14:textId="77777777" w:rsidR="003E3630" w:rsidRPr="00E10CF0" w:rsidRDefault="003E3630" w:rsidP="00890F0C">
            <w:pPr>
              <w:rPr>
                <w:lang w:eastAsia="x-none"/>
              </w:rPr>
            </w:pPr>
          </w:p>
        </w:tc>
        <w:tc>
          <w:tcPr>
            <w:tcW w:w="6378" w:type="dxa"/>
          </w:tcPr>
          <w:p w14:paraId="5DACDEE2" w14:textId="77777777" w:rsidR="003E3630" w:rsidRPr="00E10CF0" w:rsidRDefault="003E3630" w:rsidP="00890F0C">
            <w:r w:rsidRPr="00E10CF0">
              <w:t>нарушения принципов Zero Trust</w:t>
            </w:r>
          </w:p>
        </w:tc>
      </w:tr>
    </w:tbl>
    <w:p w14:paraId="39ABAFF2" w14:textId="77777777" w:rsidR="003E3630" w:rsidRPr="00E10CF0" w:rsidRDefault="003E3630" w:rsidP="003E3630">
      <w:pPr>
        <w:pStyle w:val="afe"/>
      </w:pPr>
    </w:p>
    <w:p w14:paraId="5FF56648" w14:textId="77777777" w:rsidR="003E3630" w:rsidRPr="00E10CF0" w:rsidRDefault="003E3630" w:rsidP="00D33BE0">
      <w:pPr>
        <w:pStyle w:val="afe"/>
        <w:ind w:firstLine="709"/>
        <w:rPr>
          <w:szCs w:val="26"/>
          <w:lang w:eastAsia="x-none"/>
        </w:rPr>
      </w:pPr>
      <w:r w:rsidRPr="00E10CF0">
        <w:rPr>
          <w:szCs w:val="26"/>
          <w:lang w:eastAsia="x-none"/>
        </w:rPr>
        <w:t xml:space="preserve">Цепочка доверия в IoT представляет собой многоуровневую архитектуру обеспечения безопасности, охватывающую все этапы взаимодействия устройств с облачными сервисами и приложениями.  На рисунке 1.9 представлена концепция цепочки доверия IoT, охватывающая уровни восприятия, сети и приложений, а также соответствующие компоненты: сенсоры, аппаратное и программное обеспечение устройств, средства ближней и дальней связи, облачные сервисы и пользовательские интерфейсы. </w:t>
      </w:r>
    </w:p>
    <w:p w14:paraId="6461CF11" w14:textId="6471A3F3" w:rsidR="003E3630" w:rsidRPr="00E10CF0" w:rsidRDefault="003E3630" w:rsidP="00D33BE0">
      <w:pPr>
        <w:pStyle w:val="afe"/>
        <w:ind w:firstLine="709"/>
        <w:rPr>
          <w:szCs w:val="26"/>
          <w:lang w:eastAsia="x-none"/>
        </w:rPr>
      </w:pPr>
      <w:r w:rsidRPr="00E10CF0">
        <w:rPr>
          <w:szCs w:val="26"/>
          <w:lang w:eastAsia="x-none"/>
        </w:rPr>
        <w:t>Как показано на рисунке 1.</w:t>
      </w:r>
      <w:r w:rsidR="00605278">
        <w:rPr>
          <w:szCs w:val="26"/>
          <w:lang w:eastAsia="x-none"/>
        </w:rPr>
        <w:t>12</w:t>
      </w:r>
      <w:r w:rsidRPr="00E10CF0">
        <w:rPr>
          <w:szCs w:val="26"/>
          <w:lang w:eastAsia="x-none"/>
        </w:rPr>
        <w:t>, цепочка доверия IoT строится на трёх основных уровнях</w:t>
      </w:r>
      <w:r w:rsidR="00141B0B">
        <w:rPr>
          <w:szCs w:val="26"/>
          <w:lang w:eastAsia="x-none"/>
        </w:rPr>
        <w:t>.</w:t>
      </w:r>
    </w:p>
    <w:p w14:paraId="7FD469C6" w14:textId="77777777" w:rsidR="003E3630" w:rsidRPr="00E10CF0" w:rsidRDefault="003E3630" w:rsidP="003E3630">
      <w:pPr>
        <w:pStyle w:val="aff8"/>
      </w:pPr>
      <w:r w:rsidRPr="00E10CF0">
        <w:rPr>
          <w:noProof/>
          <w:lang w:eastAsia="ru-RU"/>
        </w:rPr>
        <w:lastRenderedPageBreak/>
        <w:drawing>
          <wp:inline distT="0" distB="0" distL="0" distR="0" wp14:anchorId="2A319004" wp14:editId="4A6EA0AD">
            <wp:extent cx="5940425" cy="3641090"/>
            <wp:effectExtent l="0" t="0" r="3175" b="0"/>
            <wp:docPr id="6829835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83509" name=""/>
                    <pic:cNvPicPr/>
                  </pic:nvPicPr>
                  <pic:blipFill>
                    <a:blip r:embed="rId23"/>
                    <a:stretch>
                      <a:fillRect/>
                    </a:stretch>
                  </pic:blipFill>
                  <pic:spPr>
                    <a:xfrm>
                      <a:off x="0" y="0"/>
                      <a:ext cx="5940425" cy="3641090"/>
                    </a:xfrm>
                    <a:prstGeom prst="rect">
                      <a:avLst/>
                    </a:prstGeom>
                  </pic:spPr>
                </pic:pic>
              </a:graphicData>
            </a:graphic>
          </wp:inline>
        </w:drawing>
      </w:r>
    </w:p>
    <w:p w14:paraId="4EF83E03" w14:textId="77777777" w:rsidR="00D33BE0" w:rsidRPr="00E10CF0" w:rsidRDefault="00D33BE0" w:rsidP="003E3630">
      <w:pPr>
        <w:pStyle w:val="aff8"/>
        <w:rPr>
          <w:sz w:val="16"/>
          <w:szCs w:val="16"/>
        </w:rPr>
      </w:pPr>
    </w:p>
    <w:p w14:paraId="12EAD615" w14:textId="20A5290A" w:rsidR="003E3630" w:rsidRPr="00E10CF0" w:rsidRDefault="003E3630" w:rsidP="003E3630">
      <w:pPr>
        <w:pStyle w:val="aff8"/>
      </w:pPr>
      <w:r w:rsidRPr="00E10CF0">
        <w:t>Рисунок 1.</w:t>
      </w:r>
      <w:r w:rsidR="00605278">
        <w:t>12</w:t>
      </w:r>
      <w:r w:rsidRPr="00E10CF0">
        <w:t xml:space="preserve"> </w:t>
      </w:r>
      <w:r w:rsidR="00D33BE0" w:rsidRPr="00E10CF0">
        <w:rPr>
          <w:color w:val="auto"/>
          <w:szCs w:val="28"/>
        </w:rPr>
        <w:t>–</w:t>
      </w:r>
      <w:r w:rsidRPr="00E10CF0">
        <w:t xml:space="preserve"> Концепция цепочки доверия IoT</w:t>
      </w:r>
    </w:p>
    <w:p w14:paraId="56238E90" w14:textId="77777777" w:rsidR="003E3630" w:rsidRPr="00E10CF0" w:rsidRDefault="003E3630" w:rsidP="003E3630">
      <w:pPr>
        <w:pStyle w:val="afe"/>
        <w:rPr>
          <w:szCs w:val="26"/>
          <w:lang w:eastAsia="x-none"/>
        </w:rPr>
      </w:pPr>
    </w:p>
    <w:p w14:paraId="2D21073A" w14:textId="379944BF" w:rsidR="003E3630" w:rsidRPr="00E10CF0" w:rsidRDefault="003E3630" w:rsidP="003E3630">
      <w:pPr>
        <w:pStyle w:val="afe"/>
        <w:rPr>
          <w:szCs w:val="26"/>
          <w:lang w:eastAsia="x-none"/>
        </w:rPr>
      </w:pPr>
      <w:r w:rsidRPr="00E10CF0">
        <w:rPr>
          <w:szCs w:val="26"/>
          <w:lang w:eastAsia="x-none"/>
        </w:rPr>
        <w:t>В основе цепочки доверия лежит комплексная защита, включающая безопасность устройств, трафика, облака, приложений и интерфейсов. Анализ цепочки доверия осуществляется по</w:t>
      </w:r>
      <w:r w:rsidR="00492B69" w:rsidRPr="00E10CF0">
        <w:rPr>
          <w:szCs w:val="26"/>
          <w:lang w:eastAsia="x-none"/>
        </w:rPr>
        <w:t xml:space="preserve"> </w:t>
      </w:r>
      <w:r w:rsidRPr="00E10CF0">
        <w:rPr>
          <w:szCs w:val="26"/>
          <w:lang w:eastAsia="x-none"/>
        </w:rPr>
        <w:t>уровн</w:t>
      </w:r>
      <w:r w:rsidR="00492B69" w:rsidRPr="00E10CF0">
        <w:rPr>
          <w:szCs w:val="26"/>
          <w:lang w:eastAsia="x-none"/>
        </w:rPr>
        <w:t>ям</w:t>
      </w:r>
      <w:r w:rsidRPr="00E10CF0">
        <w:rPr>
          <w:szCs w:val="26"/>
          <w:lang w:eastAsia="x-none"/>
        </w:rPr>
        <w:t xml:space="preserve"> и завершается формированием сводки атак и сводки решений, что позволяет определить конечную точку доверенной цепочки.</w:t>
      </w:r>
    </w:p>
    <w:p w14:paraId="671EF889" w14:textId="77777777" w:rsidR="003E3630" w:rsidRPr="00E10CF0" w:rsidRDefault="003E3630" w:rsidP="003E3630">
      <w:pPr>
        <w:pStyle w:val="afe"/>
        <w:rPr>
          <w:szCs w:val="26"/>
          <w:lang w:eastAsia="x-none"/>
        </w:rPr>
      </w:pPr>
      <w:r w:rsidRPr="00E10CF0">
        <w:rPr>
          <w:szCs w:val="26"/>
          <w:lang w:eastAsia="x-none"/>
        </w:rPr>
        <w:t>Таким образом, эффективная реализация цепочки доверия обеспечивает безопасное управление доступом в распределённых системах Интернета вещей.</w:t>
      </w:r>
    </w:p>
    <w:p w14:paraId="793406A8" w14:textId="77777777" w:rsidR="00794C71" w:rsidRPr="00E10CF0" w:rsidRDefault="00794C71" w:rsidP="00A4745F">
      <w:pPr>
        <w:pStyle w:val="2"/>
      </w:pPr>
      <w:bookmarkStart w:id="7" w:name="_Toc228188213"/>
    </w:p>
    <w:p w14:paraId="0A7429B9" w14:textId="47A12B05" w:rsidR="00BB145E" w:rsidRPr="00E10CF0" w:rsidRDefault="00BB145E" w:rsidP="00A4745F">
      <w:pPr>
        <w:pStyle w:val="2"/>
      </w:pPr>
      <w:r w:rsidRPr="00E10CF0">
        <w:t>Выводы по перво</w:t>
      </w:r>
      <w:r w:rsidR="00D33BE0" w:rsidRPr="00E10CF0">
        <w:rPr>
          <w:lang w:val="kk-KZ"/>
        </w:rPr>
        <w:t>му разделу</w:t>
      </w:r>
      <w:bookmarkEnd w:id="7"/>
      <w:r w:rsidRPr="00E10CF0">
        <w:t xml:space="preserve"> </w:t>
      </w:r>
    </w:p>
    <w:p w14:paraId="09B03D38" w14:textId="364561B5" w:rsidR="00BB145E" w:rsidRPr="00E10CF0" w:rsidRDefault="00BB145E" w:rsidP="00BB145E">
      <w:pPr>
        <w:pStyle w:val="afe"/>
        <w:rPr>
          <w:szCs w:val="28"/>
          <w:lang w:val="kk-KZ"/>
        </w:rPr>
      </w:pPr>
      <w:r w:rsidRPr="00E10CF0">
        <w:rPr>
          <w:szCs w:val="28"/>
        </w:rPr>
        <w:t>В первой главе диссертационной работы выполнен комплексный анализ предметной области мониторинга качества атмосферного воздуха, рассмотрены существующие подходы, технологии и методы обработки данных, а также обоснована актуальность разработки интеллектуальных мультисенсорных систем искусственного обоняния</w:t>
      </w:r>
      <w:r w:rsidR="00D33BE0" w:rsidRPr="00E10CF0">
        <w:rPr>
          <w:szCs w:val="28"/>
          <w:lang w:val="kk-KZ"/>
        </w:rPr>
        <w:t>:</w:t>
      </w:r>
    </w:p>
    <w:p w14:paraId="7F999A68" w14:textId="0EAB7B73" w:rsidR="00476FD2" w:rsidRPr="00476FD2" w:rsidRDefault="00476FD2" w:rsidP="00476FD2">
      <w:pPr>
        <w:pStyle w:val="afe"/>
        <w:rPr>
          <w:szCs w:val="28"/>
        </w:rPr>
      </w:pPr>
      <w:r w:rsidRPr="00476FD2">
        <w:rPr>
          <w:szCs w:val="28"/>
        </w:rPr>
        <w:t>1. Установлено, что загрязнение атмосферного воздуха представляет собой глобальную экологическую проблему, которая обусловлена антропогенными факторами, также отмечено, что значительное негативное воздействие на окружающую среду и здоровье человека влияют основные загрязняющие вещества, которые должны подвергаться непрерывному мониторингу организациями.</w:t>
      </w:r>
    </w:p>
    <w:p w14:paraId="42C580CA" w14:textId="77777777" w:rsidR="00476FD2" w:rsidRPr="00476FD2" w:rsidRDefault="00476FD2" w:rsidP="00476FD2">
      <w:pPr>
        <w:pStyle w:val="afe"/>
        <w:rPr>
          <w:szCs w:val="28"/>
        </w:rPr>
      </w:pPr>
      <w:r w:rsidRPr="00476FD2">
        <w:rPr>
          <w:szCs w:val="28"/>
        </w:rPr>
        <w:t xml:space="preserve">2. Показано, что несмотря на обеспечение высокой точностью измерений традиционные референсные методы анализа уступают сенсорным и IoT-решениям, обладающими оперативностью и масштабируемостью, в стоимости, низкой мобильностью и недостаточной пространственной детализации, однако </w:t>
      </w:r>
      <w:r w:rsidRPr="00476FD2">
        <w:rPr>
          <w:szCs w:val="28"/>
        </w:rPr>
        <w:lastRenderedPageBreak/>
        <w:t>сенсорные и IoT решения требуют применения методов интеллектуальной обработки данных.</w:t>
      </w:r>
    </w:p>
    <w:p w14:paraId="2DEAACB6" w14:textId="77777777" w:rsidR="00476FD2" w:rsidRPr="00476FD2" w:rsidRDefault="00476FD2" w:rsidP="00476FD2">
      <w:pPr>
        <w:pStyle w:val="afe"/>
        <w:rPr>
          <w:szCs w:val="28"/>
        </w:rPr>
      </w:pPr>
      <w:r w:rsidRPr="00476FD2">
        <w:rPr>
          <w:szCs w:val="28"/>
        </w:rPr>
        <w:t>3. Обоснована перспективность разработки гибридных систем мониторинга, которые сочетают в себе интеллектуальные методы и распределенные сети низкозатратных сенсоров, внедренных в инфраструктуру Интернета вещей и «умных» городов.</w:t>
      </w:r>
    </w:p>
    <w:p w14:paraId="41CA4436" w14:textId="77777777" w:rsidR="00476FD2" w:rsidRDefault="00476FD2" w:rsidP="00476FD2">
      <w:pPr>
        <w:pStyle w:val="afe"/>
        <w:rPr>
          <w:szCs w:val="28"/>
        </w:rPr>
      </w:pPr>
      <w:r w:rsidRPr="00476FD2">
        <w:rPr>
          <w:szCs w:val="28"/>
        </w:rPr>
        <w:t>4. Установлено, что мультисенсорные системы искусственного обоняния обладают значительным потенциалом для анализа сложных газовых смесей за счёт формирования многомерных сенсорных откликов, требующих применения методов предобработки, снижения размерности (PCA, LDA) и интеллектуального анализа данных.</w:t>
      </w:r>
    </w:p>
    <w:p w14:paraId="531459AF" w14:textId="0CA219F3" w:rsidR="008B2A8D" w:rsidRPr="00E10CF0" w:rsidRDefault="008B2A8D" w:rsidP="00476FD2">
      <w:pPr>
        <w:pStyle w:val="afe"/>
        <w:rPr>
          <w:szCs w:val="28"/>
        </w:rPr>
      </w:pPr>
      <w:r w:rsidRPr="00E10CF0">
        <w:rPr>
          <w:szCs w:val="28"/>
        </w:rPr>
        <w:t>5</w:t>
      </w:r>
      <w:r w:rsidR="00D33BE0" w:rsidRPr="00E10CF0">
        <w:rPr>
          <w:szCs w:val="28"/>
          <w:lang w:val="kk-KZ"/>
        </w:rPr>
        <w:t>.</w:t>
      </w:r>
      <w:r w:rsidRPr="00E10CF0">
        <w:rPr>
          <w:szCs w:val="28"/>
        </w:rPr>
        <w:t xml:space="preserve"> Показано, что эффективность анализа сенсорных данных определяется совокупностью факторов, включая характеристики сенсорного массива, методы предобработки и извлечения признаков, выбор алгоритмов машинного обучения, а также влияние внешних условий. При этом наибольшую эффективность демонстрируют ансамблевые и нейросетевые методы классификации.</w:t>
      </w:r>
    </w:p>
    <w:p w14:paraId="1C8271D0" w14:textId="5A17F128" w:rsidR="00530063" w:rsidRPr="00E10CF0" w:rsidRDefault="00530063" w:rsidP="008B2A8D">
      <w:pPr>
        <w:pStyle w:val="afe"/>
        <w:rPr>
          <w:szCs w:val="28"/>
        </w:rPr>
      </w:pPr>
      <w:r w:rsidRPr="00E10CF0">
        <w:rPr>
          <w:szCs w:val="28"/>
        </w:rPr>
        <w:t>6. Результаты обзорного исследования безопасности киберфизических систем обосновывают актуальность разработки адаптивных кросс-уровневых механизмов защиты мультисенсорных IoT-газоанализаторов, устойчивых к атакам и сбоям, шумам в каналах связи.</w:t>
      </w:r>
    </w:p>
    <w:p w14:paraId="6299FB9D" w14:textId="53765AF8" w:rsidR="008B2A8D" w:rsidRPr="00E10CF0" w:rsidRDefault="00530063" w:rsidP="008B2A8D">
      <w:pPr>
        <w:pStyle w:val="afe"/>
        <w:rPr>
          <w:szCs w:val="28"/>
        </w:rPr>
      </w:pPr>
      <w:r w:rsidRPr="00E10CF0">
        <w:rPr>
          <w:szCs w:val="28"/>
        </w:rPr>
        <w:t>7</w:t>
      </w:r>
      <w:r w:rsidR="00D33BE0" w:rsidRPr="00E10CF0">
        <w:rPr>
          <w:szCs w:val="28"/>
          <w:lang w:val="kk-KZ"/>
        </w:rPr>
        <w:t>.</w:t>
      </w:r>
      <w:r w:rsidR="008B2A8D" w:rsidRPr="00E10CF0">
        <w:rPr>
          <w:szCs w:val="28"/>
        </w:rPr>
        <w:t xml:space="preserve"> </w:t>
      </w:r>
      <w:r w:rsidR="00492B69" w:rsidRPr="00E10CF0">
        <w:rPr>
          <w:szCs w:val="28"/>
        </w:rPr>
        <w:t>Выявлено</w:t>
      </w:r>
      <w:r w:rsidR="008B2A8D" w:rsidRPr="00E10CF0">
        <w:rPr>
          <w:szCs w:val="28"/>
        </w:rPr>
        <w:t xml:space="preserve"> научно-техническое противоречие, заключающееся в необходимости одновременного обеспечения высокой точности, оперативности и масштабируемости мониторинга качества воздуха, что не достигается существующими решениями и обуславливает необходимость разработки интеллектуальных мультисенсорных систем, интегрированных с методами машинного обучения и IoT-технологиями.</w:t>
      </w:r>
    </w:p>
    <w:p w14:paraId="01F9D5EE" w14:textId="0FDFE51D" w:rsidR="00794C71" w:rsidRPr="00E10CF0" w:rsidRDefault="00BB145E" w:rsidP="00794C71">
      <w:pPr>
        <w:pStyle w:val="afe"/>
        <w:rPr>
          <w:szCs w:val="28"/>
        </w:rPr>
      </w:pPr>
      <w:r w:rsidRPr="00E10CF0">
        <w:rPr>
          <w:szCs w:val="28"/>
        </w:rPr>
        <w:t xml:space="preserve">Таким образом, результаты анализа, представленные в первой главе, обосновывают актуальность разработки интеллектуальной мультисенсорной системы искусственного обоняния для мониторинга качества атмосферного воздуха, а также определяют научно-методическую основу исследований, представленных </w:t>
      </w:r>
      <w:r w:rsidR="00492B69" w:rsidRPr="00E10CF0">
        <w:rPr>
          <w:szCs w:val="28"/>
        </w:rPr>
        <w:t xml:space="preserve">далее </w:t>
      </w:r>
      <w:r w:rsidRPr="00E10CF0">
        <w:rPr>
          <w:szCs w:val="28"/>
        </w:rPr>
        <w:t>в диссертационной работе.</w:t>
      </w:r>
      <w:bookmarkStart w:id="8" w:name="_Toc228188214"/>
    </w:p>
    <w:p w14:paraId="7563C767" w14:textId="77777777" w:rsidR="00794C71" w:rsidRPr="00E10CF0" w:rsidRDefault="00794C71" w:rsidP="00794C71">
      <w:pPr>
        <w:pStyle w:val="afe"/>
        <w:rPr>
          <w:szCs w:val="28"/>
        </w:rPr>
      </w:pPr>
    </w:p>
    <w:p w14:paraId="5BE40EA8" w14:textId="01E28766" w:rsidR="00FB189F" w:rsidRDefault="00FB189F" w:rsidP="00794C71">
      <w:pPr>
        <w:pStyle w:val="afe"/>
        <w:rPr>
          <w:szCs w:val="28"/>
        </w:rPr>
      </w:pPr>
      <w:r>
        <w:rPr>
          <w:szCs w:val="28"/>
        </w:rPr>
        <w:br w:type="page"/>
      </w:r>
    </w:p>
    <w:p w14:paraId="5A5C8EA9" w14:textId="3CD59918" w:rsidR="00BB145E" w:rsidRPr="00E10CF0" w:rsidRDefault="00BB145E" w:rsidP="00D33BE0">
      <w:pPr>
        <w:pStyle w:val="afe"/>
        <w:ind w:firstLine="709"/>
        <w:rPr>
          <w:b/>
        </w:rPr>
      </w:pPr>
      <w:r w:rsidRPr="00E10CF0">
        <w:rPr>
          <w:b/>
        </w:rPr>
        <w:lastRenderedPageBreak/>
        <w:t xml:space="preserve">2 </w:t>
      </w:r>
      <w:r w:rsidR="00AB4663" w:rsidRPr="00E10CF0">
        <w:rPr>
          <w:b/>
        </w:rPr>
        <w:t>ПРОЕКТИРОВАНИЕ И РЕАЛИЗАЦИЯ МОБИЛЬНОГО ГАЗОАНАЛИЗАТОРА ТИПА «ЭЛЕКТРОННЫЙ НОС» С БЕСПРОВОДНОЙ ПЕРЕДАЧЕЙ ДАННЫХ ПО СЕТИ LORAWAN</w:t>
      </w:r>
      <w:bookmarkEnd w:id="8"/>
      <w:r w:rsidR="00AB4663" w:rsidRPr="00E10CF0">
        <w:rPr>
          <w:b/>
        </w:rPr>
        <w:t xml:space="preserve"> </w:t>
      </w:r>
    </w:p>
    <w:p w14:paraId="2BD9CF60" w14:textId="77777777" w:rsidR="00BB145E" w:rsidRPr="00E10CF0" w:rsidRDefault="00BB145E" w:rsidP="00D33BE0">
      <w:pPr>
        <w:ind w:firstLine="709"/>
        <w:jc w:val="both"/>
        <w:rPr>
          <w:sz w:val="28"/>
          <w:szCs w:val="28"/>
        </w:rPr>
      </w:pPr>
    </w:p>
    <w:p w14:paraId="5DF55184" w14:textId="77777777" w:rsidR="00BB145E" w:rsidRPr="00E10CF0" w:rsidRDefault="00BB145E" w:rsidP="00D33BE0">
      <w:pPr>
        <w:pStyle w:val="2"/>
        <w:ind w:firstLine="709"/>
      </w:pPr>
      <w:bookmarkStart w:id="9" w:name="_Toc228188215"/>
      <w:r w:rsidRPr="00E10CF0">
        <w:t>2.1 Анализ патентных аналогов и формирование требований к проектируемой системе</w:t>
      </w:r>
      <w:bookmarkEnd w:id="9"/>
    </w:p>
    <w:p w14:paraId="22B3AC9F" w14:textId="77777777" w:rsidR="00BB145E" w:rsidRPr="00E10CF0" w:rsidRDefault="00BB145E" w:rsidP="00D33BE0">
      <w:pPr>
        <w:ind w:firstLine="709"/>
        <w:jc w:val="both"/>
        <w:rPr>
          <w:sz w:val="28"/>
          <w:szCs w:val="28"/>
        </w:rPr>
      </w:pPr>
      <w:r w:rsidRPr="00E10CF0">
        <w:rPr>
          <w:sz w:val="28"/>
          <w:szCs w:val="28"/>
        </w:rPr>
        <w:t>Разработка системы типа «электронный нос» для задач экологического мониторинга требует комплексного подхода, учитывающего особенности эксплуатации устройства как в помещениях, так и в условиях открытой среды, включая полевые условия. При создании газоаналитической системы, предназначенной для внелабораторных измерений, необходимо учитывать совокупность требований, определяющих выбор элементной базы и архитектуры реализации. Основные требования к проектируемой системе представлены в таблице 2.1.</w:t>
      </w:r>
    </w:p>
    <w:p w14:paraId="61F22075" w14:textId="77777777" w:rsidR="00BB145E" w:rsidRPr="00E10CF0" w:rsidRDefault="00BB145E" w:rsidP="00BB145E">
      <w:pPr>
        <w:ind w:firstLine="708"/>
        <w:jc w:val="both"/>
        <w:rPr>
          <w:sz w:val="28"/>
          <w:szCs w:val="28"/>
        </w:rPr>
      </w:pPr>
    </w:p>
    <w:p w14:paraId="20D41A66" w14:textId="7EC59BBE" w:rsidR="00BB145E" w:rsidRPr="00E10CF0" w:rsidRDefault="00BB145E" w:rsidP="00BB145E">
      <w:pPr>
        <w:jc w:val="both"/>
        <w:rPr>
          <w:sz w:val="28"/>
          <w:szCs w:val="28"/>
        </w:rPr>
      </w:pPr>
      <w:r w:rsidRPr="00E10CF0">
        <w:rPr>
          <w:sz w:val="28"/>
          <w:szCs w:val="28"/>
        </w:rPr>
        <w:t xml:space="preserve">Таблица 2.1 </w:t>
      </w:r>
      <w:r w:rsidR="00D33BE0" w:rsidRPr="00E10CF0">
        <w:rPr>
          <w:szCs w:val="28"/>
        </w:rPr>
        <w:t>–</w:t>
      </w:r>
      <w:r w:rsidRPr="00E10CF0">
        <w:rPr>
          <w:sz w:val="28"/>
          <w:szCs w:val="28"/>
        </w:rPr>
        <w:t xml:space="preserve"> Основные требования к проектируемой системе</w:t>
      </w:r>
    </w:p>
    <w:p w14:paraId="7C53D325" w14:textId="77777777" w:rsidR="00D33BE0" w:rsidRPr="00E10CF0" w:rsidRDefault="00D33BE0" w:rsidP="00BB145E">
      <w:pPr>
        <w:jc w:val="both"/>
        <w:rPr>
          <w:sz w:val="16"/>
          <w:szCs w:val="16"/>
        </w:rPr>
      </w:pPr>
    </w:p>
    <w:tbl>
      <w:tblPr>
        <w:tblStyle w:val="ae"/>
        <w:tblW w:w="9639" w:type="dxa"/>
        <w:jc w:val="center"/>
        <w:tblLook w:val="04A0" w:firstRow="1" w:lastRow="0" w:firstColumn="1" w:lastColumn="0" w:noHBand="0" w:noVBand="1"/>
      </w:tblPr>
      <w:tblGrid>
        <w:gridCol w:w="2751"/>
        <w:gridCol w:w="6888"/>
      </w:tblGrid>
      <w:tr w:rsidR="00794C71" w:rsidRPr="00E10CF0" w14:paraId="4109ADFD" w14:textId="77777777" w:rsidTr="00D33BE0">
        <w:trPr>
          <w:jc w:val="center"/>
        </w:trPr>
        <w:tc>
          <w:tcPr>
            <w:tcW w:w="2501" w:type="dxa"/>
            <w:hideMark/>
          </w:tcPr>
          <w:p w14:paraId="5FF822DE" w14:textId="77777777" w:rsidR="00794C71" w:rsidRPr="00E10CF0" w:rsidRDefault="00794C71" w:rsidP="00E70D60">
            <w:pPr>
              <w:suppressAutoHyphens w:val="0"/>
              <w:jc w:val="center"/>
            </w:pPr>
            <w:r w:rsidRPr="00E10CF0">
              <w:t>Требование</w:t>
            </w:r>
          </w:p>
        </w:tc>
        <w:tc>
          <w:tcPr>
            <w:tcW w:w="6263" w:type="dxa"/>
            <w:hideMark/>
          </w:tcPr>
          <w:p w14:paraId="4D5E9868" w14:textId="77777777" w:rsidR="00794C71" w:rsidRPr="00E10CF0" w:rsidRDefault="00794C71" w:rsidP="00E70D60">
            <w:pPr>
              <w:suppressAutoHyphens w:val="0"/>
              <w:jc w:val="center"/>
            </w:pPr>
            <w:r w:rsidRPr="00E10CF0">
              <w:t>Характеристика</w:t>
            </w:r>
          </w:p>
        </w:tc>
      </w:tr>
      <w:tr w:rsidR="00794C71" w:rsidRPr="00E10CF0" w14:paraId="7A6EA2DE" w14:textId="77777777" w:rsidTr="00D33BE0">
        <w:trPr>
          <w:jc w:val="center"/>
        </w:trPr>
        <w:tc>
          <w:tcPr>
            <w:tcW w:w="2501" w:type="dxa"/>
            <w:hideMark/>
          </w:tcPr>
          <w:p w14:paraId="4F2BB46B" w14:textId="77777777" w:rsidR="00794C71" w:rsidRPr="00E10CF0" w:rsidRDefault="00794C71" w:rsidP="00E70D60">
            <w:pPr>
              <w:suppressAutoHyphens w:val="0"/>
            </w:pPr>
            <w:r w:rsidRPr="00E10CF0">
              <w:t>Миниатюризация устройства</w:t>
            </w:r>
          </w:p>
        </w:tc>
        <w:tc>
          <w:tcPr>
            <w:tcW w:w="6263" w:type="dxa"/>
            <w:hideMark/>
          </w:tcPr>
          <w:p w14:paraId="5AB55AF0" w14:textId="77777777" w:rsidR="00794C71" w:rsidRPr="00E10CF0" w:rsidRDefault="00794C71" w:rsidP="00E70D60">
            <w:pPr>
              <w:suppressAutoHyphens w:val="0"/>
              <w:jc w:val="both"/>
            </w:pPr>
            <w:r w:rsidRPr="00E10CF0">
              <w:t>Обеспечение компактности, мобильности и автономности, позволяющее осуществлять установку и эксплуатацию в различных пространственных условиях</w:t>
            </w:r>
          </w:p>
        </w:tc>
      </w:tr>
      <w:tr w:rsidR="00794C71" w:rsidRPr="00E10CF0" w14:paraId="06F119A1" w14:textId="77777777" w:rsidTr="00D33BE0">
        <w:trPr>
          <w:jc w:val="center"/>
        </w:trPr>
        <w:tc>
          <w:tcPr>
            <w:tcW w:w="2501" w:type="dxa"/>
            <w:hideMark/>
          </w:tcPr>
          <w:p w14:paraId="057463FB" w14:textId="77777777" w:rsidR="00794C71" w:rsidRPr="00E10CF0" w:rsidRDefault="00794C71" w:rsidP="00E70D60">
            <w:pPr>
              <w:suppressAutoHyphens w:val="0"/>
            </w:pPr>
            <w:r w:rsidRPr="00E10CF0">
              <w:t>Широкий диапазон детектируемых газов</w:t>
            </w:r>
          </w:p>
        </w:tc>
        <w:tc>
          <w:tcPr>
            <w:tcW w:w="6263" w:type="dxa"/>
            <w:hideMark/>
          </w:tcPr>
          <w:p w14:paraId="5D2C48C8" w14:textId="77777777" w:rsidR="00794C71" w:rsidRPr="00E10CF0" w:rsidRDefault="00794C71" w:rsidP="00E70D60">
            <w:pPr>
              <w:suppressAutoHyphens w:val="0"/>
              <w:jc w:val="both"/>
            </w:pPr>
            <w:r w:rsidRPr="00E10CF0">
              <w:t>Использование мультисенсорной матрицы, чувствительной к различным классам летучих химических соединений, включая приоритетные загрязнители атмосферного воздуха, а также обеспечение работоспособности в различных климатических условиях</w:t>
            </w:r>
          </w:p>
        </w:tc>
      </w:tr>
      <w:tr w:rsidR="00794C71" w:rsidRPr="00E10CF0" w14:paraId="51E542CD" w14:textId="77777777" w:rsidTr="00D33BE0">
        <w:trPr>
          <w:jc w:val="center"/>
        </w:trPr>
        <w:tc>
          <w:tcPr>
            <w:tcW w:w="2501" w:type="dxa"/>
            <w:hideMark/>
          </w:tcPr>
          <w:p w14:paraId="061F5A81" w14:textId="77777777" w:rsidR="00794C71" w:rsidRPr="00E10CF0" w:rsidRDefault="00794C71" w:rsidP="00E70D60">
            <w:pPr>
              <w:suppressAutoHyphens w:val="0"/>
            </w:pPr>
            <w:r w:rsidRPr="00E10CF0">
              <w:t>Энергоэффективность</w:t>
            </w:r>
          </w:p>
        </w:tc>
        <w:tc>
          <w:tcPr>
            <w:tcW w:w="6263" w:type="dxa"/>
            <w:hideMark/>
          </w:tcPr>
          <w:p w14:paraId="7BDFC068" w14:textId="77777777" w:rsidR="00794C71" w:rsidRPr="00E10CF0" w:rsidRDefault="00794C71" w:rsidP="00E70D60">
            <w:pPr>
              <w:suppressAutoHyphens w:val="0"/>
              <w:jc w:val="both"/>
            </w:pPr>
            <w:r w:rsidRPr="00E10CF0">
              <w:t>Минимизация энергопотребления компонентов с целью обеспечения длительной автономной работы без подключения к стационарным источникам питания</w:t>
            </w:r>
          </w:p>
        </w:tc>
      </w:tr>
      <w:tr w:rsidR="00794C71" w:rsidRPr="00E10CF0" w14:paraId="021CD72D" w14:textId="77777777" w:rsidTr="00D33BE0">
        <w:trPr>
          <w:jc w:val="center"/>
        </w:trPr>
        <w:tc>
          <w:tcPr>
            <w:tcW w:w="2501" w:type="dxa"/>
            <w:hideMark/>
          </w:tcPr>
          <w:p w14:paraId="3FFD1798" w14:textId="77777777" w:rsidR="00794C71" w:rsidRPr="00E10CF0" w:rsidRDefault="00794C71" w:rsidP="00E70D60">
            <w:pPr>
              <w:suppressAutoHyphens w:val="0"/>
            </w:pPr>
            <w:r w:rsidRPr="00E10CF0">
              <w:t>Регистрация, хранение и передача данных</w:t>
            </w:r>
          </w:p>
        </w:tc>
        <w:tc>
          <w:tcPr>
            <w:tcW w:w="6263" w:type="dxa"/>
            <w:hideMark/>
          </w:tcPr>
          <w:p w14:paraId="6B7EFF81" w14:textId="77777777" w:rsidR="00794C71" w:rsidRPr="00E10CF0" w:rsidRDefault="00794C71" w:rsidP="00E70D60">
            <w:pPr>
              <w:suppressAutoHyphens w:val="0"/>
              <w:jc w:val="both"/>
            </w:pPr>
            <w:r w:rsidRPr="00E10CF0">
              <w:t>Обеспечение возможности сбора, хранения и передачи данных мониторинга с интеграцией в серверную инфраструктуру для обработки и визуализации</w:t>
            </w:r>
          </w:p>
        </w:tc>
      </w:tr>
      <w:tr w:rsidR="00794C71" w:rsidRPr="00E10CF0" w14:paraId="4A0AD0E2" w14:textId="77777777" w:rsidTr="00D33BE0">
        <w:trPr>
          <w:jc w:val="center"/>
        </w:trPr>
        <w:tc>
          <w:tcPr>
            <w:tcW w:w="2501" w:type="dxa"/>
            <w:hideMark/>
          </w:tcPr>
          <w:p w14:paraId="30A74939" w14:textId="77777777" w:rsidR="00794C71" w:rsidRPr="00E10CF0" w:rsidRDefault="00794C71" w:rsidP="00E70D60">
            <w:pPr>
              <w:suppressAutoHyphens w:val="0"/>
            </w:pPr>
            <w:r w:rsidRPr="00E10CF0">
              <w:t>Надежность и эффективность беспроводной связи</w:t>
            </w:r>
          </w:p>
        </w:tc>
        <w:tc>
          <w:tcPr>
            <w:tcW w:w="6263" w:type="dxa"/>
            <w:hideMark/>
          </w:tcPr>
          <w:p w14:paraId="1CB0E9EC" w14:textId="77777777" w:rsidR="00794C71" w:rsidRPr="00E10CF0" w:rsidRDefault="00794C71" w:rsidP="00E70D60">
            <w:pPr>
              <w:suppressAutoHyphens w:val="0"/>
              <w:jc w:val="both"/>
            </w:pPr>
            <w:r w:rsidRPr="00E10CF0">
              <w:t>Обеспечение низкого энергопотребления, увеличенного радиуса действия и высокой скорости передачи данных для оперативной передачи сенсорной информации</w:t>
            </w:r>
          </w:p>
        </w:tc>
      </w:tr>
      <w:tr w:rsidR="00794C71" w:rsidRPr="00E10CF0" w14:paraId="0BCE4A26" w14:textId="77777777" w:rsidTr="00D33BE0">
        <w:trPr>
          <w:jc w:val="center"/>
        </w:trPr>
        <w:tc>
          <w:tcPr>
            <w:tcW w:w="2501" w:type="dxa"/>
            <w:hideMark/>
          </w:tcPr>
          <w:p w14:paraId="3AF8BC59" w14:textId="77777777" w:rsidR="00794C71" w:rsidRPr="00E10CF0" w:rsidRDefault="00794C71" w:rsidP="00E70D60">
            <w:pPr>
              <w:suppressAutoHyphens w:val="0"/>
            </w:pPr>
            <w:r w:rsidRPr="00E10CF0">
              <w:t>Экономическая доступность</w:t>
            </w:r>
          </w:p>
        </w:tc>
        <w:tc>
          <w:tcPr>
            <w:tcW w:w="6263" w:type="dxa"/>
            <w:hideMark/>
          </w:tcPr>
          <w:p w14:paraId="735E82D6" w14:textId="77777777" w:rsidR="00794C71" w:rsidRPr="00E10CF0" w:rsidRDefault="00794C71" w:rsidP="00E70D60">
            <w:pPr>
              <w:suppressAutoHyphens w:val="0"/>
              <w:jc w:val="both"/>
            </w:pPr>
            <w:r w:rsidRPr="00E10CF0">
              <w:t>Снижение стоимости компонентной базы для реализации распределённых систем мониторинга и обеспечения масштабируемости при массовом внедрении</w:t>
            </w:r>
          </w:p>
        </w:tc>
      </w:tr>
    </w:tbl>
    <w:p w14:paraId="03FF57C5" w14:textId="77777777" w:rsidR="00BB145E" w:rsidRPr="00E10CF0" w:rsidRDefault="00BB145E" w:rsidP="00BB145E">
      <w:pPr>
        <w:ind w:firstLine="708"/>
        <w:jc w:val="both"/>
        <w:rPr>
          <w:sz w:val="28"/>
          <w:szCs w:val="28"/>
        </w:rPr>
      </w:pPr>
      <w:r w:rsidRPr="00E10CF0">
        <w:rPr>
          <w:sz w:val="28"/>
          <w:szCs w:val="28"/>
        </w:rPr>
        <w:t xml:space="preserve"> </w:t>
      </w:r>
    </w:p>
    <w:p w14:paraId="75D6CA60" w14:textId="77777777" w:rsidR="00BB145E" w:rsidRPr="00E10CF0" w:rsidRDefault="00BB145E" w:rsidP="00D33BE0">
      <w:pPr>
        <w:ind w:firstLine="709"/>
        <w:jc w:val="both"/>
        <w:rPr>
          <w:sz w:val="28"/>
          <w:szCs w:val="28"/>
        </w:rPr>
      </w:pPr>
      <w:r w:rsidRPr="00E10CF0">
        <w:rPr>
          <w:sz w:val="28"/>
          <w:szCs w:val="28"/>
        </w:rPr>
        <w:t>Дополнительно устройство должно обладать устойчивостью к воздействию внешних факторов, включая вибрационные нагрузки, повышенную влажность, запылённость и температурные колебания.</w:t>
      </w:r>
    </w:p>
    <w:p w14:paraId="4C1EAC5A" w14:textId="77777777" w:rsidR="00BB145E" w:rsidRPr="00E10CF0" w:rsidRDefault="00BB145E" w:rsidP="00D33BE0">
      <w:pPr>
        <w:ind w:firstLine="709"/>
        <w:jc w:val="both"/>
        <w:rPr>
          <w:sz w:val="28"/>
          <w:szCs w:val="28"/>
        </w:rPr>
      </w:pPr>
      <w:r w:rsidRPr="00E10CF0">
        <w:rPr>
          <w:sz w:val="28"/>
          <w:szCs w:val="28"/>
        </w:rPr>
        <w:t>На начальном этапе исследования был проведён патентно-информационный анализ существующих технических решений, направленный на выявление функциональных характеристик аналогов, снижение риска дублирования известных разработок и предотвращение нарушений патентных прав. Полученные результаты также были использованы при подготовке заявки на патент на полезную модель.</w:t>
      </w:r>
    </w:p>
    <w:p w14:paraId="4FC6CCB0" w14:textId="77777777" w:rsidR="00BB145E" w:rsidRPr="00E10CF0" w:rsidRDefault="00BB145E" w:rsidP="00D33BE0">
      <w:pPr>
        <w:pStyle w:val="afe"/>
        <w:ind w:firstLine="709"/>
        <w:rPr>
          <w:szCs w:val="28"/>
        </w:rPr>
      </w:pPr>
      <w:r w:rsidRPr="00E10CF0">
        <w:rPr>
          <w:szCs w:val="28"/>
        </w:rPr>
        <w:lastRenderedPageBreak/>
        <w:t>Проектируемое устройство относится к области аналитической химии и измерительной техники, в частности к газоаналитическим системам, предназначенным для детектирования газов и газовых смесей. Разрабатываемая система может быть использована для контроля качества атмосферного воздуха и воздушной среды помещений с целью выявления вредных веществ на открытых территориях и в замкнутых пространствах, а также на промышленных объектах, включая предприятия химической, фармацевтической, добывающей и перерабатывающей отраслей, где существует риск утечек летучих органических соединений.</w:t>
      </w:r>
    </w:p>
    <w:p w14:paraId="18A76D88" w14:textId="77777777" w:rsidR="00BB145E" w:rsidRPr="00E10CF0" w:rsidRDefault="00BB145E" w:rsidP="00D33BE0">
      <w:pPr>
        <w:pStyle w:val="afe"/>
        <w:ind w:firstLine="709"/>
        <w:rPr>
          <w:szCs w:val="28"/>
        </w:rPr>
      </w:pPr>
      <w:r w:rsidRPr="00E10CF0">
        <w:rPr>
          <w:szCs w:val="28"/>
        </w:rPr>
        <w:t>С учётом области применения и функционального назначения устройства были сформированы ключевые слова, использованные для проведения патентно-информационного анализа. Поиск осуществлялся в следующих патентных и информационно-аналитических базах данных: Derwent Innovations Index на платформе Web of Science [78], Google Patents [79], Реестр объектов патентов РК [80], Российский патентный вестник [81], Espacenet [82]. Результаты патентного поиска, выполненного с использованием указанных источников, представлены ниже.</w:t>
      </w:r>
    </w:p>
    <w:p w14:paraId="6A21BBF7" w14:textId="77777777" w:rsidR="00BB145E" w:rsidRPr="00E10CF0" w:rsidRDefault="00BB145E" w:rsidP="00D33BE0">
      <w:pPr>
        <w:pStyle w:val="afe"/>
        <w:ind w:firstLine="709"/>
        <w:rPr>
          <w:szCs w:val="28"/>
        </w:rPr>
      </w:pPr>
      <w:r w:rsidRPr="00E10CF0">
        <w:rPr>
          <w:szCs w:val="28"/>
        </w:rPr>
        <w:t>Результаты патентно-информационного анализа существующих технических решений в области газоаналитических систем представлены в таблице 2.2.</w:t>
      </w:r>
    </w:p>
    <w:p w14:paraId="2B34F076" w14:textId="77777777" w:rsidR="00BB145E" w:rsidRPr="00E10CF0" w:rsidRDefault="00BB145E" w:rsidP="00BB145E">
      <w:pPr>
        <w:pStyle w:val="afe"/>
        <w:rPr>
          <w:szCs w:val="28"/>
        </w:rPr>
      </w:pPr>
    </w:p>
    <w:p w14:paraId="28F9B0C4" w14:textId="31FD0FB8" w:rsidR="00BB145E" w:rsidRPr="00E10CF0" w:rsidRDefault="00BB145E" w:rsidP="00BB145E">
      <w:pPr>
        <w:pStyle w:val="afe"/>
        <w:ind w:firstLine="0"/>
        <w:rPr>
          <w:szCs w:val="28"/>
        </w:rPr>
      </w:pPr>
      <w:r w:rsidRPr="00E10CF0">
        <w:rPr>
          <w:szCs w:val="28"/>
        </w:rPr>
        <w:t xml:space="preserve">Таблица 2.2 </w:t>
      </w:r>
      <w:r w:rsidR="00D33BE0" w:rsidRPr="00E10CF0">
        <w:rPr>
          <w:szCs w:val="28"/>
        </w:rPr>
        <w:t>–</w:t>
      </w:r>
      <w:r w:rsidRPr="00E10CF0">
        <w:rPr>
          <w:szCs w:val="28"/>
        </w:rPr>
        <w:t xml:space="preserve"> Сравнительный анализ существующих газоаналитических систем </w:t>
      </w:r>
    </w:p>
    <w:p w14:paraId="5450CA67" w14:textId="77777777" w:rsidR="00D33BE0" w:rsidRPr="00E10CF0" w:rsidRDefault="00D33BE0" w:rsidP="00BB145E">
      <w:pPr>
        <w:pStyle w:val="afe"/>
        <w:ind w:firstLine="0"/>
        <w:rPr>
          <w:sz w:val="16"/>
          <w:szCs w:val="16"/>
        </w:rPr>
      </w:pPr>
    </w:p>
    <w:tbl>
      <w:tblPr>
        <w:tblStyle w:val="ae"/>
        <w:tblW w:w="9639" w:type="dxa"/>
        <w:jc w:val="center"/>
        <w:tblLayout w:type="fixed"/>
        <w:tblLook w:val="04A0" w:firstRow="1" w:lastRow="0" w:firstColumn="1" w:lastColumn="0" w:noHBand="0" w:noVBand="1"/>
      </w:tblPr>
      <w:tblGrid>
        <w:gridCol w:w="2558"/>
        <w:gridCol w:w="2110"/>
        <w:gridCol w:w="1808"/>
        <w:gridCol w:w="3163"/>
      </w:tblGrid>
      <w:tr w:rsidR="00794C71" w:rsidRPr="00E10CF0" w14:paraId="4DBA918C" w14:textId="77777777" w:rsidTr="00D33BE0">
        <w:trPr>
          <w:jc w:val="center"/>
        </w:trPr>
        <w:tc>
          <w:tcPr>
            <w:tcW w:w="2558" w:type="dxa"/>
            <w:hideMark/>
          </w:tcPr>
          <w:p w14:paraId="0E275B95" w14:textId="335EDF6B" w:rsidR="00794C71" w:rsidRPr="00E10CF0" w:rsidRDefault="00D33BE0" w:rsidP="00D33BE0">
            <w:pPr>
              <w:pStyle w:val="afe"/>
              <w:ind w:firstLine="0"/>
              <w:jc w:val="center"/>
              <w:rPr>
                <w:sz w:val="24"/>
                <w:lang w:val="kk-KZ"/>
              </w:rPr>
            </w:pPr>
            <w:r w:rsidRPr="00E10CF0">
              <w:rPr>
                <w:sz w:val="24"/>
              </w:rPr>
              <w:t>Устройство</w:t>
            </w:r>
            <w:r w:rsidRPr="00E10CF0">
              <w:rPr>
                <w:sz w:val="24"/>
                <w:lang w:val="kk-KZ"/>
              </w:rPr>
              <w:t xml:space="preserve"> (патент)</w:t>
            </w:r>
          </w:p>
        </w:tc>
        <w:tc>
          <w:tcPr>
            <w:tcW w:w="2110" w:type="dxa"/>
            <w:hideMark/>
          </w:tcPr>
          <w:p w14:paraId="16F109A5" w14:textId="77777777" w:rsidR="00794C71" w:rsidRPr="00E10CF0" w:rsidRDefault="00794C71" w:rsidP="00E70D60">
            <w:pPr>
              <w:pStyle w:val="afe"/>
              <w:ind w:firstLine="0"/>
              <w:jc w:val="center"/>
              <w:rPr>
                <w:sz w:val="24"/>
              </w:rPr>
            </w:pPr>
            <w:r w:rsidRPr="00E10CF0">
              <w:rPr>
                <w:sz w:val="24"/>
              </w:rPr>
              <w:t>Назначение</w:t>
            </w:r>
          </w:p>
        </w:tc>
        <w:tc>
          <w:tcPr>
            <w:tcW w:w="1808" w:type="dxa"/>
            <w:hideMark/>
          </w:tcPr>
          <w:p w14:paraId="380BC05B" w14:textId="77777777" w:rsidR="00794C71" w:rsidRPr="00E10CF0" w:rsidRDefault="00794C71" w:rsidP="00E70D60">
            <w:pPr>
              <w:pStyle w:val="afe"/>
              <w:ind w:firstLine="0"/>
              <w:jc w:val="center"/>
              <w:rPr>
                <w:sz w:val="24"/>
              </w:rPr>
            </w:pPr>
            <w:r w:rsidRPr="00E10CF0">
              <w:rPr>
                <w:sz w:val="24"/>
              </w:rPr>
              <w:t>Особенности</w:t>
            </w:r>
          </w:p>
        </w:tc>
        <w:tc>
          <w:tcPr>
            <w:tcW w:w="3163" w:type="dxa"/>
            <w:hideMark/>
          </w:tcPr>
          <w:p w14:paraId="35DF2C7D" w14:textId="77777777" w:rsidR="00794C71" w:rsidRPr="00E10CF0" w:rsidRDefault="00794C71" w:rsidP="00E70D60">
            <w:pPr>
              <w:pStyle w:val="afe"/>
              <w:ind w:firstLine="0"/>
              <w:jc w:val="center"/>
              <w:rPr>
                <w:sz w:val="24"/>
              </w:rPr>
            </w:pPr>
            <w:r w:rsidRPr="00E10CF0">
              <w:rPr>
                <w:sz w:val="24"/>
              </w:rPr>
              <w:t>Недостатки</w:t>
            </w:r>
          </w:p>
        </w:tc>
      </w:tr>
      <w:tr w:rsidR="00D33BE0" w:rsidRPr="00E10CF0" w14:paraId="686811E5" w14:textId="77777777" w:rsidTr="00D33BE0">
        <w:trPr>
          <w:jc w:val="center"/>
        </w:trPr>
        <w:tc>
          <w:tcPr>
            <w:tcW w:w="2558" w:type="dxa"/>
          </w:tcPr>
          <w:p w14:paraId="77DC2B4F" w14:textId="09407AD4" w:rsidR="00D33BE0" w:rsidRPr="00E10CF0" w:rsidRDefault="00D33BE0" w:rsidP="00D33BE0">
            <w:pPr>
              <w:pStyle w:val="afe"/>
              <w:ind w:firstLine="0"/>
              <w:jc w:val="center"/>
              <w:rPr>
                <w:sz w:val="24"/>
                <w:lang w:val="kk-KZ"/>
              </w:rPr>
            </w:pPr>
            <w:r w:rsidRPr="00E10CF0">
              <w:rPr>
                <w:sz w:val="24"/>
                <w:lang w:val="kk-KZ"/>
              </w:rPr>
              <w:t>1</w:t>
            </w:r>
          </w:p>
        </w:tc>
        <w:tc>
          <w:tcPr>
            <w:tcW w:w="2110" w:type="dxa"/>
          </w:tcPr>
          <w:p w14:paraId="54767873" w14:textId="308D56AE" w:rsidR="00D33BE0" w:rsidRPr="00E10CF0" w:rsidRDefault="00D33BE0" w:rsidP="00E70D60">
            <w:pPr>
              <w:pStyle w:val="afe"/>
              <w:ind w:firstLine="0"/>
              <w:jc w:val="center"/>
              <w:rPr>
                <w:sz w:val="24"/>
                <w:lang w:val="kk-KZ"/>
              </w:rPr>
            </w:pPr>
            <w:r w:rsidRPr="00E10CF0">
              <w:rPr>
                <w:sz w:val="24"/>
                <w:lang w:val="kk-KZ"/>
              </w:rPr>
              <w:t>2</w:t>
            </w:r>
          </w:p>
        </w:tc>
        <w:tc>
          <w:tcPr>
            <w:tcW w:w="1808" w:type="dxa"/>
          </w:tcPr>
          <w:p w14:paraId="5FF7AC44" w14:textId="3BF5F33E" w:rsidR="00D33BE0" w:rsidRPr="00E10CF0" w:rsidRDefault="00D33BE0" w:rsidP="00E70D60">
            <w:pPr>
              <w:pStyle w:val="afe"/>
              <w:ind w:firstLine="0"/>
              <w:jc w:val="center"/>
              <w:rPr>
                <w:sz w:val="24"/>
                <w:lang w:val="kk-KZ"/>
              </w:rPr>
            </w:pPr>
            <w:r w:rsidRPr="00E10CF0">
              <w:rPr>
                <w:sz w:val="24"/>
                <w:lang w:val="kk-KZ"/>
              </w:rPr>
              <w:t>3</w:t>
            </w:r>
          </w:p>
        </w:tc>
        <w:tc>
          <w:tcPr>
            <w:tcW w:w="3163" w:type="dxa"/>
          </w:tcPr>
          <w:p w14:paraId="3B989A66" w14:textId="62A0D61A" w:rsidR="00D33BE0" w:rsidRPr="00E10CF0" w:rsidRDefault="00D33BE0" w:rsidP="00E70D60">
            <w:pPr>
              <w:pStyle w:val="afe"/>
              <w:ind w:firstLine="0"/>
              <w:jc w:val="center"/>
              <w:rPr>
                <w:sz w:val="24"/>
                <w:lang w:val="kk-KZ"/>
              </w:rPr>
            </w:pPr>
            <w:r w:rsidRPr="00E10CF0">
              <w:rPr>
                <w:sz w:val="24"/>
                <w:lang w:val="kk-KZ"/>
              </w:rPr>
              <w:t>4</w:t>
            </w:r>
          </w:p>
        </w:tc>
      </w:tr>
      <w:tr w:rsidR="00794C71" w:rsidRPr="00E10CF0" w14:paraId="3BA2381D" w14:textId="77777777" w:rsidTr="00D33BE0">
        <w:trPr>
          <w:jc w:val="center"/>
        </w:trPr>
        <w:tc>
          <w:tcPr>
            <w:tcW w:w="2558" w:type="dxa"/>
            <w:hideMark/>
          </w:tcPr>
          <w:p w14:paraId="72667FAF" w14:textId="743228E6" w:rsidR="00794C71" w:rsidRPr="00E10CF0" w:rsidRDefault="00794C71" w:rsidP="00D33BE0">
            <w:pPr>
              <w:pStyle w:val="afe"/>
              <w:ind w:firstLine="0"/>
              <w:jc w:val="center"/>
              <w:rPr>
                <w:sz w:val="24"/>
              </w:rPr>
            </w:pPr>
            <w:r w:rsidRPr="00E10CF0">
              <w:rPr>
                <w:sz w:val="24"/>
              </w:rPr>
              <w:t>Газоанализатор, РК №5141</w:t>
            </w:r>
          </w:p>
        </w:tc>
        <w:tc>
          <w:tcPr>
            <w:tcW w:w="2110" w:type="dxa"/>
            <w:hideMark/>
          </w:tcPr>
          <w:p w14:paraId="613D52A9" w14:textId="5462D253" w:rsidR="00794C71" w:rsidRPr="00E10CF0" w:rsidRDefault="00794C71" w:rsidP="00E70D60">
            <w:pPr>
              <w:pStyle w:val="afe"/>
              <w:ind w:firstLine="0"/>
              <w:jc w:val="center"/>
              <w:rPr>
                <w:sz w:val="24"/>
              </w:rPr>
            </w:pPr>
            <w:r w:rsidRPr="00E10CF0">
              <w:rPr>
                <w:sz w:val="24"/>
              </w:rPr>
              <w:t>Определение концентрации многокомпонент</w:t>
            </w:r>
            <w:r w:rsidR="00D33BE0" w:rsidRPr="00E10CF0">
              <w:rPr>
                <w:sz w:val="24"/>
                <w:lang w:val="kk-KZ"/>
              </w:rPr>
              <w:t xml:space="preserve"> </w:t>
            </w:r>
            <w:r w:rsidRPr="00E10CF0">
              <w:rPr>
                <w:sz w:val="24"/>
              </w:rPr>
              <w:t>ных газовых смесей</w:t>
            </w:r>
          </w:p>
        </w:tc>
        <w:tc>
          <w:tcPr>
            <w:tcW w:w="1808" w:type="dxa"/>
            <w:hideMark/>
          </w:tcPr>
          <w:p w14:paraId="0899016D" w14:textId="687E4E77" w:rsidR="00794C71" w:rsidRPr="00E10CF0" w:rsidRDefault="00794C71" w:rsidP="00E70D60">
            <w:pPr>
              <w:pStyle w:val="afe"/>
              <w:ind w:firstLine="0"/>
              <w:jc w:val="center"/>
              <w:rPr>
                <w:sz w:val="24"/>
              </w:rPr>
            </w:pPr>
            <w:r w:rsidRPr="00E10CF0">
              <w:rPr>
                <w:sz w:val="24"/>
              </w:rPr>
              <w:t>Применение в лабораторных и промыш</w:t>
            </w:r>
            <w:r w:rsidR="00D33BE0" w:rsidRPr="00E10CF0">
              <w:rPr>
                <w:sz w:val="24"/>
                <w:lang w:val="kk-KZ"/>
              </w:rPr>
              <w:t xml:space="preserve"> </w:t>
            </w:r>
            <w:r w:rsidRPr="00E10CF0">
              <w:rPr>
                <w:sz w:val="24"/>
              </w:rPr>
              <w:t>ленных условиях</w:t>
            </w:r>
          </w:p>
        </w:tc>
        <w:tc>
          <w:tcPr>
            <w:tcW w:w="3163" w:type="dxa"/>
            <w:hideMark/>
          </w:tcPr>
          <w:p w14:paraId="70D878E1" w14:textId="77777777" w:rsidR="00794C71" w:rsidRPr="00E10CF0" w:rsidRDefault="00794C71" w:rsidP="00E70D60">
            <w:pPr>
              <w:pStyle w:val="afe"/>
              <w:ind w:firstLine="0"/>
              <w:jc w:val="center"/>
              <w:rPr>
                <w:sz w:val="24"/>
              </w:rPr>
            </w:pPr>
            <w:r w:rsidRPr="00E10CF0">
              <w:rPr>
                <w:sz w:val="24"/>
              </w:rPr>
              <w:t>Ограниченная применимость во внелабораторных условиях</w:t>
            </w:r>
          </w:p>
        </w:tc>
      </w:tr>
      <w:tr w:rsidR="00794C71" w:rsidRPr="00E10CF0" w14:paraId="587538A5" w14:textId="77777777" w:rsidTr="00D33BE0">
        <w:trPr>
          <w:jc w:val="center"/>
        </w:trPr>
        <w:tc>
          <w:tcPr>
            <w:tcW w:w="2558" w:type="dxa"/>
            <w:hideMark/>
          </w:tcPr>
          <w:p w14:paraId="5BA494BC" w14:textId="6B312AFA" w:rsidR="00794C71" w:rsidRPr="00E10CF0" w:rsidRDefault="00794C71" w:rsidP="00D33BE0">
            <w:pPr>
              <w:pStyle w:val="afe"/>
              <w:ind w:firstLine="0"/>
              <w:jc w:val="center"/>
              <w:rPr>
                <w:sz w:val="24"/>
              </w:rPr>
            </w:pPr>
            <w:r w:rsidRPr="00E10CF0">
              <w:rPr>
                <w:sz w:val="24"/>
              </w:rPr>
              <w:t xml:space="preserve">Интеллектуальный газоанализатор, РК №8288 </w:t>
            </w:r>
          </w:p>
        </w:tc>
        <w:tc>
          <w:tcPr>
            <w:tcW w:w="2110" w:type="dxa"/>
            <w:hideMark/>
          </w:tcPr>
          <w:p w14:paraId="53EADCB8" w14:textId="77777777" w:rsidR="00794C71" w:rsidRPr="00E10CF0" w:rsidRDefault="00794C71" w:rsidP="00E70D60">
            <w:pPr>
              <w:pStyle w:val="afe"/>
              <w:ind w:firstLine="0"/>
              <w:jc w:val="center"/>
              <w:rPr>
                <w:sz w:val="24"/>
              </w:rPr>
            </w:pPr>
            <w:r w:rsidRPr="00E10CF0">
              <w:rPr>
                <w:sz w:val="24"/>
              </w:rPr>
              <w:t>Мониторинг газовой среды и распознавание компонентов</w:t>
            </w:r>
          </w:p>
        </w:tc>
        <w:tc>
          <w:tcPr>
            <w:tcW w:w="1808" w:type="dxa"/>
            <w:hideMark/>
          </w:tcPr>
          <w:p w14:paraId="74225250" w14:textId="77777777" w:rsidR="00794C71" w:rsidRPr="00E10CF0" w:rsidRDefault="00794C71" w:rsidP="00E70D60">
            <w:pPr>
              <w:pStyle w:val="afe"/>
              <w:ind w:firstLine="0"/>
              <w:jc w:val="center"/>
              <w:rPr>
                <w:sz w:val="24"/>
              </w:rPr>
            </w:pPr>
            <w:r w:rsidRPr="00E10CF0">
              <w:rPr>
                <w:sz w:val="24"/>
              </w:rPr>
              <w:t>Использование интеллектуальной обработки сигналов</w:t>
            </w:r>
          </w:p>
        </w:tc>
        <w:tc>
          <w:tcPr>
            <w:tcW w:w="3163" w:type="dxa"/>
            <w:hideMark/>
          </w:tcPr>
          <w:p w14:paraId="63BCAE3D" w14:textId="5C6BE359" w:rsidR="00794C71" w:rsidRPr="00E10CF0" w:rsidRDefault="00794C71" w:rsidP="00E70D60">
            <w:pPr>
              <w:pStyle w:val="afe"/>
              <w:ind w:firstLine="0"/>
              <w:jc w:val="center"/>
              <w:rPr>
                <w:sz w:val="24"/>
              </w:rPr>
            </w:pPr>
            <w:r w:rsidRPr="00E10CF0">
              <w:rPr>
                <w:sz w:val="24"/>
              </w:rPr>
              <w:t>Распознаёт только заранее заданный ограниченный набор газов, не способно идентифицировать новые или изменённые концентра</w:t>
            </w:r>
            <w:r w:rsidR="00D33BE0" w:rsidRPr="00E10CF0">
              <w:rPr>
                <w:sz w:val="24"/>
                <w:lang w:val="kk-KZ"/>
              </w:rPr>
              <w:t xml:space="preserve"> </w:t>
            </w:r>
            <w:r w:rsidRPr="00E10CF0">
              <w:rPr>
                <w:sz w:val="24"/>
              </w:rPr>
              <w:t>ции</w:t>
            </w:r>
            <w:r w:rsidR="00D33BE0" w:rsidRPr="00E10CF0">
              <w:rPr>
                <w:sz w:val="24"/>
              </w:rPr>
              <w:t>; отсутствует передача данных</w:t>
            </w:r>
          </w:p>
        </w:tc>
      </w:tr>
      <w:tr w:rsidR="00794C71" w:rsidRPr="00E10CF0" w14:paraId="5C8BA5D2" w14:textId="77777777" w:rsidTr="00D33BE0">
        <w:trPr>
          <w:jc w:val="center"/>
        </w:trPr>
        <w:tc>
          <w:tcPr>
            <w:tcW w:w="2558" w:type="dxa"/>
            <w:hideMark/>
          </w:tcPr>
          <w:p w14:paraId="524C0618" w14:textId="7A79D16D" w:rsidR="00794C71" w:rsidRPr="00E10CF0" w:rsidRDefault="00794C71" w:rsidP="00D33BE0">
            <w:pPr>
              <w:pStyle w:val="afe"/>
              <w:ind w:firstLine="0"/>
              <w:jc w:val="center"/>
              <w:rPr>
                <w:sz w:val="24"/>
              </w:rPr>
            </w:pPr>
            <w:r w:rsidRPr="00E10CF0">
              <w:rPr>
                <w:sz w:val="24"/>
              </w:rPr>
              <w:t xml:space="preserve">Газоанализатор, определяющий газы, влажность и температуру, США US10429330B2 </w:t>
            </w:r>
          </w:p>
        </w:tc>
        <w:tc>
          <w:tcPr>
            <w:tcW w:w="2110" w:type="dxa"/>
            <w:hideMark/>
          </w:tcPr>
          <w:p w14:paraId="4992AC2C" w14:textId="77777777" w:rsidR="00794C71" w:rsidRPr="00E10CF0" w:rsidRDefault="00794C71" w:rsidP="00E70D60">
            <w:pPr>
              <w:pStyle w:val="afe"/>
              <w:ind w:firstLine="0"/>
              <w:jc w:val="center"/>
              <w:rPr>
                <w:sz w:val="24"/>
              </w:rPr>
            </w:pPr>
            <w:r w:rsidRPr="00E10CF0">
              <w:rPr>
                <w:sz w:val="24"/>
              </w:rPr>
              <w:t>Контроль качества воздуха (CO₂, ЛОС)</w:t>
            </w:r>
          </w:p>
        </w:tc>
        <w:tc>
          <w:tcPr>
            <w:tcW w:w="1808" w:type="dxa"/>
            <w:hideMark/>
          </w:tcPr>
          <w:p w14:paraId="1AE3EB94" w14:textId="77777777" w:rsidR="00794C71" w:rsidRPr="00E10CF0" w:rsidRDefault="00794C71" w:rsidP="00E70D60">
            <w:pPr>
              <w:pStyle w:val="afe"/>
              <w:ind w:firstLine="0"/>
              <w:jc w:val="center"/>
              <w:rPr>
                <w:sz w:val="24"/>
              </w:rPr>
            </w:pPr>
            <w:r w:rsidRPr="00E10CF0">
              <w:rPr>
                <w:sz w:val="24"/>
              </w:rPr>
              <w:t>Миниатюрные сенсорные элементы, учет нескольких параметров</w:t>
            </w:r>
          </w:p>
        </w:tc>
        <w:tc>
          <w:tcPr>
            <w:tcW w:w="3163" w:type="dxa"/>
            <w:hideMark/>
          </w:tcPr>
          <w:p w14:paraId="34D14D34" w14:textId="77777777" w:rsidR="00794C71" w:rsidRPr="00E10CF0" w:rsidRDefault="00794C71" w:rsidP="00E70D60">
            <w:pPr>
              <w:pStyle w:val="afe"/>
              <w:ind w:firstLine="0"/>
              <w:jc w:val="center"/>
              <w:rPr>
                <w:sz w:val="24"/>
              </w:rPr>
            </w:pPr>
            <w:r w:rsidRPr="00E10CF0">
              <w:rPr>
                <w:sz w:val="24"/>
              </w:rPr>
              <w:t>Ограниченность области применения (в основном помещения)</w:t>
            </w:r>
          </w:p>
        </w:tc>
      </w:tr>
      <w:tr w:rsidR="00794C71" w:rsidRPr="00E10CF0" w14:paraId="59024B0F" w14:textId="77777777" w:rsidTr="00D33BE0">
        <w:trPr>
          <w:jc w:val="center"/>
        </w:trPr>
        <w:tc>
          <w:tcPr>
            <w:tcW w:w="2558" w:type="dxa"/>
            <w:tcBorders>
              <w:bottom w:val="nil"/>
            </w:tcBorders>
            <w:hideMark/>
          </w:tcPr>
          <w:p w14:paraId="7A182A47" w14:textId="5DAF640D" w:rsidR="00794C71" w:rsidRPr="00E10CF0" w:rsidRDefault="00794C71" w:rsidP="00D33BE0">
            <w:pPr>
              <w:pStyle w:val="afe"/>
              <w:ind w:firstLine="0"/>
              <w:jc w:val="center"/>
              <w:rPr>
                <w:sz w:val="24"/>
              </w:rPr>
            </w:pPr>
            <w:r w:rsidRPr="00E10CF0">
              <w:rPr>
                <w:sz w:val="24"/>
              </w:rPr>
              <w:t>Метод обнаружения низкоконцентрированных и многокомпо</w:t>
            </w:r>
            <w:r w:rsidR="00D33BE0" w:rsidRPr="00E10CF0">
              <w:rPr>
                <w:sz w:val="24"/>
                <w:lang w:val="kk-KZ"/>
              </w:rPr>
              <w:t xml:space="preserve"> </w:t>
            </w:r>
            <w:r w:rsidRPr="00E10CF0">
              <w:rPr>
                <w:sz w:val="24"/>
              </w:rPr>
              <w:t>нентных газов на основе интеграции тех</w:t>
            </w:r>
            <w:r w:rsidR="00D33BE0" w:rsidRPr="00E10CF0">
              <w:rPr>
                <w:sz w:val="24"/>
                <w:lang w:val="kk-KZ"/>
              </w:rPr>
              <w:t xml:space="preserve"> </w:t>
            </w:r>
            <w:r w:rsidRPr="00E10CF0">
              <w:rPr>
                <w:sz w:val="24"/>
              </w:rPr>
              <w:t>нологий с несколь</w:t>
            </w:r>
            <w:r w:rsidR="00D33BE0" w:rsidRPr="00E10CF0">
              <w:rPr>
                <w:sz w:val="24"/>
                <w:lang w:val="kk-KZ"/>
              </w:rPr>
              <w:t xml:space="preserve"> </w:t>
            </w:r>
          </w:p>
        </w:tc>
        <w:tc>
          <w:tcPr>
            <w:tcW w:w="2110" w:type="dxa"/>
            <w:tcBorders>
              <w:bottom w:val="nil"/>
            </w:tcBorders>
            <w:hideMark/>
          </w:tcPr>
          <w:p w14:paraId="0C1AEE04" w14:textId="77777777" w:rsidR="00794C71" w:rsidRPr="00E10CF0" w:rsidRDefault="00794C71" w:rsidP="00E70D60">
            <w:pPr>
              <w:pStyle w:val="afe"/>
              <w:ind w:firstLine="0"/>
              <w:jc w:val="center"/>
              <w:rPr>
                <w:sz w:val="24"/>
              </w:rPr>
            </w:pPr>
            <w:r w:rsidRPr="00E10CF0">
              <w:rPr>
                <w:sz w:val="24"/>
              </w:rPr>
              <w:t>Обнаружение низкоконцентрированных газов</w:t>
            </w:r>
          </w:p>
        </w:tc>
        <w:tc>
          <w:tcPr>
            <w:tcW w:w="1808" w:type="dxa"/>
            <w:tcBorders>
              <w:bottom w:val="nil"/>
            </w:tcBorders>
            <w:hideMark/>
          </w:tcPr>
          <w:p w14:paraId="0029CBA0" w14:textId="29103902" w:rsidR="00794C71" w:rsidRPr="00E10CF0" w:rsidRDefault="00794C71" w:rsidP="00E70D60">
            <w:pPr>
              <w:pStyle w:val="afe"/>
              <w:ind w:firstLine="0"/>
              <w:jc w:val="center"/>
              <w:rPr>
                <w:sz w:val="24"/>
              </w:rPr>
            </w:pPr>
            <w:r w:rsidRPr="00E10CF0">
              <w:rPr>
                <w:sz w:val="24"/>
              </w:rPr>
              <w:t>Высокая чувствитель</w:t>
            </w:r>
            <w:r w:rsidR="00D33BE0" w:rsidRPr="00E10CF0">
              <w:rPr>
                <w:sz w:val="24"/>
                <w:lang w:val="kk-KZ"/>
              </w:rPr>
              <w:t xml:space="preserve"> </w:t>
            </w:r>
            <w:r w:rsidRPr="00E10CF0">
              <w:rPr>
                <w:sz w:val="24"/>
              </w:rPr>
              <w:t>ность, использование спектральных методов</w:t>
            </w:r>
          </w:p>
        </w:tc>
        <w:tc>
          <w:tcPr>
            <w:tcW w:w="3163" w:type="dxa"/>
            <w:tcBorders>
              <w:bottom w:val="nil"/>
            </w:tcBorders>
            <w:hideMark/>
          </w:tcPr>
          <w:p w14:paraId="5E756721" w14:textId="77777777" w:rsidR="00794C71" w:rsidRPr="00E10CF0" w:rsidRDefault="00794C71" w:rsidP="00E70D60">
            <w:pPr>
              <w:pStyle w:val="afe"/>
              <w:ind w:firstLine="0"/>
              <w:jc w:val="center"/>
              <w:rPr>
                <w:sz w:val="24"/>
              </w:rPr>
            </w:pPr>
            <w:r w:rsidRPr="00E10CF0">
              <w:rPr>
                <w:sz w:val="24"/>
              </w:rPr>
              <w:t>Высокая стоимость, большие габариты, высокое энергопотребление</w:t>
            </w:r>
          </w:p>
        </w:tc>
      </w:tr>
      <w:tr w:rsidR="00D33BE0" w:rsidRPr="00E10CF0" w14:paraId="24B963E3" w14:textId="77777777" w:rsidTr="00D33BE0">
        <w:trPr>
          <w:jc w:val="center"/>
        </w:trPr>
        <w:tc>
          <w:tcPr>
            <w:tcW w:w="9639" w:type="dxa"/>
            <w:gridSpan w:val="4"/>
            <w:tcBorders>
              <w:top w:val="nil"/>
              <w:left w:val="nil"/>
              <w:right w:val="nil"/>
            </w:tcBorders>
          </w:tcPr>
          <w:p w14:paraId="434F82E7" w14:textId="77777777" w:rsidR="00D33BE0" w:rsidRPr="00E10CF0" w:rsidRDefault="00D33BE0" w:rsidP="00D33BE0">
            <w:pPr>
              <w:pStyle w:val="afe"/>
              <w:ind w:hanging="95"/>
              <w:rPr>
                <w:szCs w:val="28"/>
                <w:lang w:val="kk-KZ"/>
              </w:rPr>
            </w:pPr>
            <w:r w:rsidRPr="00E10CF0">
              <w:rPr>
                <w:szCs w:val="28"/>
                <w:lang w:val="kk-KZ"/>
              </w:rPr>
              <w:lastRenderedPageBreak/>
              <w:t>Продолжение таблицы 2.2</w:t>
            </w:r>
          </w:p>
          <w:p w14:paraId="63007C9C" w14:textId="268E7C9E" w:rsidR="00D33BE0" w:rsidRPr="00E10CF0" w:rsidRDefault="00D33BE0" w:rsidP="00D33BE0">
            <w:pPr>
              <w:pStyle w:val="afe"/>
              <w:ind w:hanging="95"/>
              <w:rPr>
                <w:sz w:val="16"/>
                <w:szCs w:val="16"/>
                <w:lang w:val="kk-KZ"/>
              </w:rPr>
            </w:pPr>
          </w:p>
        </w:tc>
      </w:tr>
      <w:tr w:rsidR="00D33BE0" w:rsidRPr="00E10CF0" w14:paraId="3873E6D2" w14:textId="77777777" w:rsidTr="00D33BE0">
        <w:trPr>
          <w:jc w:val="center"/>
        </w:trPr>
        <w:tc>
          <w:tcPr>
            <w:tcW w:w="2558" w:type="dxa"/>
          </w:tcPr>
          <w:p w14:paraId="3B331395" w14:textId="2C9E4008" w:rsidR="00D33BE0" w:rsidRPr="00E10CF0" w:rsidRDefault="00D33BE0" w:rsidP="00D33BE0">
            <w:pPr>
              <w:pStyle w:val="afe"/>
              <w:ind w:firstLine="0"/>
              <w:jc w:val="center"/>
              <w:rPr>
                <w:sz w:val="24"/>
              </w:rPr>
            </w:pPr>
            <w:r w:rsidRPr="00E10CF0">
              <w:rPr>
                <w:sz w:val="24"/>
              </w:rPr>
              <w:t>кими спектрами, КНР CN104568836B</w:t>
            </w:r>
          </w:p>
        </w:tc>
        <w:tc>
          <w:tcPr>
            <w:tcW w:w="2110" w:type="dxa"/>
          </w:tcPr>
          <w:p w14:paraId="3183041C" w14:textId="77777777" w:rsidR="00D33BE0" w:rsidRPr="00E10CF0" w:rsidRDefault="00D33BE0" w:rsidP="00E70D60">
            <w:pPr>
              <w:pStyle w:val="afe"/>
              <w:ind w:firstLine="0"/>
              <w:jc w:val="center"/>
              <w:rPr>
                <w:sz w:val="24"/>
              </w:rPr>
            </w:pPr>
          </w:p>
        </w:tc>
        <w:tc>
          <w:tcPr>
            <w:tcW w:w="1808" w:type="dxa"/>
          </w:tcPr>
          <w:p w14:paraId="0A417CDE" w14:textId="77777777" w:rsidR="00D33BE0" w:rsidRPr="00E10CF0" w:rsidRDefault="00D33BE0" w:rsidP="00E70D60">
            <w:pPr>
              <w:pStyle w:val="afe"/>
              <w:ind w:firstLine="0"/>
              <w:jc w:val="center"/>
              <w:rPr>
                <w:sz w:val="24"/>
              </w:rPr>
            </w:pPr>
          </w:p>
        </w:tc>
        <w:tc>
          <w:tcPr>
            <w:tcW w:w="3163" w:type="dxa"/>
          </w:tcPr>
          <w:p w14:paraId="0D600A32" w14:textId="77777777" w:rsidR="00D33BE0" w:rsidRPr="00E10CF0" w:rsidRDefault="00D33BE0" w:rsidP="00E70D60">
            <w:pPr>
              <w:pStyle w:val="afe"/>
              <w:ind w:firstLine="0"/>
              <w:jc w:val="center"/>
              <w:rPr>
                <w:sz w:val="24"/>
              </w:rPr>
            </w:pPr>
          </w:p>
        </w:tc>
      </w:tr>
      <w:tr w:rsidR="00794C71" w:rsidRPr="00E10CF0" w14:paraId="324F7AB1" w14:textId="77777777" w:rsidTr="00D33BE0">
        <w:trPr>
          <w:jc w:val="center"/>
        </w:trPr>
        <w:tc>
          <w:tcPr>
            <w:tcW w:w="2558" w:type="dxa"/>
            <w:hideMark/>
          </w:tcPr>
          <w:p w14:paraId="37A3B2FA" w14:textId="453EEABE" w:rsidR="00794C71" w:rsidRPr="00E10CF0" w:rsidRDefault="00794C71" w:rsidP="00D33BE0">
            <w:pPr>
              <w:pStyle w:val="afe"/>
              <w:ind w:firstLine="0"/>
              <w:jc w:val="center"/>
              <w:rPr>
                <w:sz w:val="24"/>
              </w:rPr>
            </w:pPr>
            <w:r w:rsidRPr="00E10CF0">
              <w:rPr>
                <w:sz w:val="24"/>
              </w:rPr>
              <w:t>«Узел контроля газа, содержащий один или более газовых датчиков и один или более газопоглотителей, и способ его использования, США, US8840766B2</w:t>
            </w:r>
          </w:p>
        </w:tc>
        <w:tc>
          <w:tcPr>
            <w:tcW w:w="2110" w:type="dxa"/>
            <w:hideMark/>
          </w:tcPr>
          <w:p w14:paraId="1E15EF7F" w14:textId="77777777" w:rsidR="00794C71" w:rsidRPr="00E10CF0" w:rsidRDefault="00794C71" w:rsidP="00E70D60">
            <w:pPr>
              <w:pStyle w:val="afe"/>
              <w:ind w:firstLine="0"/>
              <w:jc w:val="center"/>
              <w:rPr>
                <w:sz w:val="24"/>
              </w:rPr>
            </w:pPr>
            <w:r w:rsidRPr="00E10CF0">
              <w:rPr>
                <w:sz w:val="24"/>
              </w:rPr>
              <w:t>Избирательное обнаружение газов</w:t>
            </w:r>
          </w:p>
        </w:tc>
        <w:tc>
          <w:tcPr>
            <w:tcW w:w="1808" w:type="dxa"/>
            <w:hideMark/>
          </w:tcPr>
          <w:p w14:paraId="4A91AA56" w14:textId="77777777" w:rsidR="00794C71" w:rsidRPr="00E10CF0" w:rsidRDefault="00794C71" w:rsidP="00E70D60">
            <w:pPr>
              <w:pStyle w:val="afe"/>
              <w:ind w:firstLine="0"/>
              <w:jc w:val="center"/>
              <w:rPr>
                <w:sz w:val="24"/>
              </w:rPr>
            </w:pPr>
            <w:r w:rsidRPr="00E10CF0">
              <w:rPr>
                <w:sz w:val="24"/>
              </w:rPr>
              <w:t>Снижение перекрестных помех</w:t>
            </w:r>
          </w:p>
        </w:tc>
        <w:tc>
          <w:tcPr>
            <w:tcW w:w="3163" w:type="dxa"/>
            <w:hideMark/>
          </w:tcPr>
          <w:p w14:paraId="51407EDB" w14:textId="77777777" w:rsidR="00794C71" w:rsidRPr="00E10CF0" w:rsidRDefault="00794C71" w:rsidP="00E70D60">
            <w:pPr>
              <w:pStyle w:val="afe"/>
              <w:ind w:firstLine="0"/>
              <w:jc w:val="center"/>
              <w:rPr>
                <w:sz w:val="24"/>
              </w:rPr>
            </w:pPr>
            <w:r w:rsidRPr="00E10CF0">
              <w:rPr>
                <w:sz w:val="24"/>
              </w:rPr>
              <w:t>Сложность конструкции, ограниченная универсальность</w:t>
            </w:r>
          </w:p>
        </w:tc>
      </w:tr>
      <w:tr w:rsidR="00794C71" w:rsidRPr="00E10CF0" w14:paraId="73EAF587" w14:textId="77777777" w:rsidTr="00D33BE0">
        <w:trPr>
          <w:jc w:val="center"/>
        </w:trPr>
        <w:tc>
          <w:tcPr>
            <w:tcW w:w="2558" w:type="dxa"/>
            <w:hideMark/>
          </w:tcPr>
          <w:p w14:paraId="00222E68" w14:textId="77777777" w:rsidR="00794C71" w:rsidRPr="00E10CF0" w:rsidRDefault="00794C71" w:rsidP="00E70D60">
            <w:pPr>
              <w:pStyle w:val="afe"/>
              <w:ind w:firstLine="0"/>
              <w:jc w:val="center"/>
              <w:rPr>
                <w:sz w:val="24"/>
              </w:rPr>
            </w:pPr>
            <w:r w:rsidRPr="00E10CF0">
              <w:rPr>
                <w:sz w:val="24"/>
              </w:rPr>
              <w:t>Устройство для определения состава газовой среды, RU148987U1</w:t>
            </w:r>
          </w:p>
        </w:tc>
        <w:tc>
          <w:tcPr>
            <w:tcW w:w="2110" w:type="dxa"/>
            <w:hideMark/>
          </w:tcPr>
          <w:p w14:paraId="3A5AFBBC" w14:textId="38C3EA67" w:rsidR="00794C71" w:rsidRPr="00E10CF0" w:rsidRDefault="00794C71" w:rsidP="00E70D60">
            <w:pPr>
              <w:pStyle w:val="afe"/>
              <w:ind w:firstLine="0"/>
              <w:jc w:val="center"/>
              <w:rPr>
                <w:sz w:val="24"/>
              </w:rPr>
            </w:pPr>
            <w:r w:rsidRPr="00E10CF0">
              <w:rPr>
                <w:sz w:val="24"/>
              </w:rPr>
              <w:t>Распознавание многокомпонент</w:t>
            </w:r>
            <w:r w:rsidR="00D33BE0" w:rsidRPr="00E10CF0">
              <w:rPr>
                <w:sz w:val="24"/>
                <w:lang w:val="kk-KZ"/>
              </w:rPr>
              <w:t xml:space="preserve"> </w:t>
            </w:r>
            <w:r w:rsidRPr="00E10CF0">
              <w:rPr>
                <w:sz w:val="24"/>
              </w:rPr>
              <w:t>ных газовых смесей</w:t>
            </w:r>
          </w:p>
        </w:tc>
        <w:tc>
          <w:tcPr>
            <w:tcW w:w="1808" w:type="dxa"/>
            <w:hideMark/>
          </w:tcPr>
          <w:p w14:paraId="4F783EBA" w14:textId="77777777" w:rsidR="00794C71" w:rsidRPr="00E10CF0" w:rsidRDefault="00794C71" w:rsidP="00E70D60">
            <w:pPr>
              <w:pStyle w:val="afe"/>
              <w:ind w:firstLine="0"/>
              <w:jc w:val="center"/>
              <w:rPr>
                <w:sz w:val="24"/>
              </w:rPr>
            </w:pPr>
            <w:r w:rsidRPr="00E10CF0">
              <w:rPr>
                <w:sz w:val="24"/>
              </w:rPr>
              <w:t>Использование сенсорного массива и ИНС</w:t>
            </w:r>
          </w:p>
        </w:tc>
        <w:tc>
          <w:tcPr>
            <w:tcW w:w="3163" w:type="dxa"/>
            <w:hideMark/>
          </w:tcPr>
          <w:p w14:paraId="530B4F38" w14:textId="77777777" w:rsidR="00794C71" w:rsidRPr="00E10CF0" w:rsidRDefault="00794C71" w:rsidP="00E70D60">
            <w:pPr>
              <w:pStyle w:val="afe"/>
              <w:ind w:firstLine="0"/>
              <w:jc w:val="center"/>
              <w:rPr>
                <w:sz w:val="24"/>
              </w:rPr>
            </w:pPr>
            <w:r w:rsidRPr="00E10CF0">
              <w:rPr>
                <w:sz w:val="24"/>
              </w:rPr>
              <w:t>Требует значительных вычислительных ресурсов</w:t>
            </w:r>
          </w:p>
        </w:tc>
      </w:tr>
      <w:tr w:rsidR="00794C71" w:rsidRPr="00E10CF0" w14:paraId="05D94ECC" w14:textId="77777777" w:rsidTr="00D33BE0">
        <w:trPr>
          <w:jc w:val="center"/>
        </w:trPr>
        <w:tc>
          <w:tcPr>
            <w:tcW w:w="2558" w:type="dxa"/>
            <w:hideMark/>
          </w:tcPr>
          <w:p w14:paraId="26609B70" w14:textId="086B298B" w:rsidR="00794C71" w:rsidRPr="00E10CF0" w:rsidRDefault="00794C71" w:rsidP="00D33BE0">
            <w:pPr>
              <w:pStyle w:val="afe"/>
              <w:ind w:firstLine="0"/>
              <w:jc w:val="center"/>
              <w:rPr>
                <w:sz w:val="24"/>
              </w:rPr>
            </w:pPr>
            <w:r w:rsidRPr="00E10CF0">
              <w:rPr>
                <w:sz w:val="24"/>
              </w:rPr>
              <w:t>Устройство экспресс-контроля, РФ RU152059U1</w:t>
            </w:r>
          </w:p>
        </w:tc>
        <w:tc>
          <w:tcPr>
            <w:tcW w:w="2110" w:type="dxa"/>
            <w:hideMark/>
          </w:tcPr>
          <w:p w14:paraId="16A15B16" w14:textId="77777777" w:rsidR="00794C71" w:rsidRDefault="00794C71" w:rsidP="00E70D60">
            <w:pPr>
              <w:pStyle w:val="afe"/>
              <w:ind w:firstLine="0"/>
              <w:jc w:val="center"/>
              <w:rPr>
                <w:sz w:val="24"/>
              </w:rPr>
            </w:pPr>
            <w:r w:rsidRPr="00E10CF0">
              <w:rPr>
                <w:sz w:val="24"/>
              </w:rPr>
              <w:t>Быстрое определение состава газовой среды</w:t>
            </w:r>
          </w:p>
          <w:p w14:paraId="6337D547" w14:textId="77777777" w:rsidR="00571783" w:rsidRPr="00E10CF0" w:rsidRDefault="00571783" w:rsidP="00E70D60">
            <w:pPr>
              <w:pStyle w:val="afe"/>
              <w:ind w:firstLine="0"/>
              <w:jc w:val="center"/>
              <w:rPr>
                <w:sz w:val="24"/>
              </w:rPr>
            </w:pPr>
          </w:p>
        </w:tc>
        <w:tc>
          <w:tcPr>
            <w:tcW w:w="1808" w:type="dxa"/>
            <w:hideMark/>
          </w:tcPr>
          <w:p w14:paraId="6FFDEA78" w14:textId="77777777" w:rsidR="00794C71" w:rsidRPr="00E10CF0" w:rsidRDefault="00794C71" w:rsidP="00E70D60">
            <w:pPr>
              <w:pStyle w:val="afe"/>
              <w:ind w:firstLine="0"/>
              <w:jc w:val="center"/>
              <w:rPr>
                <w:sz w:val="24"/>
              </w:rPr>
            </w:pPr>
            <w:r w:rsidRPr="00E10CF0">
              <w:rPr>
                <w:sz w:val="24"/>
              </w:rPr>
              <w:t>Реализация на ПЛИС, применение ИНС</w:t>
            </w:r>
          </w:p>
        </w:tc>
        <w:tc>
          <w:tcPr>
            <w:tcW w:w="3163" w:type="dxa"/>
            <w:hideMark/>
          </w:tcPr>
          <w:p w14:paraId="7B18EA16" w14:textId="77777777" w:rsidR="00794C71" w:rsidRPr="00E10CF0" w:rsidRDefault="00794C71" w:rsidP="00E70D60">
            <w:pPr>
              <w:pStyle w:val="afe"/>
              <w:ind w:firstLine="0"/>
              <w:jc w:val="center"/>
              <w:rPr>
                <w:sz w:val="24"/>
              </w:rPr>
            </w:pPr>
            <w:r w:rsidRPr="00E10CF0">
              <w:rPr>
                <w:sz w:val="24"/>
              </w:rPr>
              <w:t>Высокая сложность и стоимость реализации</w:t>
            </w:r>
          </w:p>
        </w:tc>
      </w:tr>
      <w:tr w:rsidR="00794C71" w:rsidRPr="00E10CF0" w14:paraId="6D332FAC" w14:textId="77777777" w:rsidTr="00D33BE0">
        <w:trPr>
          <w:jc w:val="center"/>
        </w:trPr>
        <w:tc>
          <w:tcPr>
            <w:tcW w:w="2558" w:type="dxa"/>
            <w:hideMark/>
          </w:tcPr>
          <w:p w14:paraId="1FB20B21" w14:textId="568DE425" w:rsidR="00794C71" w:rsidRPr="00E10CF0" w:rsidRDefault="00794C71" w:rsidP="00D33BE0">
            <w:pPr>
              <w:pStyle w:val="afe"/>
              <w:ind w:firstLine="0"/>
              <w:jc w:val="center"/>
              <w:rPr>
                <w:sz w:val="24"/>
              </w:rPr>
            </w:pPr>
            <w:r w:rsidRPr="00E10CF0">
              <w:rPr>
                <w:sz w:val="24"/>
              </w:rPr>
              <w:t>Способ измерения полисостава газов, РФ RU2504760C2</w:t>
            </w:r>
          </w:p>
        </w:tc>
        <w:tc>
          <w:tcPr>
            <w:tcW w:w="2110" w:type="dxa"/>
            <w:hideMark/>
          </w:tcPr>
          <w:p w14:paraId="0C61BE3E" w14:textId="77777777" w:rsidR="00794C71" w:rsidRPr="00E10CF0" w:rsidRDefault="00794C71" w:rsidP="00E70D60">
            <w:pPr>
              <w:pStyle w:val="afe"/>
              <w:ind w:firstLine="0"/>
              <w:jc w:val="center"/>
              <w:rPr>
                <w:sz w:val="24"/>
              </w:rPr>
            </w:pPr>
            <w:r w:rsidRPr="00E10CF0">
              <w:rPr>
                <w:sz w:val="24"/>
              </w:rPr>
              <w:t>Определение состава газовых сред</w:t>
            </w:r>
          </w:p>
        </w:tc>
        <w:tc>
          <w:tcPr>
            <w:tcW w:w="1808" w:type="dxa"/>
            <w:hideMark/>
          </w:tcPr>
          <w:p w14:paraId="1CCC0E6B" w14:textId="77777777" w:rsidR="00794C71" w:rsidRPr="00E10CF0" w:rsidRDefault="00794C71" w:rsidP="00E70D60">
            <w:pPr>
              <w:pStyle w:val="afe"/>
              <w:ind w:firstLine="0"/>
              <w:jc w:val="center"/>
              <w:rPr>
                <w:sz w:val="24"/>
              </w:rPr>
            </w:pPr>
            <w:r w:rsidRPr="00E10CF0">
              <w:rPr>
                <w:sz w:val="24"/>
              </w:rPr>
              <w:t>Возможность анализа многокомпонентных смесей</w:t>
            </w:r>
          </w:p>
        </w:tc>
        <w:tc>
          <w:tcPr>
            <w:tcW w:w="3163" w:type="dxa"/>
            <w:hideMark/>
          </w:tcPr>
          <w:p w14:paraId="5B51D3B2" w14:textId="77777777" w:rsidR="00794C71" w:rsidRPr="00E10CF0" w:rsidRDefault="00794C71" w:rsidP="00E70D60">
            <w:pPr>
              <w:pStyle w:val="afe"/>
              <w:ind w:firstLine="0"/>
              <w:jc w:val="center"/>
              <w:rPr>
                <w:sz w:val="24"/>
              </w:rPr>
            </w:pPr>
            <w:r w:rsidRPr="00E10CF0">
              <w:rPr>
                <w:sz w:val="24"/>
              </w:rPr>
              <w:t>Отсутствие мобильной реализации</w:t>
            </w:r>
          </w:p>
        </w:tc>
      </w:tr>
      <w:tr w:rsidR="00794C71" w:rsidRPr="00E10CF0" w14:paraId="52CAE5B1" w14:textId="77777777" w:rsidTr="00D33BE0">
        <w:trPr>
          <w:jc w:val="center"/>
        </w:trPr>
        <w:tc>
          <w:tcPr>
            <w:tcW w:w="2558" w:type="dxa"/>
            <w:hideMark/>
          </w:tcPr>
          <w:p w14:paraId="51D48310" w14:textId="109FAB38" w:rsidR="00794C71" w:rsidRPr="00E10CF0" w:rsidRDefault="00794C71" w:rsidP="00D33BE0">
            <w:pPr>
              <w:pStyle w:val="afe"/>
              <w:ind w:firstLine="0"/>
              <w:jc w:val="center"/>
              <w:rPr>
                <w:sz w:val="24"/>
              </w:rPr>
            </w:pPr>
            <w:r w:rsidRPr="00E10CF0">
              <w:rPr>
                <w:sz w:val="24"/>
              </w:rPr>
              <w:t xml:space="preserve">Устройство на основе ИК-метода, РФ RU182120 U1 </w:t>
            </w:r>
          </w:p>
        </w:tc>
        <w:tc>
          <w:tcPr>
            <w:tcW w:w="2110" w:type="dxa"/>
            <w:hideMark/>
          </w:tcPr>
          <w:p w14:paraId="60B4DCDE" w14:textId="77777777" w:rsidR="00794C71" w:rsidRPr="00E10CF0" w:rsidRDefault="00794C71" w:rsidP="00E70D60">
            <w:pPr>
              <w:pStyle w:val="afe"/>
              <w:ind w:firstLine="0"/>
              <w:jc w:val="center"/>
              <w:rPr>
                <w:sz w:val="24"/>
              </w:rPr>
            </w:pPr>
            <w:r w:rsidRPr="00E10CF0">
              <w:rPr>
                <w:sz w:val="24"/>
              </w:rPr>
              <w:t>Определение концентрации газов</w:t>
            </w:r>
          </w:p>
        </w:tc>
        <w:tc>
          <w:tcPr>
            <w:tcW w:w="1808" w:type="dxa"/>
            <w:hideMark/>
          </w:tcPr>
          <w:p w14:paraId="158A2B9C" w14:textId="77777777" w:rsidR="00794C71" w:rsidRPr="00E10CF0" w:rsidRDefault="00794C71" w:rsidP="00E70D60">
            <w:pPr>
              <w:pStyle w:val="afe"/>
              <w:ind w:firstLine="0"/>
              <w:jc w:val="center"/>
              <w:rPr>
                <w:sz w:val="24"/>
              </w:rPr>
            </w:pPr>
            <w:r w:rsidRPr="00E10CF0">
              <w:rPr>
                <w:sz w:val="24"/>
              </w:rPr>
              <w:t>Оптико-акустический метод</w:t>
            </w:r>
          </w:p>
        </w:tc>
        <w:tc>
          <w:tcPr>
            <w:tcW w:w="3163" w:type="dxa"/>
            <w:hideMark/>
          </w:tcPr>
          <w:p w14:paraId="70B7B5EB" w14:textId="77777777" w:rsidR="00794C71" w:rsidRPr="00E10CF0" w:rsidRDefault="00794C71" w:rsidP="00E70D60">
            <w:pPr>
              <w:pStyle w:val="afe"/>
              <w:ind w:firstLine="0"/>
              <w:jc w:val="center"/>
              <w:rPr>
                <w:sz w:val="24"/>
              </w:rPr>
            </w:pPr>
            <w:r w:rsidRPr="00E10CF0">
              <w:rPr>
                <w:sz w:val="24"/>
              </w:rPr>
              <w:t>Ограниченный набор газов, зависимость от температуры и влажности</w:t>
            </w:r>
          </w:p>
        </w:tc>
      </w:tr>
      <w:tr w:rsidR="00D33BE0" w:rsidRPr="00E10CF0" w14:paraId="56171543" w14:textId="77777777" w:rsidTr="00D33BE0">
        <w:trPr>
          <w:jc w:val="center"/>
        </w:trPr>
        <w:tc>
          <w:tcPr>
            <w:tcW w:w="9639" w:type="dxa"/>
            <w:gridSpan w:val="4"/>
          </w:tcPr>
          <w:p w14:paraId="7A5626B0" w14:textId="2AAA1728" w:rsidR="00D33BE0" w:rsidRPr="00E10CF0" w:rsidRDefault="00D33BE0" w:rsidP="00D33BE0">
            <w:pPr>
              <w:pStyle w:val="afe"/>
              <w:ind w:firstLine="647"/>
              <w:rPr>
                <w:sz w:val="24"/>
                <w:lang w:val="kk-KZ"/>
              </w:rPr>
            </w:pPr>
            <w:r w:rsidRPr="00E10CF0">
              <w:rPr>
                <w:sz w:val="24"/>
                <w:lang w:val="kk-KZ"/>
              </w:rPr>
              <w:t xml:space="preserve">Примечание – Составлено по источникам </w:t>
            </w:r>
            <w:r w:rsidRPr="00E10CF0">
              <w:rPr>
                <w:sz w:val="24"/>
              </w:rPr>
              <w:t>[</w:t>
            </w:r>
            <w:r w:rsidRPr="00E10CF0">
              <w:rPr>
                <w:sz w:val="24"/>
                <w:lang w:val="kk-KZ"/>
              </w:rPr>
              <w:t>83-</w:t>
            </w:r>
            <w:r w:rsidRPr="00E10CF0">
              <w:rPr>
                <w:sz w:val="24"/>
              </w:rPr>
              <w:t>90]</w:t>
            </w:r>
          </w:p>
        </w:tc>
      </w:tr>
    </w:tbl>
    <w:p w14:paraId="4CDA91BD" w14:textId="77777777" w:rsidR="00BB145E" w:rsidRPr="00E10CF0" w:rsidRDefault="00BB145E" w:rsidP="00BB145E">
      <w:pPr>
        <w:pStyle w:val="afe"/>
        <w:rPr>
          <w:szCs w:val="28"/>
        </w:rPr>
      </w:pPr>
    </w:p>
    <w:p w14:paraId="02E4B301" w14:textId="75147913" w:rsidR="00BB145E" w:rsidRPr="00E10CF0" w:rsidRDefault="00BB145E" w:rsidP="00BB145E">
      <w:pPr>
        <w:pStyle w:val="afe"/>
        <w:ind w:firstLine="0"/>
        <w:rPr>
          <w:szCs w:val="28"/>
        </w:rPr>
      </w:pPr>
      <w:r w:rsidRPr="00E10CF0">
        <w:rPr>
          <w:szCs w:val="28"/>
        </w:rPr>
        <w:t xml:space="preserve">Таблица 2.3 </w:t>
      </w:r>
      <w:r w:rsidR="00D33BE0" w:rsidRPr="00E10CF0">
        <w:rPr>
          <w:szCs w:val="28"/>
        </w:rPr>
        <w:t>–</w:t>
      </w:r>
      <w:r w:rsidRPr="00E10CF0">
        <w:rPr>
          <w:szCs w:val="28"/>
        </w:rPr>
        <w:t xml:space="preserve"> Современные и наиболее близкие решения типа «Электронный нос»  </w:t>
      </w:r>
    </w:p>
    <w:p w14:paraId="2281CDD3" w14:textId="77777777" w:rsidR="005B6780" w:rsidRPr="00E10CF0" w:rsidRDefault="005B6780" w:rsidP="00BB145E">
      <w:pPr>
        <w:pStyle w:val="afe"/>
        <w:ind w:firstLine="0"/>
        <w:rPr>
          <w:sz w:val="16"/>
          <w:szCs w:val="16"/>
        </w:rPr>
      </w:pPr>
    </w:p>
    <w:tbl>
      <w:tblPr>
        <w:tblStyle w:val="ae"/>
        <w:tblW w:w="9639" w:type="dxa"/>
        <w:jc w:val="center"/>
        <w:tblLayout w:type="fixed"/>
        <w:tblLook w:val="04A0" w:firstRow="1" w:lastRow="0" w:firstColumn="1" w:lastColumn="0" w:noHBand="0" w:noVBand="1"/>
      </w:tblPr>
      <w:tblGrid>
        <w:gridCol w:w="2107"/>
        <w:gridCol w:w="1507"/>
        <w:gridCol w:w="2560"/>
        <w:gridCol w:w="3465"/>
      </w:tblGrid>
      <w:tr w:rsidR="00794C71" w:rsidRPr="00E10CF0" w14:paraId="70E0A0A9" w14:textId="77777777" w:rsidTr="00571783">
        <w:trPr>
          <w:jc w:val="center"/>
        </w:trPr>
        <w:tc>
          <w:tcPr>
            <w:tcW w:w="2107" w:type="dxa"/>
            <w:tcBorders>
              <w:bottom w:val="single" w:sz="4" w:space="0" w:color="auto"/>
            </w:tcBorders>
            <w:vAlign w:val="center"/>
            <w:hideMark/>
          </w:tcPr>
          <w:p w14:paraId="023E245A" w14:textId="1B1F70C9" w:rsidR="00794C71" w:rsidRPr="00E10CF0" w:rsidRDefault="00D33BE0" w:rsidP="00D33BE0">
            <w:pPr>
              <w:pStyle w:val="afe"/>
              <w:ind w:firstLine="0"/>
              <w:jc w:val="center"/>
              <w:rPr>
                <w:sz w:val="24"/>
                <w:lang w:val="kk-KZ"/>
              </w:rPr>
            </w:pPr>
            <w:r w:rsidRPr="00E10CF0">
              <w:rPr>
                <w:sz w:val="24"/>
              </w:rPr>
              <w:t>Устройство</w:t>
            </w:r>
            <w:r w:rsidRPr="00E10CF0">
              <w:rPr>
                <w:sz w:val="24"/>
                <w:lang w:val="kk-KZ"/>
              </w:rPr>
              <w:t xml:space="preserve"> (патент)</w:t>
            </w:r>
          </w:p>
        </w:tc>
        <w:tc>
          <w:tcPr>
            <w:tcW w:w="1507" w:type="dxa"/>
            <w:tcBorders>
              <w:bottom w:val="single" w:sz="4" w:space="0" w:color="auto"/>
            </w:tcBorders>
            <w:vAlign w:val="center"/>
            <w:hideMark/>
          </w:tcPr>
          <w:p w14:paraId="25054718" w14:textId="77777777" w:rsidR="00794C71" w:rsidRPr="00E10CF0" w:rsidRDefault="00794C71" w:rsidP="00D33BE0">
            <w:pPr>
              <w:pStyle w:val="afe"/>
              <w:ind w:firstLine="0"/>
              <w:jc w:val="center"/>
              <w:rPr>
                <w:sz w:val="24"/>
              </w:rPr>
            </w:pPr>
            <w:r w:rsidRPr="00E10CF0">
              <w:rPr>
                <w:sz w:val="24"/>
              </w:rPr>
              <w:t>Назначение</w:t>
            </w:r>
          </w:p>
        </w:tc>
        <w:tc>
          <w:tcPr>
            <w:tcW w:w="2560" w:type="dxa"/>
            <w:tcBorders>
              <w:bottom w:val="single" w:sz="4" w:space="0" w:color="auto"/>
            </w:tcBorders>
            <w:vAlign w:val="center"/>
            <w:hideMark/>
          </w:tcPr>
          <w:p w14:paraId="5685389D" w14:textId="77777777" w:rsidR="00794C71" w:rsidRPr="00E10CF0" w:rsidRDefault="00794C71" w:rsidP="00D33BE0">
            <w:pPr>
              <w:pStyle w:val="afe"/>
              <w:ind w:firstLine="0"/>
              <w:jc w:val="center"/>
              <w:rPr>
                <w:sz w:val="24"/>
              </w:rPr>
            </w:pPr>
            <w:r w:rsidRPr="00E10CF0">
              <w:rPr>
                <w:sz w:val="24"/>
              </w:rPr>
              <w:t>Особенности</w:t>
            </w:r>
          </w:p>
        </w:tc>
        <w:tc>
          <w:tcPr>
            <w:tcW w:w="3465" w:type="dxa"/>
            <w:tcBorders>
              <w:bottom w:val="single" w:sz="4" w:space="0" w:color="auto"/>
            </w:tcBorders>
            <w:vAlign w:val="center"/>
            <w:hideMark/>
          </w:tcPr>
          <w:p w14:paraId="4FD9C829" w14:textId="77777777" w:rsidR="00794C71" w:rsidRPr="00E10CF0" w:rsidRDefault="00794C71" w:rsidP="00D33BE0">
            <w:pPr>
              <w:pStyle w:val="afe"/>
              <w:ind w:firstLine="0"/>
              <w:jc w:val="center"/>
              <w:rPr>
                <w:sz w:val="24"/>
              </w:rPr>
            </w:pPr>
            <w:r w:rsidRPr="00E10CF0">
              <w:rPr>
                <w:sz w:val="24"/>
              </w:rPr>
              <w:t>Недостатки</w:t>
            </w:r>
          </w:p>
        </w:tc>
      </w:tr>
      <w:tr w:rsidR="00794C71" w:rsidRPr="00E10CF0" w14:paraId="2F8AD58F" w14:textId="77777777" w:rsidTr="00571783">
        <w:trPr>
          <w:jc w:val="center"/>
        </w:trPr>
        <w:tc>
          <w:tcPr>
            <w:tcW w:w="2107" w:type="dxa"/>
            <w:tcBorders>
              <w:top w:val="single" w:sz="4" w:space="0" w:color="auto"/>
              <w:bottom w:val="nil"/>
            </w:tcBorders>
            <w:hideMark/>
          </w:tcPr>
          <w:p w14:paraId="7F4CC169" w14:textId="465EBC50" w:rsidR="00794C71" w:rsidRPr="00E10CF0" w:rsidRDefault="00794C71" w:rsidP="00D33BE0">
            <w:pPr>
              <w:pStyle w:val="afe"/>
              <w:ind w:firstLine="0"/>
              <w:jc w:val="center"/>
              <w:rPr>
                <w:sz w:val="24"/>
              </w:rPr>
            </w:pPr>
            <w:r w:rsidRPr="00E10CF0">
              <w:rPr>
                <w:sz w:val="24"/>
              </w:rPr>
              <w:t>Малогабаритное устройство “Электронный нос” для распознавания образа запаха широкого класса хим</w:t>
            </w:r>
            <w:r w:rsidR="00D33BE0" w:rsidRPr="00E10CF0">
              <w:rPr>
                <w:sz w:val="24"/>
              </w:rPr>
              <w:t xml:space="preserve">ических веществ, РФ RU171691U1 </w:t>
            </w:r>
          </w:p>
        </w:tc>
        <w:tc>
          <w:tcPr>
            <w:tcW w:w="1507" w:type="dxa"/>
            <w:tcBorders>
              <w:top w:val="single" w:sz="4" w:space="0" w:color="auto"/>
              <w:bottom w:val="nil"/>
            </w:tcBorders>
          </w:tcPr>
          <w:p w14:paraId="3EA4DCCB" w14:textId="77777777" w:rsidR="00794C71" w:rsidRPr="00E10CF0" w:rsidRDefault="00794C71" w:rsidP="00E70D60">
            <w:pPr>
              <w:pStyle w:val="afe"/>
              <w:ind w:firstLine="0"/>
              <w:jc w:val="center"/>
              <w:rPr>
                <w:sz w:val="24"/>
              </w:rPr>
            </w:pPr>
            <w:r w:rsidRPr="00E10CF0">
              <w:rPr>
                <w:sz w:val="24"/>
              </w:rPr>
              <w:t>Распознавание образа запаха широкого класса химических веществ</w:t>
            </w:r>
          </w:p>
        </w:tc>
        <w:tc>
          <w:tcPr>
            <w:tcW w:w="2560" w:type="dxa"/>
            <w:tcBorders>
              <w:top w:val="single" w:sz="4" w:space="0" w:color="auto"/>
              <w:bottom w:val="nil"/>
            </w:tcBorders>
          </w:tcPr>
          <w:p w14:paraId="55B73721" w14:textId="77777777" w:rsidR="00794C71" w:rsidRPr="00E10CF0" w:rsidRDefault="00794C71" w:rsidP="00E70D60">
            <w:pPr>
              <w:pStyle w:val="afe"/>
              <w:ind w:firstLine="0"/>
              <w:jc w:val="center"/>
              <w:rPr>
                <w:sz w:val="24"/>
              </w:rPr>
            </w:pPr>
            <w:r w:rsidRPr="00E10CF0">
              <w:rPr>
                <w:sz w:val="24"/>
              </w:rPr>
              <w:t>Реализует распознавание газовых сред на основе массива твердотельных сенсоров и искусственных нейронных сетей</w:t>
            </w:r>
          </w:p>
        </w:tc>
        <w:tc>
          <w:tcPr>
            <w:tcW w:w="3465" w:type="dxa"/>
            <w:tcBorders>
              <w:top w:val="single" w:sz="4" w:space="0" w:color="auto"/>
              <w:bottom w:val="nil"/>
            </w:tcBorders>
          </w:tcPr>
          <w:p w14:paraId="6B2865BD" w14:textId="77777777" w:rsidR="00794C71" w:rsidRDefault="00794C71" w:rsidP="00E70D60">
            <w:pPr>
              <w:pStyle w:val="afe"/>
              <w:ind w:firstLine="0"/>
              <w:jc w:val="center"/>
              <w:rPr>
                <w:sz w:val="24"/>
              </w:rPr>
            </w:pPr>
            <w:r w:rsidRPr="00E10CF0">
              <w:rPr>
                <w:sz w:val="24"/>
              </w:rPr>
              <w:t>Необходимость использования высокопроизводительной микропроцессорной системы, обусловливающая высокие вычислительные затраты и стоимость; ограниченность набора распознаваемых запахов и зависимость процесса обучения от внешних вычислительных средств; а также отсутствие учёта влияния температурно-влажностных факторо</w:t>
            </w:r>
            <w:r w:rsidR="00B821B2" w:rsidRPr="00E10CF0">
              <w:rPr>
                <w:sz w:val="24"/>
              </w:rPr>
              <w:t>в, снижающее точность измерений</w:t>
            </w:r>
          </w:p>
          <w:p w14:paraId="70CACF97" w14:textId="623B92FF" w:rsidR="00FC4FB5" w:rsidRPr="00E10CF0" w:rsidRDefault="00FC4FB5" w:rsidP="00E70D60">
            <w:pPr>
              <w:pStyle w:val="afe"/>
              <w:ind w:firstLine="0"/>
              <w:jc w:val="center"/>
              <w:rPr>
                <w:sz w:val="24"/>
              </w:rPr>
            </w:pPr>
          </w:p>
        </w:tc>
      </w:tr>
      <w:tr w:rsidR="00B832E3" w:rsidRPr="00E10CF0" w14:paraId="14DAA341" w14:textId="77777777" w:rsidTr="00571783">
        <w:trPr>
          <w:jc w:val="center"/>
        </w:trPr>
        <w:tc>
          <w:tcPr>
            <w:tcW w:w="9639" w:type="dxa"/>
            <w:gridSpan w:val="4"/>
            <w:tcBorders>
              <w:top w:val="nil"/>
              <w:left w:val="nil"/>
              <w:bottom w:val="single" w:sz="4" w:space="0" w:color="auto"/>
              <w:right w:val="nil"/>
            </w:tcBorders>
          </w:tcPr>
          <w:p w14:paraId="0CA0EE17" w14:textId="6E42D77F" w:rsidR="00B832E3" w:rsidRPr="00E10CF0" w:rsidRDefault="00B832E3" w:rsidP="00571783">
            <w:pPr>
              <w:pStyle w:val="afe"/>
              <w:ind w:firstLine="0"/>
              <w:jc w:val="left"/>
              <w:rPr>
                <w:sz w:val="24"/>
              </w:rPr>
            </w:pPr>
            <w:r w:rsidRPr="00571783">
              <w:rPr>
                <w:szCs w:val="28"/>
              </w:rPr>
              <w:lastRenderedPageBreak/>
              <w:t xml:space="preserve">Продолжение таблицы </w:t>
            </w:r>
            <w:r w:rsidR="00571783" w:rsidRPr="00571783">
              <w:rPr>
                <w:szCs w:val="28"/>
              </w:rPr>
              <w:t>2.3</w:t>
            </w:r>
          </w:p>
        </w:tc>
      </w:tr>
      <w:tr w:rsidR="00794C71" w:rsidRPr="00E10CF0" w14:paraId="2916D41D" w14:textId="77777777" w:rsidTr="00571783">
        <w:trPr>
          <w:jc w:val="center"/>
        </w:trPr>
        <w:tc>
          <w:tcPr>
            <w:tcW w:w="2107" w:type="dxa"/>
            <w:tcBorders>
              <w:top w:val="single" w:sz="4" w:space="0" w:color="auto"/>
            </w:tcBorders>
          </w:tcPr>
          <w:p w14:paraId="48184556" w14:textId="00C9B16B" w:rsidR="00794C71" w:rsidRPr="00E10CF0" w:rsidRDefault="00794C71" w:rsidP="00D33BE0">
            <w:pPr>
              <w:pStyle w:val="afe"/>
              <w:ind w:firstLine="0"/>
              <w:jc w:val="center"/>
              <w:rPr>
                <w:sz w:val="24"/>
              </w:rPr>
            </w:pPr>
            <w:r w:rsidRPr="00E10CF0">
              <w:rPr>
                <w:sz w:val="24"/>
              </w:rPr>
              <w:t xml:space="preserve">Способ и мультисенсорный газоанализатор, KZ №8943 U] </w:t>
            </w:r>
          </w:p>
        </w:tc>
        <w:tc>
          <w:tcPr>
            <w:tcW w:w="1507" w:type="dxa"/>
            <w:tcBorders>
              <w:top w:val="single" w:sz="4" w:space="0" w:color="auto"/>
            </w:tcBorders>
          </w:tcPr>
          <w:p w14:paraId="6628C5FD" w14:textId="612A1699" w:rsidR="00794C71" w:rsidRPr="00E10CF0" w:rsidRDefault="00794C71" w:rsidP="00E70D60">
            <w:pPr>
              <w:pStyle w:val="afe"/>
              <w:ind w:firstLine="0"/>
              <w:jc w:val="center"/>
              <w:rPr>
                <w:sz w:val="24"/>
              </w:rPr>
            </w:pPr>
            <w:r w:rsidRPr="00E10CF0">
              <w:rPr>
                <w:sz w:val="24"/>
              </w:rPr>
              <w:t>Определе</w:t>
            </w:r>
            <w:r w:rsidR="00B821B2" w:rsidRPr="00E10CF0">
              <w:rPr>
                <w:sz w:val="24"/>
                <w:lang w:val="kk-KZ"/>
              </w:rPr>
              <w:t xml:space="preserve"> </w:t>
            </w:r>
            <w:r w:rsidRPr="00E10CF0">
              <w:rPr>
                <w:sz w:val="24"/>
              </w:rPr>
              <w:t>ние концентра</w:t>
            </w:r>
            <w:r w:rsidR="00B821B2" w:rsidRPr="00E10CF0">
              <w:rPr>
                <w:sz w:val="24"/>
                <w:lang w:val="kk-KZ"/>
              </w:rPr>
              <w:t xml:space="preserve"> </w:t>
            </w:r>
            <w:r w:rsidRPr="00E10CF0">
              <w:rPr>
                <w:sz w:val="24"/>
              </w:rPr>
              <w:t>ции вредных газов в газовоздушных смесях</w:t>
            </w:r>
          </w:p>
        </w:tc>
        <w:tc>
          <w:tcPr>
            <w:tcW w:w="2560" w:type="dxa"/>
            <w:tcBorders>
              <w:top w:val="single" w:sz="4" w:space="0" w:color="auto"/>
            </w:tcBorders>
          </w:tcPr>
          <w:p w14:paraId="45405B45" w14:textId="77777777" w:rsidR="00794C71" w:rsidRPr="00E10CF0" w:rsidRDefault="00794C71" w:rsidP="00E70D60">
            <w:pPr>
              <w:pStyle w:val="afe"/>
              <w:ind w:firstLine="0"/>
              <w:jc w:val="center"/>
              <w:rPr>
                <w:sz w:val="24"/>
              </w:rPr>
            </w:pPr>
            <w:r w:rsidRPr="00E10CF0">
              <w:rPr>
                <w:sz w:val="24"/>
              </w:rPr>
              <w:t>Использование мультисенсорной системы с датчиками различных типов (электрохимические, полупроводниковые, термокаталитические, оптические и др.), стационарное и мобильное исполнение</w:t>
            </w:r>
          </w:p>
        </w:tc>
        <w:tc>
          <w:tcPr>
            <w:tcW w:w="3465" w:type="dxa"/>
            <w:tcBorders>
              <w:top w:val="single" w:sz="4" w:space="0" w:color="auto"/>
            </w:tcBorders>
          </w:tcPr>
          <w:p w14:paraId="50FA302B" w14:textId="77777777" w:rsidR="00794C71" w:rsidRPr="00E10CF0" w:rsidRDefault="00794C71" w:rsidP="00E70D60">
            <w:pPr>
              <w:pStyle w:val="afe"/>
              <w:ind w:firstLine="0"/>
              <w:jc w:val="center"/>
              <w:rPr>
                <w:sz w:val="24"/>
              </w:rPr>
            </w:pPr>
            <w:r w:rsidRPr="00E10CF0">
              <w:rPr>
                <w:sz w:val="24"/>
              </w:rPr>
              <w:t>Высокая стоимость и сложность системы; отсутствие передачи данных и интеграции с системами мониторинга</w:t>
            </w:r>
          </w:p>
        </w:tc>
      </w:tr>
      <w:tr w:rsidR="00794C71" w:rsidRPr="00E10CF0" w14:paraId="47ECC9FE" w14:textId="77777777" w:rsidTr="00D33BE0">
        <w:trPr>
          <w:jc w:val="center"/>
        </w:trPr>
        <w:tc>
          <w:tcPr>
            <w:tcW w:w="2107" w:type="dxa"/>
          </w:tcPr>
          <w:p w14:paraId="449BF08D" w14:textId="370DB82E" w:rsidR="00794C71" w:rsidRPr="00E10CF0" w:rsidRDefault="00794C71" w:rsidP="00D33BE0">
            <w:pPr>
              <w:pStyle w:val="afe"/>
              <w:ind w:firstLine="0"/>
              <w:jc w:val="center"/>
              <w:rPr>
                <w:sz w:val="24"/>
              </w:rPr>
            </w:pPr>
            <w:r w:rsidRPr="00E10CF0">
              <w:rPr>
                <w:sz w:val="24"/>
              </w:rPr>
              <w:t xml:space="preserve">Компактное устройство типа «электронный нос», RU №2699366 C1 </w:t>
            </w:r>
          </w:p>
        </w:tc>
        <w:tc>
          <w:tcPr>
            <w:tcW w:w="1507" w:type="dxa"/>
          </w:tcPr>
          <w:p w14:paraId="2D6827C4" w14:textId="77777777" w:rsidR="00794C71" w:rsidRPr="00E10CF0" w:rsidRDefault="00794C71" w:rsidP="00E70D60">
            <w:pPr>
              <w:pStyle w:val="afe"/>
              <w:ind w:firstLine="0"/>
              <w:jc w:val="center"/>
              <w:rPr>
                <w:sz w:val="24"/>
              </w:rPr>
            </w:pPr>
            <w:r w:rsidRPr="00E10CF0">
              <w:rPr>
                <w:sz w:val="24"/>
              </w:rPr>
              <w:t>Мультисенсорное распознавание и обнаружение газов</w:t>
            </w:r>
          </w:p>
        </w:tc>
        <w:tc>
          <w:tcPr>
            <w:tcW w:w="2560" w:type="dxa"/>
          </w:tcPr>
          <w:p w14:paraId="0FCA5C2E" w14:textId="77777777" w:rsidR="00794C71" w:rsidRPr="00E10CF0" w:rsidRDefault="00794C71" w:rsidP="00E70D60">
            <w:pPr>
              <w:pStyle w:val="afe"/>
              <w:ind w:firstLine="0"/>
              <w:jc w:val="center"/>
              <w:rPr>
                <w:sz w:val="24"/>
              </w:rPr>
            </w:pPr>
            <w:r w:rsidRPr="00E10CF0">
              <w:rPr>
                <w:sz w:val="24"/>
              </w:rPr>
              <w:t>Многоканальная система сенсоров, развитые интерфейсы передачи данных (UART, RS-485, TCP/IP и др.)</w:t>
            </w:r>
          </w:p>
        </w:tc>
        <w:tc>
          <w:tcPr>
            <w:tcW w:w="3465" w:type="dxa"/>
          </w:tcPr>
          <w:p w14:paraId="613EF93F" w14:textId="77777777" w:rsidR="00794C71" w:rsidRPr="00E10CF0" w:rsidRDefault="00794C71" w:rsidP="00E70D60">
            <w:pPr>
              <w:pStyle w:val="afe"/>
              <w:ind w:firstLine="0"/>
              <w:jc w:val="center"/>
              <w:rPr>
                <w:sz w:val="24"/>
              </w:rPr>
            </w:pPr>
            <w:r w:rsidRPr="00E10CF0">
              <w:rPr>
                <w:sz w:val="24"/>
              </w:rPr>
              <w:t>Большое количество сенсоров, высокие требования по производительности вычислительного блока для реализации Фурье- и вейвлет- преобразований, повышающие стоимость и сложность газоанализатора, точность работы устройства зависит от размера и качества первичной базы «чистых» (эталонных) веществ, необходимых для идентификации исследуемого образца</w:t>
            </w:r>
          </w:p>
        </w:tc>
      </w:tr>
      <w:tr w:rsidR="00D33BE0" w:rsidRPr="00E10CF0" w14:paraId="60EEA8D7" w14:textId="77777777" w:rsidTr="00D33BE0">
        <w:trPr>
          <w:jc w:val="center"/>
        </w:trPr>
        <w:tc>
          <w:tcPr>
            <w:tcW w:w="9639" w:type="dxa"/>
            <w:gridSpan w:val="4"/>
          </w:tcPr>
          <w:p w14:paraId="0FE50B49" w14:textId="0C767268" w:rsidR="00D33BE0" w:rsidRPr="00E10CF0" w:rsidRDefault="00D33BE0" w:rsidP="00D33BE0">
            <w:pPr>
              <w:pStyle w:val="afe"/>
              <w:ind w:firstLine="633"/>
              <w:rPr>
                <w:sz w:val="24"/>
                <w:lang w:val="kk-KZ"/>
              </w:rPr>
            </w:pPr>
            <w:r w:rsidRPr="00E10CF0">
              <w:rPr>
                <w:sz w:val="24"/>
                <w:lang w:val="kk-KZ"/>
              </w:rPr>
              <w:t xml:space="preserve">Примечание – Составлено по источникам </w:t>
            </w:r>
            <w:r w:rsidRPr="00E10CF0">
              <w:rPr>
                <w:sz w:val="24"/>
              </w:rPr>
              <w:t>[</w:t>
            </w:r>
            <w:r w:rsidRPr="00E10CF0">
              <w:rPr>
                <w:sz w:val="24"/>
                <w:lang w:val="kk-KZ"/>
              </w:rPr>
              <w:t>91-</w:t>
            </w:r>
            <w:r w:rsidRPr="00E10CF0">
              <w:rPr>
                <w:sz w:val="24"/>
              </w:rPr>
              <w:t>93]</w:t>
            </w:r>
          </w:p>
        </w:tc>
      </w:tr>
    </w:tbl>
    <w:p w14:paraId="620DE286" w14:textId="77777777" w:rsidR="00BB145E" w:rsidRPr="00E10CF0" w:rsidRDefault="00BB145E" w:rsidP="00BB145E">
      <w:pPr>
        <w:pStyle w:val="afe"/>
        <w:rPr>
          <w:szCs w:val="28"/>
        </w:rPr>
      </w:pPr>
    </w:p>
    <w:p w14:paraId="54A1A14C" w14:textId="77777777" w:rsidR="00B832E3" w:rsidRPr="00E10CF0" w:rsidRDefault="00B832E3" w:rsidP="00B832E3">
      <w:pPr>
        <w:pStyle w:val="afe"/>
        <w:rPr>
          <w:szCs w:val="28"/>
        </w:rPr>
      </w:pPr>
      <w:r w:rsidRPr="00E10CF0">
        <w:rPr>
          <w:szCs w:val="28"/>
        </w:rPr>
        <w:t>Анализ представленных решений показывает, что большинство существующих устройств характеризуются ограниченным набором детектируемых газов, высокой стоимостью, значительным энергопотреблением и зависимостью от внешних факторов, что ограничивает их применение в условиях автономного экологического мониторинга. В таблице 2.3 представлены современные и наиболее близкие решения типа «Электронный нос».</w:t>
      </w:r>
    </w:p>
    <w:p w14:paraId="35BB3603" w14:textId="1A39031A" w:rsidR="00BB145E" w:rsidRPr="00E10CF0" w:rsidRDefault="00BB145E" w:rsidP="00BB145E">
      <w:pPr>
        <w:pStyle w:val="afe"/>
        <w:rPr>
          <w:szCs w:val="28"/>
        </w:rPr>
      </w:pPr>
      <w:r w:rsidRPr="00E10CF0">
        <w:rPr>
          <w:szCs w:val="28"/>
        </w:rPr>
        <w:t>Установлено, что в ряде рассмотренных устройств отсутствует адаптивность к изменению состава анализируемой газовой среды, а процессы обучения и перенастройки алгоритмов распознавания реализуются с использованием внешних вычислительных ресурсов. Это приводит к снижению оперативности функционирования и ограничивает автономность работы систем. Кроме того, в большинстве известных решений не реализованы методы комплексного учёта и компенсации влияния климатических факторов на характеристики сенсорных элементов, что обусловливает снижение достоверности результатов мониторинга при эксплуатации в реальных условиях.</w:t>
      </w:r>
    </w:p>
    <w:p w14:paraId="6A13ED19" w14:textId="4C30494F" w:rsidR="00BB145E" w:rsidRPr="00E10CF0" w:rsidRDefault="00BB145E" w:rsidP="00BB145E">
      <w:pPr>
        <w:pStyle w:val="afe"/>
        <w:rPr>
          <w:szCs w:val="28"/>
        </w:rPr>
      </w:pPr>
      <w:r w:rsidRPr="00E10CF0">
        <w:rPr>
          <w:szCs w:val="28"/>
        </w:rPr>
        <w:t>На основании проведённого патентно-информационного анализа сформулированы основные требования к проектируемому устройству типа «электронный нос», предназначенному для систем экологического мониторинга, которые представлены на рисунке 2.1.</w:t>
      </w:r>
    </w:p>
    <w:p w14:paraId="73793D7A" w14:textId="77777777" w:rsidR="00794C71" w:rsidRPr="00E10CF0" w:rsidRDefault="00794C71" w:rsidP="00BB145E">
      <w:pPr>
        <w:pStyle w:val="afe"/>
        <w:rPr>
          <w:szCs w:val="28"/>
        </w:rPr>
      </w:pPr>
    </w:p>
    <w:p w14:paraId="197BDA63" w14:textId="77777777" w:rsidR="00BB145E" w:rsidRPr="00E10CF0" w:rsidRDefault="00BB145E" w:rsidP="00B821B2">
      <w:pPr>
        <w:ind w:left="426"/>
        <w:jc w:val="both"/>
        <w:rPr>
          <w:sz w:val="28"/>
          <w:szCs w:val="28"/>
        </w:rPr>
      </w:pPr>
      <w:r w:rsidRPr="00E10CF0">
        <w:rPr>
          <w:noProof/>
          <w:sz w:val="28"/>
          <w:szCs w:val="28"/>
          <w:lang w:eastAsia="ru-RU"/>
          <w14:ligatures w14:val="standardContextual"/>
        </w:rPr>
        <w:lastRenderedPageBreak/>
        <w:drawing>
          <wp:inline distT="0" distB="0" distL="0" distR="0" wp14:anchorId="4F31E73C" wp14:editId="5D7EF361">
            <wp:extent cx="5622202" cy="3612332"/>
            <wp:effectExtent l="0" t="0" r="36195" b="0"/>
            <wp:docPr id="960375634"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418831B" w14:textId="77777777" w:rsidR="00B821B2" w:rsidRPr="00E10CF0" w:rsidRDefault="00B821B2" w:rsidP="00BB145E">
      <w:pPr>
        <w:pStyle w:val="aff8"/>
        <w:rPr>
          <w:color w:val="auto"/>
          <w:sz w:val="16"/>
          <w:szCs w:val="16"/>
        </w:rPr>
      </w:pPr>
    </w:p>
    <w:p w14:paraId="3F75B692" w14:textId="5CFF37F6" w:rsidR="00BB145E" w:rsidRPr="00E10CF0" w:rsidRDefault="00BB145E" w:rsidP="00BB145E">
      <w:pPr>
        <w:pStyle w:val="aff8"/>
        <w:rPr>
          <w:color w:val="auto"/>
          <w:szCs w:val="28"/>
        </w:rPr>
      </w:pPr>
      <w:r w:rsidRPr="00E10CF0">
        <w:rPr>
          <w:color w:val="auto"/>
          <w:szCs w:val="28"/>
        </w:rPr>
        <w:t xml:space="preserve">Рисунок 2.1 </w:t>
      </w:r>
      <w:r w:rsidR="00B821B2" w:rsidRPr="00E10CF0">
        <w:rPr>
          <w:color w:val="auto"/>
          <w:szCs w:val="28"/>
        </w:rPr>
        <w:t>–</w:t>
      </w:r>
      <w:r w:rsidRPr="00E10CF0">
        <w:rPr>
          <w:color w:val="auto"/>
          <w:szCs w:val="28"/>
        </w:rPr>
        <w:t xml:space="preserve"> Основные требования к проектируемому устройству типа «Электронный нос»</w:t>
      </w:r>
    </w:p>
    <w:p w14:paraId="21E9D822" w14:textId="77777777" w:rsidR="00BB145E" w:rsidRPr="00E10CF0" w:rsidRDefault="00BB145E" w:rsidP="00BB145E">
      <w:pPr>
        <w:ind w:firstLine="709"/>
        <w:jc w:val="both"/>
        <w:rPr>
          <w:sz w:val="28"/>
          <w:szCs w:val="28"/>
        </w:rPr>
      </w:pPr>
      <w:bookmarkStart w:id="10" w:name="_Hlk170271509"/>
    </w:p>
    <w:p w14:paraId="231542B5" w14:textId="77777777" w:rsidR="00BB145E" w:rsidRPr="00E10CF0" w:rsidRDefault="00BB145E" w:rsidP="00B821B2">
      <w:pPr>
        <w:pStyle w:val="afe"/>
        <w:ind w:firstLine="709"/>
        <w:rPr>
          <w:szCs w:val="28"/>
        </w:rPr>
      </w:pPr>
      <w:r w:rsidRPr="00E10CF0">
        <w:rPr>
          <w:szCs w:val="28"/>
        </w:rPr>
        <w:t>Из вышеуказанного видно, что результаты патентного поиска обосновывают необходимость разработки нового технического решения, отличающегося от существующих аналогов совокупностью функциональных, конструктивных и алгоритмических признаков, и подтверждают актуальность создания компактного, энергоэффективного и интеллектуального устройства «электронный нос», предназначенного для применения в системах экологического мониторинга в условиях внелабораторных измерений.</w:t>
      </w:r>
    </w:p>
    <w:p w14:paraId="0C782779" w14:textId="269259FB" w:rsidR="006E4F89" w:rsidRPr="00E10CF0" w:rsidRDefault="006E4F89" w:rsidP="006E4F89">
      <w:pPr>
        <w:ind w:firstLine="708"/>
        <w:jc w:val="both"/>
        <w:rPr>
          <w:sz w:val="28"/>
          <w:szCs w:val="28"/>
        </w:rPr>
      </w:pPr>
      <w:r w:rsidRPr="00E10CF0">
        <w:rPr>
          <w:sz w:val="28"/>
          <w:szCs w:val="28"/>
        </w:rPr>
        <w:t xml:space="preserve">Проведенный патентный поиск показал, что в подавляющем большинстве разработки направлены на подбор и исследование сенсоров, калибровку датчиков, методы обработки сенсорных данных. Имеются единичные разработки, направленные на непосредственное изготовление конечных устройств. Не обнаружено разработок мобильных газоанализаторов, основанных на современной элементной базе, с функцией беспроводной передачи данных и развертывании сети оконечных мобильных </w:t>
      </w:r>
      <w:r w:rsidRPr="00E10CF0">
        <w:rPr>
          <w:rFonts w:eastAsiaTheme="majorEastAsia"/>
          <w:sz w:val="28"/>
          <w:szCs w:val="28"/>
        </w:rPr>
        <w:t>IoT для задачи экологического мониторинга, контроля качества воздуха</w:t>
      </w:r>
      <w:r w:rsidRPr="00E10CF0">
        <w:rPr>
          <w:sz w:val="28"/>
          <w:szCs w:val="28"/>
        </w:rPr>
        <w:t>.</w:t>
      </w:r>
    </w:p>
    <w:p w14:paraId="3BAD0603" w14:textId="71782261" w:rsidR="006E4F89" w:rsidRPr="00E10CF0" w:rsidRDefault="006E4F89" w:rsidP="006E4F89">
      <w:pPr>
        <w:ind w:firstLine="708"/>
        <w:jc w:val="both"/>
        <w:rPr>
          <w:sz w:val="28"/>
          <w:szCs w:val="28"/>
        </w:rPr>
      </w:pPr>
      <w:r w:rsidRPr="00E10CF0">
        <w:rPr>
          <w:sz w:val="28"/>
          <w:szCs w:val="28"/>
        </w:rPr>
        <w:t>В таблице 2.4 приведены основные характеристики и область применения семи типов беспроводной связи. Как видно из расширенного сравнения, технологии ближнего радиуса действия (Bluetooth, ZigBee, WLAN) целесообразны для локальных сетей с развитой инфраструктурой. Сотовые IoT-решения (NB-IoT, LTE-M) подходят для городских или региональных систем, но требуют наличия покрытия оператора и регулярных эксплуатационных затрат. Например, в больших городах, на промышленных предприятиях с развитой IT-инфраструктурой.</w:t>
      </w:r>
    </w:p>
    <w:p w14:paraId="788EF963" w14:textId="77777777" w:rsidR="006E4F89" w:rsidRPr="00E10CF0" w:rsidRDefault="006E4F89" w:rsidP="006E4F89">
      <w:pPr>
        <w:ind w:firstLine="708"/>
        <w:jc w:val="both"/>
        <w:rPr>
          <w:sz w:val="28"/>
          <w:szCs w:val="28"/>
        </w:rPr>
      </w:pPr>
    </w:p>
    <w:p w14:paraId="20024028" w14:textId="77777777" w:rsidR="006E4F89" w:rsidRPr="00E10CF0" w:rsidRDefault="006E4F89" w:rsidP="006E4F89">
      <w:pPr>
        <w:jc w:val="both"/>
        <w:rPr>
          <w:sz w:val="28"/>
          <w:szCs w:val="28"/>
        </w:rPr>
      </w:pPr>
      <w:r w:rsidRPr="00E10CF0">
        <w:rPr>
          <w:sz w:val="28"/>
          <w:szCs w:val="28"/>
        </w:rPr>
        <w:t>Таблица 2.4 - Сравнение технологий беспроводной связи, используемых для передачи сенсорных данных</w:t>
      </w:r>
    </w:p>
    <w:p w14:paraId="1163F54F" w14:textId="77777777" w:rsidR="006E4F89" w:rsidRPr="00E10CF0" w:rsidRDefault="006E4F89" w:rsidP="006E4F89">
      <w:pPr>
        <w:jc w:val="both"/>
        <w:rPr>
          <w:sz w:val="16"/>
          <w:szCs w:val="16"/>
        </w:rPr>
      </w:pPr>
    </w:p>
    <w:tbl>
      <w:tblPr>
        <w:tblStyle w:val="ae"/>
        <w:tblW w:w="9639" w:type="dxa"/>
        <w:jc w:val="center"/>
        <w:tblLook w:val="04A0" w:firstRow="1" w:lastRow="0" w:firstColumn="1" w:lastColumn="0" w:noHBand="0" w:noVBand="1"/>
      </w:tblPr>
      <w:tblGrid>
        <w:gridCol w:w="1748"/>
        <w:gridCol w:w="3946"/>
        <w:gridCol w:w="3945"/>
      </w:tblGrid>
      <w:tr w:rsidR="006E4F89" w:rsidRPr="00E10CF0" w14:paraId="1E30B492" w14:textId="77777777" w:rsidTr="00281980">
        <w:trPr>
          <w:jc w:val="center"/>
        </w:trPr>
        <w:tc>
          <w:tcPr>
            <w:tcW w:w="1696" w:type="dxa"/>
          </w:tcPr>
          <w:p w14:paraId="42C682B5" w14:textId="77777777" w:rsidR="006E4F89" w:rsidRPr="00E10CF0" w:rsidRDefault="006E4F89" w:rsidP="006E4F89">
            <w:pPr>
              <w:jc w:val="center"/>
            </w:pPr>
            <w:r w:rsidRPr="00E10CF0">
              <w:t>Тип связи</w:t>
            </w:r>
          </w:p>
        </w:tc>
        <w:tc>
          <w:tcPr>
            <w:tcW w:w="3828" w:type="dxa"/>
          </w:tcPr>
          <w:p w14:paraId="54913DA2" w14:textId="77777777" w:rsidR="006E4F89" w:rsidRPr="00E10CF0" w:rsidRDefault="006E4F89" w:rsidP="006E4F89">
            <w:pPr>
              <w:jc w:val="center"/>
            </w:pPr>
            <w:r w:rsidRPr="00E10CF0">
              <w:t>Преимущества</w:t>
            </w:r>
          </w:p>
        </w:tc>
        <w:tc>
          <w:tcPr>
            <w:tcW w:w="3827" w:type="dxa"/>
          </w:tcPr>
          <w:p w14:paraId="62F64E8F" w14:textId="77777777" w:rsidR="006E4F89" w:rsidRPr="00E10CF0" w:rsidRDefault="006E4F89" w:rsidP="006E4F89">
            <w:pPr>
              <w:jc w:val="center"/>
            </w:pPr>
            <w:r w:rsidRPr="00E10CF0">
              <w:t>Применение</w:t>
            </w:r>
          </w:p>
        </w:tc>
      </w:tr>
      <w:tr w:rsidR="006E4F89" w:rsidRPr="00E10CF0" w14:paraId="42C126C9" w14:textId="77777777" w:rsidTr="00281980">
        <w:trPr>
          <w:jc w:val="center"/>
        </w:trPr>
        <w:tc>
          <w:tcPr>
            <w:tcW w:w="1696" w:type="dxa"/>
          </w:tcPr>
          <w:p w14:paraId="4D8BF8BD" w14:textId="77777777" w:rsidR="006E4F89" w:rsidRPr="00E10CF0" w:rsidRDefault="006E4F89" w:rsidP="006E4F89">
            <w:pPr>
              <w:jc w:val="both"/>
              <w:rPr>
                <w:lang w:val="en-US"/>
              </w:rPr>
            </w:pPr>
            <w:r w:rsidRPr="00E10CF0">
              <w:rPr>
                <w:lang w:val="en-US"/>
              </w:rPr>
              <w:t>Wireless Local Area Network (WLAN)</w:t>
            </w:r>
          </w:p>
        </w:tc>
        <w:tc>
          <w:tcPr>
            <w:tcW w:w="3828" w:type="dxa"/>
          </w:tcPr>
          <w:p w14:paraId="0DD2513E" w14:textId="77777777" w:rsidR="006E4F89" w:rsidRPr="00E10CF0" w:rsidRDefault="006E4F89" w:rsidP="006E4F89">
            <w:pPr>
              <w:jc w:val="both"/>
            </w:pPr>
            <w:r w:rsidRPr="00E10CF0">
              <w:t>Высокая пропускная способность, широкое распространение инфраст</w:t>
            </w:r>
            <w:r w:rsidRPr="00E10CF0">
              <w:rPr>
                <w:lang w:val="kk-KZ"/>
              </w:rPr>
              <w:t xml:space="preserve"> </w:t>
            </w:r>
            <w:r w:rsidRPr="00E10CF0">
              <w:t>руктуры в зданиях, возможность передачи больших объемов данных</w:t>
            </w:r>
          </w:p>
        </w:tc>
        <w:tc>
          <w:tcPr>
            <w:tcW w:w="3827" w:type="dxa"/>
          </w:tcPr>
          <w:p w14:paraId="58835E2F" w14:textId="77777777" w:rsidR="006E4F89" w:rsidRPr="00E10CF0" w:rsidRDefault="006E4F89" w:rsidP="006E4F89">
            <w:pPr>
              <w:jc w:val="both"/>
            </w:pPr>
            <w:r w:rsidRPr="00E10CF0">
              <w:t xml:space="preserve">Универсальный доступ в Интернет с любого устройства в зоне покрытия сети. </w:t>
            </w:r>
          </w:p>
        </w:tc>
      </w:tr>
      <w:tr w:rsidR="006E4F89" w:rsidRPr="00E10CF0" w14:paraId="2F4B5301" w14:textId="77777777" w:rsidTr="00281980">
        <w:trPr>
          <w:jc w:val="center"/>
        </w:trPr>
        <w:tc>
          <w:tcPr>
            <w:tcW w:w="1696" w:type="dxa"/>
          </w:tcPr>
          <w:p w14:paraId="06F9D493" w14:textId="77777777" w:rsidR="006E4F89" w:rsidRPr="00E10CF0" w:rsidRDefault="006E4F89" w:rsidP="006E4F89">
            <w:pPr>
              <w:jc w:val="both"/>
              <w:rPr>
                <w:lang w:val="en-US"/>
              </w:rPr>
            </w:pPr>
            <w:r w:rsidRPr="00E10CF0">
              <w:rPr>
                <w:lang w:val="en-US"/>
              </w:rPr>
              <w:t>Long Range Wide Area Network (LoRaWAN)</w:t>
            </w:r>
          </w:p>
        </w:tc>
        <w:tc>
          <w:tcPr>
            <w:tcW w:w="3828" w:type="dxa"/>
          </w:tcPr>
          <w:p w14:paraId="395CBFEE" w14:textId="77777777" w:rsidR="006E4F89" w:rsidRPr="00E10CF0" w:rsidRDefault="006E4F89" w:rsidP="006E4F89">
            <w:pPr>
              <w:jc w:val="both"/>
            </w:pPr>
            <w:r w:rsidRPr="00E10CF0">
              <w:t>Низкое энергопотребление, большой радиус действия, высокая проникающая способность сигнала, масштабируемость сети.</w:t>
            </w:r>
          </w:p>
        </w:tc>
        <w:tc>
          <w:tcPr>
            <w:tcW w:w="3827" w:type="dxa"/>
          </w:tcPr>
          <w:p w14:paraId="363BCD9A" w14:textId="77777777" w:rsidR="006E4F89" w:rsidRPr="00E10CF0" w:rsidRDefault="006E4F89" w:rsidP="006E4F89">
            <w:pPr>
              <w:jc w:val="both"/>
            </w:pPr>
            <w:r w:rsidRPr="00E10CF0">
              <w:t>Стандарт передачи данных на большие расстояния (до нескольких километров) специально разработанный для использования в системах Интернета вещей</w:t>
            </w:r>
          </w:p>
        </w:tc>
      </w:tr>
      <w:tr w:rsidR="006E4F89" w:rsidRPr="00E10CF0" w14:paraId="5302DE40" w14:textId="77777777" w:rsidTr="00281980">
        <w:trPr>
          <w:jc w:val="center"/>
        </w:trPr>
        <w:tc>
          <w:tcPr>
            <w:tcW w:w="1696" w:type="dxa"/>
          </w:tcPr>
          <w:p w14:paraId="77BC20D5" w14:textId="77777777" w:rsidR="006E4F89" w:rsidRPr="00E10CF0" w:rsidRDefault="006E4F89" w:rsidP="006E4F89">
            <w:pPr>
              <w:jc w:val="both"/>
            </w:pPr>
            <w:r w:rsidRPr="00E10CF0">
              <w:t>Bluetooth Low Energy (BLE)</w:t>
            </w:r>
          </w:p>
        </w:tc>
        <w:tc>
          <w:tcPr>
            <w:tcW w:w="3828" w:type="dxa"/>
          </w:tcPr>
          <w:p w14:paraId="0744728F" w14:textId="77777777" w:rsidR="006E4F89" w:rsidRPr="00E10CF0" w:rsidRDefault="006E4F89" w:rsidP="006E4F89">
            <w:pPr>
              <w:jc w:val="both"/>
            </w:pPr>
            <w:r w:rsidRPr="00E10CF0">
              <w:t>Очень низкое энергопотребление, простота реализации, низкая стоимость модулей</w:t>
            </w:r>
          </w:p>
        </w:tc>
        <w:tc>
          <w:tcPr>
            <w:tcW w:w="3827" w:type="dxa"/>
          </w:tcPr>
          <w:p w14:paraId="67EB9012" w14:textId="77777777" w:rsidR="006E4F89" w:rsidRPr="00E10CF0" w:rsidRDefault="006E4F89" w:rsidP="006E4F89">
            <w:pPr>
              <w:jc w:val="both"/>
            </w:pPr>
            <w:r w:rsidRPr="00E10CF0">
              <w:t>Локальные сенсорные сети, персональные устройства, передача данных на короткие расстояния (до 10-100 м)</w:t>
            </w:r>
          </w:p>
        </w:tc>
      </w:tr>
      <w:tr w:rsidR="006E4F89" w:rsidRPr="00E10CF0" w14:paraId="06AA491E" w14:textId="77777777" w:rsidTr="00281980">
        <w:trPr>
          <w:jc w:val="center"/>
        </w:trPr>
        <w:tc>
          <w:tcPr>
            <w:tcW w:w="1696" w:type="dxa"/>
          </w:tcPr>
          <w:p w14:paraId="301523AE" w14:textId="77777777" w:rsidR="006E4F89" w:rsidRPr="00E10CF0" w:rsidRDefault="006E4F89" w:rsidP="006E4F89">
            <w:pPr>
              <w:jc w:val="both"/>
            </w:pPr>
            <w:r w:rsidRPr="00E10CF0">
              <w:t>ZigBee (IEEE 802.15.4)</w:t>
            </w:r>
          </w:p>
        </w:tc>
        <w:tc>
          <w:tcPr>
            <w:tcW w:w="3828" w:type="dxa"/>
          </w:tcPr>
          <w:p w14:paraId="3606894D" w14:textId="77777777" w:rsidR="006E4F89" w:rsidRPr="00E10CF0" w:rsidRDefault="006E4F89" w:rsidP="006E4F89">
            <w:pPr>
              <w:jc w:val="both"/>
            </w:pPr>
            <w:r w:rsidRPr="00E10CF0">
              <w:t>Низкое энергопотребление, под</w:t>
            </w:r>
            <w:r w:rsidRPr="00E10CF0">
              <w:rPr>
                <w:lang w:val="kk-KZ"/>
              </w:rPr>
              <w:t xml:space="preserve"> </w:t>
            </w:r>
            <w:r w:rsidRPr="00E10CF0">
              <w:t>держка mesh-топологии, высокая надёжность при большом количестве узлов</w:t>
            </w:r>
          </w:p>
        </w:tc>
        <w:tc>
          <w:tcPr>
            <w:tcW w:w="3827" w:type="dxa"/>
          </w:tcPr>
          <w:p w14:paraId="33CE2691" w14:textId="77777777" w:rsidR="006E4F89" w:rsidRPr="00E10CF0" w:rsidRDefault="006E4F89" w:rsidP="006E4F89">
            <w:pPr>
              <w:jc w:val="both"/>
            </w:pPr>
            <w:r w:rsidRPr="00E10CF0">
              <w:t>Промышленные и бытовые сен</w:t>
            </w:r>
            <w:r w:rsidRPr="00E10CF0">
              <w:rPr>
                <w:lang w:val="kk-KZ"/>
              </w:rPr>
              <w:t xml:space="preserve"> </w:t>
            </w:r>
            <w:r w:rsidRPr="00E10CF0">
              <w:t>сорные сети, автоматизация зданий</w:t>
            </w:r>
          </w:p>
        </w:tc>
      </w:tr>
      <w:tr w:rsidR="006E4F89" w:rsidRPr="00E10CF0" w14:paraId="4A94A660" w14:textId="77777777" w:rsidTr="00281980">
        <w:trPr>
          <w:jc w:val="center"/>
        </w:trPr>
        <w:tc>
          <w:tcPr>
            <w:tcW w:w="1696" w:type="dxa"/>
          </w:tcPr>
          <w:p w14:paraId="4DC3BF77" w14:textId="77777777" w:rsidR="006E4F89" w:rsidRPr="00E10CF0" w:rsidRDefault="006E4F89" w:rsidP="006E4F89">
            <w:pPr>
              <w:jc w:val="both"/>
            </w:pPr>
            <w:r w:rsidRPr="00E10CF0">
              <w:t>NB-IoT (Narrowband IoT)</w:t>
            </w:r>
          </w:p>
        </w:tc>
        <w:tc>
          <w:tcPr>
            <w:tcW w:w="3828" w:type="dxa"/>
          </w:tcPr>
          <w:p w14:paraId="69952194" w14:textId="77777777" w:rsidR="006E4F89" w:rsidRPr="00E10CF0" w:rsidRDefault="006E4F89" w:rsidP="006E4F89">
            <w:pPr>
              <w:jc w:val="both"/>
            </w:pPr>
            <w:r w:rsidRPr="00E10CF0">
              <w:t>Использование инфраструктуры сотовых операторов, высокая зона покрытия, хорошая проникающая способность сигнала</w:t>
            </w:r>
          </w:p>
        </w:tc>
        <w:tc>
          <w:tcPr>
            <w:tcW w:w="3827" w:type="dxa"/>
          </w:tcPr>
          <w:p w14:paraId="19361371" w14:textId="77777777" w:rsidR="006E4F89" w:rsidRPr="00E10CF0" w:rsidRDefault="006E4F89" w:rsidP="006E4F89">
            <w:pPr>
              <w:jc w:val="both"/>
            </w:pPr>
            <w:r w:rsidRPr="00E10CF0">
              <w:t>Удалённый мониторинг, умные счёт</w:t>
            </w:r>
            <w:r w:rsidRPr="00E10CF0">
              <w:rPr>
                <w:lang w:val="kk-KZ"/>
              </w:rPr>
              <w:t xml:space="preserve"> </w:t>
            </w:r>
            <w:r w:rsidRPr="00E10CF0">
              <w:t>чики, городские системы мониторинга</w:t>
            </w:r>
          </w:p>
        </w:tc>
      </w:tr>
      <w:tr w:rsidR="006E4F89" w:rsidRPr="00E10CF0" w14:paraId="5B31CBFA" w14:textId="77777777" w:rsidTr="00281980">
        <w:trPr>
          <w:jc w:val="center"/>
        </w:trPr>
        <w:tc>
          <w:tcPr>
            <w:tcW w:w="1696" w:type="dxa"/>
          </w:tcPr>
          <w:p w14:paraId="43BF7FED" w14:textId="77777777" w:rsidR="006E4F89" w:rsidRPr="00E10CF0" w:rsidRDefault="006E4F89" w:rsidP="006E4F89">
            <w:pPr>
              <w:jc w:val="both"/>
            </w:pPr>
            <w:r w:rsidRPr="00E10CF0">
              <w:t>LTE-M (Cat-M1)</w:t>
            </w:r>
          </w:p>
        </w:tc>
        <w:tc>
          <w:tcPr>
            <w:tcW w:w="3828" w:type="dxa"/>
          </w:tcPr>
          <w:p w14:paraId="249B72C7" w14:textId="77777777" w:rsidR="006E4F89" w:rsidRPr="00E10CF0" w:rsidRDefault="006E4F89" w:rsidP="006E4F89">
            <w:pPr>
              <w:jc w:val="both"/>
            </w:pPr>
            <w:r w:rsidRPr="00E10CF0">
              <w:t>Поддержка мобильности, более вы</w:t>
            </w:r>
            <w:r w:rsidRPr="00E10CF0">
              <w:rPr>
                <w:lang w:val="kk-KZ"/>
              </w:rPr>
              <w:t xml:space="preserve"> </w:t>
            </w:r>
            <w:r w:rsidRPr="00E10CF0">
              <w:t>сокая скорость передачи по сравне</w:t>
            </w:r>
            <w:r w:rsidRPr="00E10CF0">
              <w:rPr>
                <w:lang w:val="kk-KZ"/>
              </w:rPr>
              <w:t xml:space="preserve"> </w:t>
            </w:r>
            <w:r w:rsidRPr="00E10CF0">
              <w:t>нию с NB-IoT, работа в сетях LTE</w:t>
            </w:r>
          </w:p>
        </w:tc>
        <w:tc>
          <w:tcPr>
            <w:tcW w:w="3827" w:type="dxa"/>
          </w:tcPr>
          <w:p w14:paraId="7A8F014C" w14:textId="77777777" w:rsidR="006E4F89" w:rsidRPr="00E10CF0" w:rsidRDefault="006E4F89" w:rsidP="006E4F89">
            <w:pPr>
              <w:jc w:val="both"/>
            </w:pPr>
            <w:r w:rsidRPr="00E10CF0">
              <w:t>Мобильные IoT-устройства, транс</w:t>
            </w:r>
            <w:r w:rsidRPr="00E10CF0">
              <w:rPr>
                <w:lang w:val="kk-KZ"/>
              </w:rPr>
              <w:t xml:space="preserve"> </w:t>
            </w:r>
            <w:r w:rsidRPr="00E10CF0">
              <w:t>портные системы, удалённые датчики</w:t>
            </w:r>
          </w:p>
        </w:tc>
      </w:tr>
      <w:tr w:rsidR="006E4F89" w:rsidRPr="00E10CF0" w14:paraId="7623C27D" w14:textId="77777777" w:rsidTr="00281980">
        <w:trPr>
          <w:jc w:val="center"/>
        </w:trPr>
        <w:tc>
          <w:tcPr>
            <w:tcW w:w="1696" w:type="dxa"/>
          </w:tcPr>
          <w:p w14:paraId="206B09F8" w14:textId="77777777" w:rsidR="006E4F89" w:rsidRPr="00E10CF0" w:rsidRDefault="006E4F89" w:rsidP="006E4F89">
            <w:pPr>
              <w:jc w:val="both"/>
            </w:pPr>
            <w:r w:rsidRPr="00E10CF0">
              <w:t>Sigfox</w:t>
            </w:r>
          </w:p>
        </w:tc>
        <w:tc>
          <w:tcPr>
            <w:tcW w:w="3828" w:type="dxa"/>
          </w:tcPr>
          <w:p w14:paraId="456A21E5" w14:textId="77777777" w:rsidR="006E4F89" w:rsidRPr="00E10CF0" w:rsidRDefault="006E4F89" w:rsidP="006E4F89">
            <w:pPr>
              <w:jc w:val="both"/>
            </w:pPr>
            <w:r w:rsidRPr="00E10CF0">
              <w:t>Низкое энергопотребление, боль</w:t>
            </w:r>
            <w:r w:rsidRPr="00E10CF0">
              <w:rPr>
                <w:lang w:val="kk-KZ"/>
              </w:rPr>
              <w:t xml:space="preserve"> </w:t>
            </w:r>
            <w:r w:rsidRPr="00E10CF0">
              <w:t>шая дальность связи, простота устройств</w:t>
            </w:r>
          </w:p>
        </w:tc>
        <w:tc>
          <w:tcPr>
            <w:tcW w:w="3827" w:type="dxa"/>
          </w:tcPr>
          <w:p w14:paraId="13A32DE1" w14:textId="77777777" w:rsidR="006E4F89" w:rsidRPr="00E10CF0" w:rsidRDefault="006E4F89" w:rsidP="006E4F89">
            <w:pPr>
              <w:jc w:val="both"/>
            </w:pPr>
            <w:r w:rsidRPr="00E10CF0">
              <w:t>Малые объёмы телеметрических данных, распределённые датчики</w:t>
            </w:r>
          </w:p>
        </w:tc>
      </w:tr>
    </w:tbl>
    <w:p w14:paraId="54E926A0" w14:textId="77777777" w:rsidR="006E4F89" w:rsidRPr="00E10CF0" w:rsidRDefault="006E4F89" w:rsidP="006E4F89">
      <w:pPr>
        <w:ind w:firstLine="708"/>
        <w:jc w:val="both"/>
        <w:rPr>
          <w:sz w:val="28"/>
          <w:szCs w:val="28"/>
        </w:rPr>
      </w:pPr>
    </w:p>
    <w:p w14:paraId="17A7B3E2" w14:textId="77777777" w:rsidR="006E4F89" w:rsidRPr="00E10CF0" w:rsidRDefault="006E4F89" w:rsidP="006E4F89">
      <w:pPr>
        <w:ind w:firstLine="709"/>
        <w:jc w:val="both"/>
        <w:rPr>
          <w:sz w:val="28"/>
          <w:szCs w:val="28"/>
        </w:rPr>
      </w:pPr>
      <w:r w:rsidRPr="00E10CF0">
        <w:rPr>
          <w:sz w:val="28"/>
          <w:szCs w:val="28"/>
        </w:rPr>
        <w:t>Как видно из таблицы 2.4 для удаленных и труднодоступных мест, где требуется длительная автономная работа и низкая стоимость развертывания сети, для мониторинга качества воздуха вне помещений, оптимальной технологией является LoRaWAN. То есть создание альтернативного мультисенсорного газоанализатора с поддержкой стандарта беспроводной связи LoRaWAN является обоснованным и целесообразным решением для системы экологического мониторинга, так как позволит обеспечить гибкость, надежность и эффективность системы в различных условиях эксплуатации.</w:t>
      </w:r>
    </w:p>
    <w:p w14:paraId="17ACB102" w14:textId="77777777" w:rsidR="006E4F89" w:rsidRPr="00E10CF0" w:rsidRDefault="006E4F89" w:rsidP="006E4F89">
      <w:pPr>
        <w:ind w:firstLine="709"/>
        <w:jc w:val="both"/>
        <w:rPr>
          <w:sz w:val="28"/>
          <w:szCs w:val="28"/>
        </w:rPr>
      </w:pPr>
      <w:r w:rsidRPr="00E10CF0">
        <w:rPr>
          <w:sz w:val="28"/>
          <w:szCs w:val="28"/>
        </w:rPr>
        <w:t>Таким образом, разработка альтернативного мультисенсорного газоанализатора с поддержкой стандарта беспроводной связи LoRaWAN является обоснованным и целесообразным решением для систем экологического мониторинга, поскольку позволяет обеспечить масштабируемость, надежность и энергоэффективность функционирования системы в различных условиях эксплуатации.</w:t>
      </w:r>
    </w:p>
    <w:p w14:paraId="553ECA4A" w14:textId="77777777" w:rsidR="00B821B2" w:rsidRPr="00E10CF0" w:rsidRDefault="00B821B2" w:rsidP="00B821B2">
      <w:pPr>
        <w:pStyle w:val="afe"/>
        <w:ind w:firstLine="709"/>
        <w:rPr>
          <w:szCs w:val="28"/>
        </w:rPr>
      </w:pPr>
      <w:bookmarkStart w:id="11" w:name="_Toc228188216"/>
    </w:p>
    <w:p w14:paraId="5A00A271" w14:textId="77777777" w:rsidR="00B821B2" w:rsidRPr="00E10CF0" w:rsidRDefault="00B821B2" w:rsidP="00B821B2">
      <w:pPr>
        <w:pStyle w:val="afe"/>
        <w:ind w:firstLine="709"/>
        <w:rPr>
          <w:szCs w:val="28"/>
        </w:rPr>
      </w:pPr>
    </w:p>
    <w:p w14:paraId="340E733F" w14:textId="6B6342A5" w:rsidR="00BB145E" w:rsidRPr="00E10CF0" w:rsidRDefault="00BB145E" w:rsidP="00B821B2">
      <w:pPr>
        <w:pStyle w:val="afe"/>
        <w:ind w:firstLine="709"/>
        <w:rPr>
          <w:rFonts w:eastAsia="OfficinaSansC-Bold"/>
          <w:b/>
          <w:spacing w:val="2"/>
        </w:rPr>
      </w:pPr>
      <w:r w:rsidRPr="00E10CF0">
        <w:rPr>
          <w:b/>
        </w:rPr>
        <w:lastRenderedPageBreak/>
        <w:t xml:space="preserve">2.2 Проектирование мобильного газоанализатора с функцией беспроводной передачи данных по сети </w:t>
      </w:r>
      <w:r w:rsidRPr="00E10CF0">
        <w:rPr>
          <w:rFonts w:eastAsia="OfficinaSansC-Bold"/>
          <w:b/>
          <w:spacing w:val="2"/>
        </w:rPr>
        <w:t>LoRaWAN</w:t>
      </w:r>
      <w:bookmarkEnd w:id="11"/>
    </w:p>
    <w:p w14:paraId="03162CA8" w14:textId="48900377" w:rsidR="00BB145E" w:rsidRPr="00E10CF0" w:rsidRDefault="00BB145E" w:rsidP="00B821B2">
      <w:pPr>
        <w:pStyle w:val="afe"/>
        <w:ind w:firstLine="709"/>
        <w:rPr>
          <w:szCs w:val="28"/>
        </w:rPr>
      </w:pPr>
      <w:r w:rsidRPr="00E10CF0">
        <w:rPr>
          <w:szCs w:val="28"/>
        </w:rPr>
        <w:t>Мобильные газоаналитические устройства типа «электронный нос» относятся к средствам измерительной техники и предназначены для построения распределённых систем мониторинга качества воздуха в рамках концепции «умного дома». Реализация таких систем предполагает использование множества оконечных измерительных узлов, характеризующихся низкой стоимостью, малым энергопотреблением и поддержкой беспроводных технологий связи с увеличенной дальностью передачи данных.</w:t>
      </w:r>
    </w:p>
    <w:p w14:paraId="04BBC942" w14:textId="77777777" w:rsidR="00BB145E" w:rsidRPr="00E10CF0" w:rsidRDefault="00BB145E" w:rsidP="00B821B2">
      <w:pPr>
        <w:pStyle w:val="afe"/>
        <w:ind w:firstLine="709"/>
        <w:rPr>
          <w:szCs w:val="28"/>
        </w:rPr>
      </w:pPr>
      <w:r w:rsidRPr="00E10CF0">
        <w:rPr>
          <w:szCs w:val="28"/>
        </w:rPr>
        <w:t>Принцип функционирования устройств типа «электронный нос» основан на технологиях искусственного обоняния, имитирующих работу биологической обонятельной системы. Основой является мультисенсорная матрица, состоящая из набора сенсоров с перекрёстной чувствительностью к различным газам. Регистрация сигналов осуществляется за счёт изменения физических параметров сенсоров (электрических, оптических, акустических и др.) при взаимодействии с молекулами газовой среды. Совокупность откликов сенсоров формирует уникальный цифровой образ, используемый для идентификации газов и их смесей.</w:t>
      </w:r>
    </w:p>
    <w:p w14:paraId="33249122" w14:textId="77777777" w:rsidR="00BB145E" w:rsidRPr="00E10CF0" w:rsidRDefault="00BB145E" w:rsidP="00B821B2">
      <w:pPr>
        <w:pStyle w:val="afe"/>
        <w:ind w:firstLine="709"/>
        <w:rPr>
          <w:szCs w:val="28"/>
        </w:rPr>
      </w:pPr>
      <w:r w:rsidRPr="00E10CF0">
        <w:rPr>
          <w:szCs w:val="28"/>
        </w:rPr>
        <w:t>Целью разработки является создание мобильного газоаналитического устройства, обеспечивающего эффективный контроль качества воздуха и обнаружение вредных примесей в помещениях и на открытых пространствах. Это достигается за счёт применения масштабируемых и экономичных схемотехнических решений для обработки сигналов мультисенсорной матрицы и использования высокоскоростных протоколов передачи данных с последующей внешней обработкой.</w:t>
      </w:r>
    </w:p>
    <w:p w14:paraId="1CE0A55A" w14:textId="77777777" w:rsidR="00BB145E" w:rsidRPr="00E10CF0" w:rsidRDefault="00BB145E" w:rsidP="00B821B2">
      <w:pPr>
        <w:pStyle w:val="afe"/>
        <w:ind w:firstLine="709"/>
        <w:rPr>
          <w:szCs w:val="28"/>
        </w:rPr>
      </w:pPr>
      <w:r w:rsidRPr="00E10CF0">
        <w:rPr>
          <w:szCs w:val="28"/>
        </w:rPr>
        <w:t>Техническая задача заключается в повышении точности и оперативности детектирования опасных концентраций загрязняющих веществ. Для её решения используются хеморезистивные газовые сенсоры с перекрёстной чувствительностью к основным загрязнителям, летучим органическим соединениям и парам жидкостей, а также датчики температуры и влажности. Передача данных осуществляется с использованием микроконтроллера с модулем беспроводной связи по протоколу LoRaWAN на внешнюю интеллектуальную систему распознавания, не интегрированную в оконечное устройство.</w:t>
      </w:r>
    </w:p>
    <w:p w14:paraId="71342BD8" w14:textId="77777777" w:rsidR="00BB145E" w:rsidRPr="00E10CF0" w:rsidRDefault="00BB145E" w:rsidP="00B821B2">
      <w:pPr>
        <w:pStyle w:val="afe"/>
        <w:ind w:firstLine="709"/>
        <w:rPr>
          <w:szCs w:val="28"/>
        </w:rPr>
      </w:pPr>
      <w:r w:rsidRPr="00E10CF0">
        <w:rPr>
          <w:szCs w:val="28"/>
        </w:rPr>
        <w:t>Конструктивно устройство выполнено в виде печатной платы, на которой размещены массив газовых сенсоров, микроконтроллер, модуль беспроводной передачи данных и блок питания. Сигналы сенсоров поступают на встроенный аналого-цифровой преобразователь, после чего буферизуются и передаются через цифровой интерфейс в модуль связи. Передача данных осуществляется по протоколу LoRa на базовую станцию. Применение энергоэффективной элементной базы обеспечивает возможность автономного питания от аккумулятора и длительную непрерывную работу устройства (до 30-35 суток при периодичности передачи данных один раз в минуту).</w:t>
      </w:r>
    </w:p>
    <w:p w14:paraId="79830439" w14:textId="77777777" w:rsidR="00BB145E" w:rsidRPr="00E10CF0" w:rsidRDefault="00BB145E" w:rsidP="00B821B2">
      <w:pPr>
        <w:pStyle w:val="afe"/>
        <w:ind w:firstLine="709"/>
        <w:rPr>
          <w:szCs w:val="28"/>
        </w:rPr>
      </w:pPr>
      <w:r w:rsidRPr="00E10CF0">
        <w:rPr>
          <w:szCs w:val="28"/>
        </w:rPr>
        <w:lastRenderedPageBreak/>
        <w:t>Информационное взаимодействие реализуется по схеме «устройство - базовая станция - сервер». Базовая станция, имеющая зарегистрированный IP-адрес, обеспечивает приём данных и их передачу на сервер по проводным или беспроводным каналам связи [94]. Дальнейшая обработка и анализ данных выполняются внешней интеллектуальной системой распознавания.</w:t>
      </w:r>
    </w:p>
    <w:p w14:paraId="324605F4" w14:textId="77777777" w:rsidR="00BB145E" w:rsidRPr="00E10CF0" w:rsidRDefault="00BB145E" w:rsidP="00B821B2">
      <w:pPr>
        <w:pStyle w:val="afe"/>
        <w:ind w:firstLine="709"/>
        <w:rPr>
          <w:szCs w:val="28"/>
        </w:rPr>
      </w:pPr>
      <w:r w:rsidRPr="00E10CF0">
        <w:rPr>
          <w:szCs w:val="28"/>
        </w:rPr>
        <w:t>В качестве управляющего элемента используется микроконтроллер семейства STM32 [95], допускающий замену на функционально аналогичные решения. Для построения распределённой сети мониторинга применяется протокол LoRaWAN (с возможностью использования альтернативных технологий, таких как ZigBee или NB-IoT). Радиус действия базовой станции в условиях городской застройки достигает 1-1,5 км, при этом обеспечивается подключение значительного числа оконечных устройств и одновременный приём данных от нескольких узлов.</w:t>
      </w:r>
    </w:p>
    <w:p w14:paraId="435F363C" w14:textId="5FBB46DA" w:rsidR="00BB145E" w:rsidRPr="00E10CF0" w:rsidRDefault="00BB145E" w:rsidP="00B821B2">
      <w:pPr>
        <w:pStyle w:val="afe"/>
        <w:ind w:firstLine="709"/>
        <w:rPr>
          <w:szCs w:val="28"/>
        </w:rPr>
      </w:pPr>
      <w:r w:rsidRPr="00E10CF0">
        <w:rPr>
          <w:szCs w:val="28"/>
        </w:rPr>
        <w:t>На рисунке 2.2 приведена структурная схема предлагаемого мобильного газоанализатора.</w:t>
      </w:r>
    </w:p>
    <w:p w14:paraId="36B07869" w14:textId="77777777" w:rsidR="00BB145E" w:rsidRPr="00E10CF0" w:rsidRDefault="00BB145E" w:rsidP="00BB145E">
      <w:pPr>
        <w:ind w:firstLine="709"/>
        <w:jc w:val="both"/>
        <w:rPr>
          <w:sz w:val="28"/>
          <w:szCs w:val="28"/>
        </w:rPr>
      </w:pPr>
    </w:p>
    <w:p w14:paraId="2B081B1A" w14:textId="77777777" w:rsidR="00BB145E" w:rsidRPr="00E10CF0" w:rsidRDefault="00BB145E" w:rsidP="00BB145E">
      <w:pPr>
        <w:jc w:val="center"/>
        <w:rPr>
          <w:sz w:val="28"/>
          <w:szCs w:val="28"/>
        </w:rPr>
      </w:pPr>
      <w:r w:rsidRPr="00E10CF0">
        <w:rPr>
          <w:noProof/>
          <w:sz w:val="28"/>
          <w:szCs w:val="28"/>
          <w:lang w:eastAsia="ru-RU"/>
        </w:rPr>
        <w:drawing>
          <wp:inline distT="0" distB="0" distL="0" distR="0" wp14:anchorId="0F78503A" wp14:editId="15AA6C88">
            <wp:extent cx="6054725" cy="3505200"/>
            <wp:effectExtent l="0" t="0" r="3175" b="0"/>
            <wp:docPr id="147732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28181" name=""/>
                    <pic:cNvPicPr/>
                  </pic:nvPicPr>
                  <pic:blipFill>
                    <a:blip r:embed="rId29"/>
                    <a:stretch>
                      <a:fillRect/>
                    </a:stretch>
                  </pic:blipFill>
                  <pic:spPr>
                    <a:xfrm>
                      <a:off x="0" y="0"/>
                      <a:ext cx="6115495" cy="3540381"/>
                    </a:xfrm>
                    <a:prstGeom prst="rect">
                      <a:avLst/>
                    </a:prstGeom>
                  </pic:spPr>
                </pic:pic>
              </a:graphicData>
            </a:graphic>
          </wp:inline>
        </w:drawing>
      </w:r>
    </w:p>
    <w:p w14:paraId="375B9726" w14:textId="77777777" w:rsidR="00B821B2" w:rsidRPr="00E10CF0" w:rsidRDefault="00B821B2" w:rsidP="00BB145E">
      <w:pPr>
        <w:pStyle w:val="aff8"/>
        <w:rPr>
          <w:color w:val="auto"/>
          <w:sz w:val="16"/>
          <w:szCs w:val="16"/>
        </w:rPr>
      </w:pPr>
    </w:p>
    <w:p w14:paraId="71048ECE" w14:textId="612230A0" w:rsidR="00BB145E" w:rsidRPr="00E10CF0" w:rsidRDefault="00BB145E" w:rsidP="00BB145E">
      <w:pPr>
        <w:pStyle w:val="aff8"/>
        <w:rPr>
          <w:color w:val="auto"/>
          <w:szCs w:val="28"/>
        </w:rPr>
      </w:pPr>
      <w:r w:rsidRPr="00E10CF0">
        <w:rPr>
          <w:color w:val="auto"/>
          <w:szCs w:val="28"/>
        </w:rPr>
        <w:t>Рисунок 2.2</w:t>
      </w:r>
      <w:r w:rsidR="00B821B2" w:rsidRPr="00E10CF0">
        <w:rPr>
          <w:color w:val="auto"/>
          <w:szCs w:val="28"/>
          <w:lang w:val="kk-KZ"/>
        </w:rPr>
        <w:t xml:space="preserve"> </w:t>
      </w:r>
      <w:r w:rsidR="00B821B2" w:rsidRPr="00E10CF0">
        <w:rPr>
          <w:color w:val="auto"/>
          <w:szCs w:val="28"/>
        </w:rPr>
        <w:t>–</w:t>
      </w:r>
      <w:r w:rsidRPr="00E10CF0">
        <w:rPr>
          <w:color w:val="auto"/>
          <w:szCs w:val="28"/>
        </w:rPr>
        <w:t xml:space="preserve"> Мобильный газоанализатор с функцией беспроводной передачи данных для системы мониторинга качества воздуха</w:t>
      </w:r>
    </w:p>
    <w:p w14:paraId="7F5A92B8" w14:textId="77777777" w:rsidR="006E4F89" w:rsidRPr="00E10CF0" w:rsidRDefault="006E4F89" w:rsidP="006E4F89">
      <w:pPr>
        <w:pStyle w:val="afe"/>
        <w:rPr>
          <w:szCs w:val="28"/>
        </w:rPr>
      </w:pPr>
      <w:r w:rsidRPr="00E10CF0">
        <w:rPr>
          <w:szCs w:val="28"/>
        </w:rPr>
        <w:t xml:space="preserve">Мобильный газоанализатор реализован в виде двухслойной печатной платы из двухстороннего фольгированного стеклотекстолита и содержит: блок набора из N-го количества датчиков газа и датчика температуры и влажности (1); блок узла электрического питания, состоящий из двух стабилизаторов напряжения (2), один из которых работает в импульсном режиме (3), второй в линейном режиме стабилизации (4); блок центрального управления на базе программируемого 8/32-разрядного микроконтроллера (5); модуль беспроводной передачи данных (6); обеспечивающей передачу данных на расстояниях более сотен метров; USB вход (7) для обеспечения возможности как </w:t>
      </w:r>
      <w:r w:rsidRPr="00E10CF0">
        <w:rPr>
          <w:szCs w:val="28"/>
        </w:rPr>
        <w:lastRenderedPageBreak/>
        <w:t>электрического питания, так и копирования/записи данных непосредственно в компьютер, (8) передающая антенна, (9) цифровые интерфейсы, (10) линии электрического питания датчиков.</w:t>
      </w:r>
    </w:p>
    <w:p w14:paraId="63B11C50" w14:textId="77777777" w:rsidR="00BB145E" w:rsidRPr="00E10CF0" w:rsidRDefault="00BB145E" w:rsidP="00B821B2">
      <w:pPr>
        <w:pStyle w:val="afe"/>
        <w:ind w:firstLine="709"/>
        <w:rPr>
          <w:szCs w:val="28"/>
        </w:rPr>
      </w:pPr>
      <w:r w:rsidRPr="00E10CF0">
        <w:rPr>
          <w:szCs w:val="28"/>
        </w:rPr>
        <w:t>Предлагаемый мобильный газоанализатор устанавливается и/или закрепляется в любом удобном месте (в зданиях, вне здания). При выборе места установки вне зданий, в условиях городской застройки, рекомендуемая максимальная дальность от базовой станции до 1.5 км, в условиях открытой местности до 20 км.</w:t>
      </w:r>
    </w:p>
    <w:p w14:paraId="1C9824C6" w14:textId="77777777" w:rsidR="00BB145E" w:rsidRPr="00E10CF0" w:rsidRDefault="00BB145E" w:rsidP="00B821B2">
      <w:pPr>
        <w:pStyle w:val="afe"/>
        <w:ind w:firstLine="709"/>
        <w:rPr>
          <w:szCs w:val="28"/>
        </w:rPr>
      </w:pPr>
    </w:p>
    <w:p w14:paraId="64FF55D3" w14:textId="77777777" w:rsidR="00BB145E" w:rsidRPr="00E10CF0" w:rsidRDefault="00BB145E" w:rsidP="00B821B2">
      <w:pPr>
        <w:pStyle w:val="2"/>
        <w:ind w:firstLine="709"/>
      </w:pPr>
      <w:bookmarkStart w:id="12" w:name="_Toc228188217"/>
      <w:r w:rsidRPr="00E10CF0">
        <w:t>2.3 Функциональная схема и принцип функционирования разработанного мобильного газоанализатора</w:t>
      </w:r>
      <w:bookmarkEnd w:id="12"/>
    </w:p>
    <w:p w14:paraId="4DF5E113" w14:textId="77777777" w:rsidR="00BB145E" w:rsidRPr="00E10CF0" w:rsidRDefault="00BB145E" w:rsidP="00B821B2">
      <w:pPr>
        <w:pStyle w:val="afe"/>
        <w:ind w:firstLine="709"/>
        <w:rPr>
          <w:szCs w:val="28"/>
        </w:rPr>
      </w:pPr>
      <w:r w:rsidRPr="00E10CF0">
        <w:rPr>
          <w:szCs w:val="28"/>
        </w:rPr>
        <w:t>При подаче питания на устройство в соответствии с алгоритмом, реализованным в программной памяти микроконтроллера, осуществляется инициализация системы, включая настройку периферийных интерфейсов и внешних портов ввода-вывода. На последующем этапе выполняется инициализация модуля беспроводной связи. Одновременно производится подача питания на газочувствительные сенсоры.</w:t>
      </w:r>
    </w:p>
    <w:p w14:paraId="6CC86A92" w14:textId="77777777" w:rsidR="00BB145E" w:rsidRPr="00E10CF0" w:rsidRDefault="00BB145E" w:rsidP="00B821B2">
      <w:pPr>
        <w:pStyle w:val="afe"/>
        <w:ind w:firstLine="709"/>
        <w:rPr>
          <w:szCs w:val="28"/>
        </w:rPr>
      </w:pPr>
      <w:r w:rsidRPr="00E10CF0">
        <w:rPr>
          <w:szCs w:val="28"/>
        </w:rPr>
        <w:t>Сигналы с сенсорного массива поступают на входы аналого-цифрового преобразователя микроконтроллера, где осуществляется их преобразование в цифровую форму с последующей записью в буфер временного хранения. По мере заполнения буфера формируется прерывание, инициирующее передачу данных обработчику. Обработчик формирует последовательность заданной длины и посредством цифрового интерфейса передаёт данные в модуль беспроводной передачи.</w:t>
      </w:r>
    </w:p>
    <w:p w14:paraId="5FAD469E" w14:textId="77777777" w:rsidR="00BB145E" w:rsidRPr="00E10CF0" w:rsidRDefault="00BB145E" w:rsidP="00B821B2">
      <w:pPr>
        <w:pStyle w:val="afe"/>
        <w:ind w:firstLine="709"/>
        <w:rPr>
          <w:szCs w:val="28"/>
        </w:rPr>
      </w:pPr>
      <w:r w:rsidRPr="00E10CF0">
        <w:rPr>
          <w:szCs w:val="28"/>
        </w:rPr>
        <w:t>На уровне модуля беспроводной связи выполняется дополнительная обработка данных, включающая их кодирование в соответствии с используемым протоколом передачи, а также формирование пакета с добавлением служебной информации (в том числе преамбулы). Далее данные поступают в блок модуляции и излучаются в эфир через передающую антенну.</w:t>
      </w:r>
    </w:p>
    <w:p w14:paraId="157B04AD" w14:textId="77777777" w:rsidR="00BB145E" w:rsidRPr="00E10CF0" w:rsidRDefault="00BB145E" w:rsidP="00B821B2">
      <w:pPr>
        <w:pStyle w:val="afe"/>
        <w:ind w:firstLine="709"/>
        <w:rPr>
          <w:szCs w:val="28"/>
        </w:rPr>
      </w:pPr>
      <w:r w:rsidRPr="00E10CF0">
        <w:rPr>
          <w:szCs w:val="28"/>
        </w:rPr>
        <w:t>Приём данных осуществляется базовой станцией, после чего информация передаётся на сервер по проводному (Ethernet) или беспроводному (GSM) каналу связи. На серверной стороне выполняется идентификация источника данных по уникальному идентификатору устройства, извлекаемому из структуры передаваемого пакета. При совпадении идентификатора с зарегистрированными в системе значениями осуществляется приём, декодирование и запись данных в базу пользователя с последующей передачей в сервер приложений.</w:t>
      </w:r>
    </w:p>
    <w:p w14:paraId="2B6F1C31" w14:textId="77777777" w:rsidR="00BB145E" w:rsidRPr="00E10CF0" w:rsidRDefault="00BB145E" w:rsidP="00B821B2">
      <w:pPr>
        <w:pStyle w:val="afe"/>
        <w:ind w:firstLine="709"/>
        <w:rPr>
          <w:szCs w:val="28"/>
        </w:rPr>
      </w:pPr>
      <w:r w:rsidRPr="00E10CF0">
        <w:rPr>
          <w:szCs w:val="28"/>
        </w:rPr>
        <w:t>Дальнейшая обработка данных может включать их хранение, предобработку, интеллектуальный анализ, формирование обучающих выборок и применение методов машинного и глубокого обучения для распознавания газовых смесей, а также визуализацию результатов в системах мониторинга качества воздуха.</w:t>
      </w:r>
    </w:p>
    <w:p w14:paraId="6099583E" w14:textId="77777777" w:rsidR="00BB145E" w:rsidRPr="00E10CF0" w:rsidRDefault="00BB145E" w:rsidP="00B821B2">
      <w:pPr>
        <w:pStyle w:val="afe"/>
        <w:ind w:firstLine="709"/>
        <w:rPr>
          <w:szCs w:val="28"/>
        </w:rPr>
      </w:pPr>
      <w:r w:rsidRPr="00E10CF0">
        <w:rPr>
          <w:szCs w:val="28"/>
        </w:rPr>
        <w:t xml:space="preserve">Реализованный алгоритм функционирования обеспечивает повышение точности и достоверности измерений за счёт увеличения частоты выборок и высокой скорости передачи данных. Техническим результатом разработки </w:t>
      </w:r>
      <w:r w:rsidRPr="00E10CF0">
        <w:rPr>
          <w:szCs w:val="28"/>
        </w:rPr>
        <w:lastRenderedPageBreak/>
        <w:t>является обеспечение мобильности и энергоэффективности устройства, а также повышение скорости обработки значительных объёмов сенсорной информации за счёт её оперативной передачи по беспроводному каналу связи для последующего интеллектуального анализа.</w:t>
      </w:r>
    </w:p>
    <w:p w14:paraId="75DB378F" w14:textId="77777777" w:rsidR="00BB145E" w:rsidRPr="00E10CF0" w:rsidRDefault="00BB145E" w:rsidP="00B821B2">
      <w:pPr>
        <w:pStyle w:val="afe"/>
        <w:ind w:firstLine="709"/>
        <w:rPr>
          <w:szCs w:val="28"/>
        </w:rPr>
      </w:pPr>
      <w:r w:rsidRPr="00E10CF0">
        <w:rPr>
          <w:szCs w:val="28"/>
        </w:rPr>
        <w:t>Конструктивно мобильный газоанализатор реализован в виде печатной платы, на которой размещены массив из восьми газочувствительных сенсоров серии MQ, центральный микроконтроллер, модуль беспроводной передачи данных и блок питания. Проектирование печатной платы выполнено в среде Altium Designer (версия 23) [96], а изготовление - специализированной компанией. На разработанное устройство получен патент Республики Казахстан на полезную модель (Приложение А). Визуализация конструкции в виде трёхмерной модели и экспериментальный образец системы «электронного носа» представлены на рисунке 2.3.</w:t>
      </w:r>
    </w:p>
    <w:p w14:paraId="7B09A147" w14:textId="77777777" w:rsidR="00BB145E" w:rsidRPr="00E10CF0" w:rsidRDefault="00BB145E" w:rsidP="00BB145E">
      <w:pPr>
        <w:ind w:firstLine="708"/>
        <w:jc w:val="both"/>
        <w:rPr>
          <w:sz w:val="28"/>
          <w:szCs w:val="28"/>
        </w:rPr>
      </w:pPr>
    </w:p>
    <w:p w14:paraId="3B7D0AF8" w14:textId="77777777" w:rsidR="00BB145E" w:rsidRPr="00E10CF0" w:rsidRDefault="00BB145E" w:rsidP="00BB145E">
      <w:pPr>
        <w:jc w:val="center"/>
        <w:rPr>
          <w:sz w:val="28"/>
          <w:szCs w:val="28"/>
        </w:rPr>
      </w:pPr>
      <w:r w:rsidRPr="00E10CF0">
        <w:rPr>
          <w:noProof/>
          <w:sz w:val="28"/>
          <w:szCs w:val="28"/>
          <w:lang w:eastAsia="ru-RU"/>
        </w:rPr>
        <w:drawing>
          <wp:inline distT="0" distB="0" distL="0" distR="0" wp14:anchorId="46125E5E" wp14:editId="3929B10F">
            <wp:extent cx="4591728" cy="355188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28513" cy="3580344"/>
                    </a:xfrm>
                    <a:prstGeom prst="rect">
                      <a:avLst/>
                    </a:prstGeom>
                    <a:noFill/>
                  </pic:spPr>
                </pic:pic>
              </a:graphicData>
            </a:graphic>
          </wp:inline>
        </w:drawing>
      </w:r>
    </w:p>
    <w:p w14:paraId="471A8E68" w14:textId="77777777" w:rsidR="00BB145E" w:rsidRPr="00E10CF0" w:rsidRDefault="00BB145E" w:rsidP="00BB145E">
      <w:pPr>
        <w:ind w:firstLine="708"/>
        <w:jc w:val="both"/>
        <w:rPr>
          <w:sz w:val="16"/>
          <w:szCs w:val="16"/>
        </w:rPr>
      </w:pPr>
      <w:r w:rsidRPr="00E10CF0">
        <w:rPr>
          <w:sz w:val="16"/>
          <w:szCs w:val="16"/>
        </w:rPr>
        <w:t xml:space="preserve"> </w:t>
      </w:r>
    </w:p>
    <w:p w14:paraId="3E9CC53D" w14:textId="0F7A5402" w:rsidR="00B821B2" w:rsidRPr="00E10CF0" w:rsidRDefault="00B821B2" w:rsidP="006E4F89">
      <w:pPr>
        <w:pStyle w:val="aff8"/>
        <w:ind w:firstLine="709"/>
        <w:jc w:val="both"/>
        <w:rPr>
          <w:color w:val="auto"/>
          <w:sz w:val="16"/>
          <w:szCs w:val="16"/>
        </w:rPr>
      </w:pPr>
      <w:r w:rsidRPr="00E10CF0">
        <w:rPr>
          <w:color w:val="auto"/>
          <w:sz w:val="24"/>
        </w:rPr>
        <w:t xml:space="preserve">a </w:t>
      </w:r>
      <w:r w:rsidRPr="00E10CF0">
        <w:rPr>
          <w:color w:val="auto"/>
          <w:sz w:val="24"/>
          <w:lang w:val="kk-KZ"/>
        </w:rPr>
        <w:t xml:space="preserve">– </w:t>
      </w:r>
      <w:r w:rsidRPr="00E10CF0">
        <w:rPr>
          <w:color w:val="auto"/>
          <w:sz w:val="24"/>
        </w:rPr>
        <w:t xml:space="preserve">верхняя сторона печатной платы; b </w:t>
      </w:r>
      <w:r w:rsidRPr="00E10CF0">
        <w:rPr>
          <w:color w:val="auto"/>
          <w:sz w:val="24"/>
          <w:lang w:val="kk-KZ"/>
        </w:rPr>
        <w:t xml:space="preserve">– </w:t>
      </w:r>
      <w:r w:rsidRPr="00E10CF0">
        <w:rPr>
          <w:color w:val="auto"/>
          <w:sz w:val="24"/>
        </w:rPr>
        <w:t xml:space="preserve">фото изготовленной печатной платы, реализующей вариант «электронного носа» с поддержкой передачи данных в сети LoRaWAN </w:t>
      </w:r>
    </w:p>
    <w:p w14:paraId="60D5FC1A" w14:textId="60045825" w:rsidR="00BB145E" w:rsidRPr="00E10CF0" w:rsidRDefault="00BB145E" w:rsidP="00BB145E">
      <w:pPr>
        <w:pStyle w:val="aff8"/>
        <w:rPr>
          <w:color w:val="auto"/>
          <w:szCs w:val="28"/>
        </w:rPr>
      </w:pPr>
      <w:r w:rsidRPr="00E10CF0">
        <w:rPr>
          <w:color w:val="auto"/>
          <w:szCs w:val="28"/>
        </w:rPr>
        <w:t xml:space="preserve">Рисунок 2.3 </w:t>
      </w:r>
      <w:r w:rsidR="00B821B2" w:rsidRPr="00E10CF0">
        <w:rPr>
          <w:color w:val="auto"/>
          <w:szCs w:val="28"/>
        </w:rPr>
        <w:t>–</w:t>
      </w:r>
      <w:r w:rsidRPr="00E10CF0">
        <w:rPr>
          <w:color w:val="auto"/>
          <w:szCs w:val="28"/>
        </w:rPr>
        <w:t xml:space="preserve"> 3D модель проектируемой системы </w:t>
      </w:r>
    </w:p>
    <w:p w14:paraId="1340316E" w14:textId="77777777" w:rsidR="006E4F89" w:rsidRPr="00E10CF0" w:rsidRDefault="006E4F89" w:rsidP="006E4F89">
      <w:pPr>
        <w:pStyle w:val="afe"/>
        <w:ind w:firstLine="709"/>
        <w:rPr>
          <w:szCs w:val="28"/>
        </w:rPr>
      </w:pPr>
      <w:r w:rsidRPr="00E10CF0">
        <w:rPr>
          <w:szCs w:val="28"/>
        </w:rPr>
        <w:t xml:space="preserve">На рисунке 2.4 представлена функциональная схема мобильного газоанализатора, включающая следующие основные компоненты: мультисенсорный массив газочувствительных сенсоров, а также датчик температуры и влажности; блок электропитания, реализованный на основе двух стабилизаторов напряжения – импульсного и линейного типов; блок центрального управления на базе программируемого 32-разрядного микроконтроллера; модуль беспроводной передачи данных RAK3172, обеспечивающий передачу информации на расстояния порядка сотен метров; интерфейс USB для передачи и записи данных на персональный компьютер; </w:t>
      </w:r>
      <w:r w:rsidRPr="00E10CF0">
        <w:rPr>
          <w:szCs w:val="28"/>
        </w:rPr>
        <w:lastRenderedPageBreak/>
        <w:t>передающую антенну, а также цифровые интерфейсы и линии питания сенсорных элементов.</w:t>
      </w:r>
    </w:p>
    <w:p w14:paraId="5DD36E6D" w14:textId="77777777" w:rsidR="006E4F89" w:rsidRPr="00E10CF0" w:rsidRDefault="006E4F89" w:rsidP="00BB145E">
      <w:pPr>
        <w:ind w:firstLine="709"/>
        <w:jc w:val="both"/>
        <w:rPr>
          <w:sz w:val="28"/>
          <w:szCs w:val="28"/>
        </w:rPr>
      </w:pPr>
    </w:p>
    <w:p w14:paraId="6CE706B7" w14:textId="77777777" w:rsidR="00BB145E" w:rsidRPr="00E10CF0" w:rsidRDefault="00BB145E" w:rsidP="00BB145E">
      <w:pPr>
        <w:jc w:val="center"/>
        <w:rPr>
          <w:sz w:val="28"/>
          <w:szCs w:val="28"/>
        </w:rPr>
      </w:pPr>
      <w:r w:rsidRPr="00E10CF0">
        <w:rPr>
          <w:noProof/>
          <w:sz w:val="28"/>
          <w:szCs w:val="28"/>
          <w:lang w:eastAsia="ru-RU"/>
        </w:rPr>
        <w:drawing>
          <wp:inline distT="0" distB="0" distL="0" distR="0" wp14:anchorId="2C0D5CA4" wp14:editId="17A7C484">
            <wp:extent cx="5536185" cy="2834640"/>
            <wp:effectExtent l="0" t="0" r="762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31">
                      <a:extLst>
                        <a:ext uri="{28A0092B-C50C-407E-A947-70E740481C1C}">
                          <a14:useLocalDpi xmlns:a14="http://schemas.microsoft.com/office/drawing/2010/main" val="0"/>
                        </a:ext>
                      </a:extLst>
                    </a:blip>
                    <a:stretch>
                      <a:fillRect/>
                    </a:stretch>
                  </pic:blipFill>
                  <pic:spPr>
                    <a:xfrm>
                      <a:off x="0" y="0"/>
                      <a:ext cx="5605814" cy="2870292"/>
                    </a:xfrm>
                    <a:prstGeom prst="rect">
                      <a:avLst/>
                    </a:prstGeom>
                  </pic:spPr>
                </pic:pic>
              </a:graphicData>
            </a:graphic>
          </wp:inline>
        </w:drawing>
      </w:r>
    </w:p>
    <w:p w14:paraId="75F99BF4" w14:textId="77777777" w:rsidR="00BB145E" w:rsidRPr="00E10CF0" w:rsidRDefault="00BB145E" w:rsidP="00BB145E">
      <w:pPr>
        <w:jc w:val="center"/>
        <w:rPr>
          <w:sz w:val="16"/>
          <w:szCs w:val="16"/>
        </w:rPr>
      </w:pPr>
    </w:p>
    <w:p w14:paraId="03E0DB0D" w14:textId="6F81686F" w:rsidR="00BB145E" w:rsidRPr="00E10CF0" w:rsidRDefault="00BB145E" w:rsidP="00BB145E">
      <w:pPr>
        <w:pStyle w:val="aff8"/>
        <w:rPr>
          <w:color w:val="auto"/>
          <w:szCs w:val="28"/>
        </w:rPr>
      </w:pPr>
      <w:r w:rsidRPr="00E10CF0">
        <w:rPr>
          <w:color w:val="auto"/>
          <w:szCs w:val="28"/>
        </w:rPr>
        <w:t xml:space="preserve">Рисунок 2.4 </w:t>
      </w:r>
      <w:r w:rsidR="00B821B2" w:rsidRPr="00E10CF0">
        <w:rPr>
          <w:color w:val="auto"/>
          <w:szCs w:val="28"/>
        </w:rPr>
        <w:t>–</w:t>
      </w:r>
      <w:r w:rsidRPr="00E10CF0">
        <w:rPr>
          <w:color w:val="auto"/>
          <w:szCs w:val="28"/>
        </w:rPr>
        <w:t xml:space="preserve"> Функциональная схема прототипа МГ</w:t>
      </w:r>
    </w:p>
    <w:p w14:paraId="64403B7E" w14:textId="77777777" w:rsidR="00BB145E" w:rsidRPr="00E10CF0" w:rsidRDefault="00BB145E" w:rsidP="00BB145E">
      <w:pPr>
        <w:ind w:firstLine="708"/>
        <w:jc w:val="both"/>
        <w:rPr>
          <w:sz w:val="28"/>
          <w:szCs w:val="28"/>
        </w:rPr>
      </w:pPr>
    </w:p>
    <w:p w14:paraId="0F372C57" w14:textId="38303B9C" w:rsidR="00BB145E" w:rsidRPr="00E10CF0" w:rsidRDefault="00BB145E" w:rsidP="00B821B2">
      <w:pPr>
        <w:pStyle w:val="afe"/>
        <w:ind w:firstLine="709"/>
        <w:rPr>
          <w:szCs w:val="28"/>
        </w:rPr>
      </w:pPr>
      <w:r w:rsidRPr="00E10CF0">
        <w:rPr>
          <w:szCs w:val="28"/>
        </w:rPr>
        <w:t>Сигналы с сенсорного массива непрерывно поступают на вход аналого-цифрового преобразователя (АЦП) разрядностью 12 и/или 24 бита, встроенного в микроконтроллер, где осуществляется их оцифровка с последующей записью в буфер временного хранения. Управляющая программа микроконтроллера выполняет считывание данных из буфера и их передачу по цифровому интерфейсу в модуль беспроводной передачи данных. Далее формируются пакеты в соответствии с протоколом LoRa, которые передаются на приёмную антенну базовой станции.</w:t>
      </w:r>
    </w:p>
    <w:p w14:paraId="170B92AD" w14:textId="77777777" w:rsidR="006E4F89" w:rsidRPr="00E10CF0" w:rsidRDefault="006E4F89" w:rsidP="006E4F89">
      <w:pPr>
        <w:pStyle w:val="afe"/>
        <w:ind w:firstLine="709"/>
        <w:rPr>
          <w:szCs w:val="28"/>
        </w:rPr>
      </w:pPr>
      <w:r w:rsidRPr="00E10CF0">
        <w:rPr>
          <w:szCs w:val="28"/>
        </w:rPr>
        <w:t>На рисунке 2.</w:t>
      </w:r>
      <w:r w:rsidRPr="00E10CF0">
        <w:rPr>
          <w:szCs w:val="28"/>
          <w:lang w:val="kk-KZ"/>
        </w:rPr>
        <w:t>5</w:t>
      </w:r>
      <w:r w:rsidRPr="00E10CF0">
        <w:rPr>
          <w:szCs w:val="28"/>
        </w:rPr>
        <w:t xml:space="preserve"> представлена принципиальная схема прототипа мобильного газоанализатора, отражающая соединения микроконтроллера с периферийными модулями, сенсорами и внешними интерфейсами.</w:t>
      </w:r>
    </w:p>
    <w:p w14:paraId="3206B09E" w14:textId="77777777" w:rsidR="006E4F89" w:rsidRPr="00E10CF0" w:rsidRDefault="006E4F89" w:rsidP="006E4F89">
      <w:pPr>
        <w:pStyle w:val="afe"/>
        <w:ind w:firstLine="709"/>
        <w:rPr>
          <w:szCs w:val="28"/>
        </w:rPr>
      </w:pPr>
      <w:r w:rsidRPr="00E10CF0">
        <w:rPr>
          <w:szCs w:val="28"/>
        </w:rPr>
        <w:t>Взаимодействие между элементами системы обеспечивается следующими типами соединений:</w:t>
      </w:r>
    </w:p>
    <w:p w14:paraId="45B278F6" w14:textId="77777777" w:rsidR="006E4F89" w:rsidRPr="00E10CF0" w:rsidRDefault="006E4F89" w:rsidP="006E4F89">
      <w:pPr>
        <w:pStyle w:val="afe"/>
        <w:ind w:firstLine="709"/>
        <w:rPr>
          <w:szCs w:val="28"/>
        </w:rPr>
      </w:pPr>
      <w:r w:rsidRPr="00E10CF0">
        <w:rPr>
          <w:szCs w:val="28"/>
        </w:rPr>
        <w:t>– интерфейс I²C – используется для обмена данными между микроконтроллером и датчиком температуры и влажности;</w:t>
      </w:r>
    </w:p>
    <w:p w14:paraId="6AD74DDB" w14:textId="77777777" w:rsidR="006E4F89" w:rsidRPr="00E10CF0" w:rsidRDefault="006E4F89" w:rsidP="006E4F89">
      <w:pPr>
        <w:pStyle w:val="afe"/>
        <w:ind w:firstLine="709"/>
        <w:rPr>
          <w:szCs w:val="28"/>
        </w:rPr>
      </w:pPr>
      <w:r w:rsidRPr="00E10CF0">
        <w:rPr>
          <w:szCs w:val="28"/>
        </w:rPr>
        <w:t>– интерфейс UART – обеспечивает связь микроконтроллера с модулем беспроводной передачи данных RAK3172;</w:t>
      </w:r>
    </w:p>
    <w:p w14:paraId="60D2B840" w14:textId="77777777" w:rsidR="006E4F89" w:rsidRPr="00E10CF0" w:rsidRDefault="006E4F89" w:rsidP="006E4F89">
      <w:pPr>
        <w:pStyle w:val="afe"/>
        <w:ind w:firstLine="709"/>
        <w:rPr>
          <w:szCs w:val="28"/>
        </w:rPr>
      </w:pPr>
      <w:r w:rsidRPr="00E10CF0">
        <w:rPr>
          <w:szCs w:val="28"/>
        </w:rPr>
        <w:t>– интерфейс USB – предназначен для подключения устройства к внешнему компьютеру;</w:t>
      </w:r>
    </w:p>
    <w:p w14:paraId="0EF36C75" w14:textId="77777777" w:rsidR="006E4F89" w:rsidRPr="00E10CF0" w:rsidRDefault="006E4F89" w:rsidP="006E4F89">
      <w:pPr>
        <w:pStyle w:val="afe"/>
        <w:ind w:firstLine="709"/>
        <w:rPr>
          <w:szCs w:val="28"/>
        </w:rPr>
      </w:pPr>
      <w:r w:rsidRPr="00E10CF0">
        <w:rPr>
          <w:szCs w:val="28"/>
        </w:rPr>
        <w:t xml:space="preserve">– аналоговые входы АЦП (объединённые в шину «ADC_MQ») – обеспечивают подключение массива из восьми газовых сенсоров к микроконтроллеру. </w:t>
      </w:r>
    </w:p>
    <w:p w14:paraId="2D6B9A3A" w14:textId="77777777" w:rsidR="00B821B2" w:rsidRPr="00E10CF0" w:rsidRDefault="00B821B2" w:rsidP="00B821B2">
      <w:pPr>
        <w:pStyle w:val="afe"/>
        <w:ind w:firstLine="709"/>
        <w:rPr>
          <w:szCs w:val="28"/>
        </w:rPr>
      </w:pPr>
    </w:p>
    <w:p w14:paraId="4A1DE885" w14:textId="77777777" w:rsidR="00BB145E" w:rsidRPr="00E10CF0" w:rsidRDefault="00BB145E" w:rsidP="00BB145E">
      <w:pPr>
        <w:jc w:val="center"/>
        <w:rPr>
          <w:sz w:val="28"/>
          <w:szCs w:val="28"/>
        </w:rPr>
      </w:pPr>
      <w:r w:rsidRPr="00E10CF0">
        <w:rPr>
          <w:noProof/>
          <w:sz w:val="28"/>
          <w:szCs w:val="28"/>
          <w:lang w:eastAsia="ru-RU"/>
        </w:rPr>
        <w:lastRenderedPageBreak/>
        <w:drawing>
          <wp:inline distT="0" distB="0" distL="0" distR="0" wp14:anchorId="1A2AB3A1" wp14:editId="7339D963">
            <wp:extent cx="5939472" cy="3759200"/>
            <wp:effectExtent l="0" t="0" r="444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32">
                      <a:extLst>
                        <a:ext uri="{28A0092B-C50C-407E-A947-70E740481C1C}">
                          <a14:useLocalDpi xmlns:a14="http://schemas.microsoft.com/office/drawing/2010/main" val="0"/>
                        </a:ext>
                      </a:extLst>
                    </a:blip>
                    <a:stretch>
                      <a:fillRect/>
                    </a:stretch>
                  </pic:blipFill>
                  <pic:spPr>
                    <a:xfrm>
                      <a:off x="0" y="0"/>
                      <a:ext cx="5981399" cy="3785737"/>
                    </a:xfrm>
                    <a:prstGeom prst="rect">
                      <a:avLst/>
                    </a:prstGeom>
                  </pic:spPr>
                </pic:pic>
              </a:graphicData>
            </a:graphic>
          </wp:inline>
        </w:drawing>
      </w:r>
    </w:p>
    <w:p w14:paraId="786E11A7" w14:textId="77777777" w:rsidR="00BB145E" w:rsidRPr="00E10CF0" w:rsidRDefault="00BB145E" w:rsidP="00BB145E">
      <w:pPr>
        <w:jc w:val="center"/>
        <w:rPr>
          <w:sz w:val="16"/>
          <w:szCs w:val="16"/>
        </w:rPr>
      </w:pPr>
    </w:p>
    <w:p w14:paraId="6EAAE7C2" w14:textId="6ACA60C9" w:rsidR="00B821B2" w:rsidRPr="00E10CF0" w:rsidRDefault="00B821B2" w:rsidP="00B821B2">
      <w:pPr>
        <w:pStyle w:val="aff8"/>
        <w:ind w:firstLine="709"/>
        <w:jc w:val="both"/>
        <w:rPr>
          <w:color w:val="auto"/>
          <w:sz w:val="24"/>
        </w:rPr>
      </w:pPr>
      <w:r w:rsidRPr="00E10CF0">
        <w:rPr>
          <w:color w:val="auto"/>
          <w:sz w:val="24"/>
        </w:rPr>
        <w:t xml:space="preserve">A </w:t>
      </w:r>
      <w:r w:rsidRPr="00E10CF0">
        <w:rPr>
          <w:color w:val="auto"/>
          <w:sz w:val="24"/>
          <w:lang w:val="kk-KZ"/>
        </w:rPr>
        <w:t xml:space="preserve">– </w:t>
      </w:r>
      <w:r w:rsidRPr="00E10CF0">
        <w:rPr>
          <w:color w:val="auto"/>
          <w:sz w:val="24"/>
        </w:rPr>
        <w:t xml:space="preserve">узлы, обеспечивающие взаимодействие микроконтроллера с внешними устройствами; B </w:t>
      </w:r>
      <w:r w:rsidRPr="00E10CF0">
        <w:rPr>
          <w:color w:val="auto"/>
          <w:sz w:val="24"/>
          <w:lang w:val="kk-KZ"/>
        </w:rPr>
        <w:t xml:space="preserve">– </w:t>
      </w:r>
      <w:r w:rsidRPr="00E10CF0">
        <w:rPr>
          <w:color w:val="auto"/>
          <w:sz w:val="24"/>
        </w:rPr>
        <w:t xml:space="preserve">микроконтроллер серии STM32L151XX в корпусе LQFP48  имеет три 16 разрядных порта (РА, РВ, РС); C </w:t>
      </w:r>
      <w:r w:rsidRPr="00E10CF0">
        <w:rPr>
          <w:color w:val="auto"/>
          <w:sz w:val="24"/>
          <w:lang w:val="kk-KZ"/>
        </w:rPr>
        <w:t xml:space="preserve">– </w:t>
      </w:r>
      <w:r w:rsidRPr="00E10CF0">
        <w:rPr>
          <w:color w:val="auto"/>
          <w:sz w:val="24"/>
        </w:rPr>
        <w:t xml:space="preserve">схема питания микроконтроллера и его портов; D </w:t>
      </w:r>
      <w:r w:rsidRPr="00E10CF0">
        <w:rPr>
          <w:color w:val="auto"/>
          <w:sz w:val="24"/>
          <w:lang w:val="kk-KZ"/>
        </w:rPr>
        <w:t xml:space="preserve">– </w:t>
      </w:r>
      <w:r w:rsidRPr="00E10CF0">
        <w:rPr>
          <w:color w:val="auto"/>
          <w:sz w:val="24"/>
        </w:rPr>
        <w:t>три светодиодных излучателя (D2-D4)</w:t>
      </w:r>
    </w:p>
    <w:p w14:paraId="13CDC6EE" w14:textId="77777777" w:rsidR="00B821B2" w:rsidRPr="00E10CF0" w:rsidRDefault="00B821B2" w:rsidP="00BB145E">
      <w:pPr>
        <w:pStyle w:val="aff8"/>
        <w:rPr>
          <w:color w:val="auto"/>
          <w:sz w:val="16"/>
          <w:szCs w:val="16"/>
        </w:rPr>
      </w:pPr>
    </w:p>
    <w:p w14:paraId="31A81D9E" w14:textId="4A707CE9" w:rsidR="00BB145E" w:rsidRPr="00E10CF0" w:rsidRDefault="00BB145E" w:rsidP="00BB145E">
      <w:pPr>
        <w:pStyle w:val="aff8"/>
        <w:rPr>
          <w:color w:val="auto"/>
          <w:szCs w:val="28"/>
        </w:rPr>
      </w:pPr>
      <w:r w:rsidRPr="00E10CF0">
        <w:rPr>
          <w:color w:val="auto"/>
          <w:szCs w:val="28"/>
        </w:rPr>
        <w:t xml:space="preserve">Рисунок 2.5 </w:t>
      </w:r>
      <w:r w:rsidR="00B821B2" w:rsidRPr="00E10CF0">
        <w:rPr>
          <w:color w:val="auto"/>
          <w:szCs w:val="28"/>
        </w:rPr>
        <w:t>–</w:t>
      </w:r>
      <w:r w:rsidRPr="00E10CF0">
        <w:rPr>
          <w:color w:val="auto"/>
          <w:szCs w:val="28"/>
        </w:rPr>
        <w:t xml:space="preserve"> Принцип</w:t>
      </w:r>
      <w:r w:rsidR="00B821B2" w:rsidRPr="00E10CF0">
        <w:rPr>
          <w:color w:val="auto"/>
          <w:szCs w:val="28"/>
        </w:rPr>
        <w:t>иальная схема прототипа МГ</w:t>
      </w:r>
    </w:p>
    <w:p w14:paraId="19850A3F" w14:textId="77777777" w:rsidR="00BB145E" w:rsidRPr="00E10CF0" w:rsidRDefault="00BB145E" w:rsidP="00BB145E">
      <w:pPr>
        <w:ind w:firstLine="567"/>
        <w:jc w:val="both"/>
        <w:rPr>
          <w:sz w:val="28"/>
          <w:szCs w:val="28"/>
        </w:rPr>
      </w:pPr>
    </w:p>
    <w:p w14:paraId="1FE6D02E" w14:textId="11DED609" w:rsidR="00BB145E" w:rsidRPr="00E10CF0" w:rsidRDefault="00BB145E" w:rsidP="00B67BF4">
      <w:pPr>
        <w:pStyle w:val="afe"/>
        <w:ind w:firstLine="709"/>
        <w:rPr>
          <w:szCs w:val="28"/>
        </w:rPr>
      </w:pPr>
      <w:r w:rsidRPr="00E10CF0">
        <w:rPr>
          <w:szCs w:val="28"/>
        </w:rPr>
        <w:t>В качестве центрального управляющего элемента используется микроконтроллер STM32F103C8T6 [97]. Передача данных на сервер осуществляется с применением SMD-модуля RAK3172, поддерживающего модуляцию LoRa и функционирование в сетях дальнего радиуса действия LoRaWAN.</w:t>
      </w:r>
    </w:p>
    <w:p w14:paraId="74CD3E83" w14:textId="77777777" w:rsidR="00BB145E" w:rsidRPr="00E10CF0" w:rsidRDefault="00BB145E" w:rsidP="00B67BF4">
      <w:pPr>
        <w:pStyle w:val="afe"/>
        <w:ind w:firstLine="709"/>
        <w:rPr>
          <w:szCs w:val="28"/>
        </w:rPr>
      </w:pPr>
      <w:r w:rsidRPr="00E10CF0">
        <w:rPr>
          <w:szCs w:val="28"/>
        </w:rPr>
        <w:t>Применение современных средств автоматизированного проектирования и промышленного изготовления печатных плат при разработке системы типа «электронный нос» обеспечивает повышение надёжности, снижение габаритов и улучшение масштабируемости устройства по сравнению с решениями, реализованными на основе ручной сборки. Масштабируемость, в свою очередь, является ключевым фактором для организации серийного производства и последующего коммерческого внедрения.</w:t>
      </w:r>
    </w:p>
    <w:p w14:paraId="14153DED" w14:textId="77777777" w:rsidR="00794C71" w:rsidRPr="00E10CF0" w:rsidRDefault="00794C71" w:rsidP="00B67BF4">
      <w:pPr>
        <w:pStyle w:val="2"/>
        <w:ind w:firstLine="709"/>
      </w:pPr>
      <w:bookmarkStart w:id="13" w:name="_Toc228188218"/>
      <w:bookmarkEnd w:id="10"/>
    </w:p>
    <w:p w14:paraId="4B5BCDFB" w14:textId="715F8883" w:rsidR="00BB145E" w:rsidRPr="00E10CF0" w:rsidRDefault="00BB145E" w:rsidP="00B67BF4">
      <w:pPr>
        <w:pStyle w:val="2"/>
        <w:ind w:firstLine="709"/>
      </w:pPr>
      <w:r w:rsidRPr="00E10CF0">
        <w:t>Выводы по второ</w:t>
      </w:r>
      <w:r w:rsidR="00B821B2" w:rsidRPr="00E10CF0">
        <w:rPr>
          <w:lang w:val="kk-KZ"/>
        </w:rPr>
        <w:t>му разделу</w:t>
      </w:r>
      <w:bookmarkEnd w:id="13"/>
      <w:r w:rsidRPr="00E10CF0">
        <w:t xml:space="preserve"> </w:t>
      </w:r>
    </w:p>
    <w:p w14:paraId="5C382D4F" w14:textId="6B4B9D5A" w:rsidR="00BB145E" w:rsidRPr="00E10CF0" w:rsidRDefault="00BB145E" w:rsidP="00B67BF4">
      <w:pPr>
        <w:pStyle w:val="afe"/>
        <w:ind w:firstLine="709"/>
        <w:rPr>
          <w:szCs w:val="28"/>
        </w:rPr>
      </w:pPr>
      <w:r w:rsidRPr="00E10CF0">
        <w:rPr>
          <w:szCs w:val="28"/>
        </w:rPr>
        <w:t>Во второ</w:t>
      </w:r>
      <w:r w:rsidR="00B821B2" w:rsidRPr="00E10CF0">
        <w:rPr>
          <w:szCs w:val="28"/>
          <w:lang w:val="kk-KZ"/>
        </w:rPr>
        <w:t>м разделе</w:t>
      </w:r>
      <w:r w:rsidRPr="00E10CF0">
        <w:rPr>
          <w:szCs w:val="28"/>
        </w:rPr>
        <w:t xml:space="preserve"> диссертационной работы </w:t>
      </w:r>
      <w:r w:rsidR="00B66E40" w:rsidRPr="00E10CF0">
        <w:rPr>
          <w:szCs w:val="28"/>
        </w:rPr>
        <w:t>представлены результаты выполнения</w:t>
      </w:r>
      <w:r w:rsidRPr="00E10CF0">
        <w:rPr>
          <w:szCs w:val="28"/>
        </w:rPr>
        <w:t xml:space="preserve"> задач</w:t>
      </w:r>
      <w:r w:rsidR="00B66E40" w:rsidRPr="00E10CF0">
        <w:rPr>
          <w:szCs w:val="28"/>
        </w:rPr>
        <w:t>и</w:t>
      </w:r>
      <w:r w:rsidRPr="00E10CF0">
        <w:rPr>
          <w:szCs w:val="28"/>
        </w:rPr>
        <w:t xml:space="preserve"> проектирования и реализации мобильного газоанализатора типа «электронный нос» с поддержкой беспроводной передачи данных по сети LoRaWAN, предназначенного для систем экологического мониторинга.</w:t>
      </w:r>
    </w:p>
    <w:p w14:paraId="6DCE263B" w14:textId="147C0D7A" w:rsidR="008B2A8D" w:rsidRPr="00E10CF0" w:rsidRDefault="00B821B2" w:rsidP="00B67BF4">
      <w:pPr>
        <w:pStyle w:val="afe"/>
        <w:ind w:firstLine="709"/>
        <w:rPr>
          <w:szCs w:val="28"/>
        </w:rPr>
      </w:pPr>
      <w:r w:rsidRPr="00E10CF0">
        <w:rPr>
          <w:szCs w:val="28"/>
        </w:rPr>
        <w:lastRenderedPageBreak/>
        <w:t>1.</w:t>
      </w:r>
      <w:r w:rsidR="008B2A8D" w:rsidRPr="00E10CF0">
        <w:rPr>
          <w:szCs w:val="28"/>
        </w:rPr>
        <w:t xml:space="preserve"> На основе патентно-информационного анализа установлены ограничения существующих газоаналитических систем, включая высокую стоимость, энергопотребление, ограниченную функциональность и недостаточную интеграцию с IoT-инфраструктурой, что обосновало необходимость разработки нового технического решения.</w:t>
      </w:r>
    </w:p>
    <w:p w14:paraId="189D88CB" w14:textId="43E5DC25" w:rsidR="008B2A8D" w:rsidRPr="00E10CF0" w:rsidRDefault="008B2A8D" w:rsidP="00B67BF4">
      <w:pPr>
        <w:pStyle w:val="afe"/>
        <w:ind w:firstLine="709"/>
        <w:rPr>
          <w:szCs w:val="28"/>
        </w:rPr>
      </w:pPr>
      <w:r w:rsidRPr="00E10CF0">
        <w:rPr>
          <w:szCs w:val="28"/>
        </w:rPr>
        <w:t>2</w:t>
      </w:r>
      <w:r w:rsidR="00B821B2" w:rsidRPr="00E10CF0">
        <w:rPr>
          <w:szCs w:val="28"/>
          <w:lang w:val="kk-KZ"/>
        </w:rPr>
        <w:t>.</w:t>
      </w:r>
      <w:r w:rsidRPr="00E10CF0">
        <w:rPr>
          <w:szCs w:val="28"/>
        </w:rPr>
        <w:t xml:space="preserve"> Сформулированы требования к разрабатываемому устройству, включающие энергоэффективность, автономность, миниатюризацию, расширенный диапазон детектируемых газов и возможность интеграции в распределённые системы экологического мониторинга. Обоснован выбор технологии LoRaWAN как оптимального протокола передачи данных для задач распределённого мониторинга.</w:t>
      </w:r>
    </w:p>
    <w:p w14:paraId="6E9581D3" w14:textId="3DDB6047" w:rsidR="008B2A8D" w:rsidRPr="00E10CF0" w:rsidRDefault="008B2A8D" w:rsidP="00B67BF4">
      <w:pPr>
        <w:pStyle w:val="afe"/>
        <w:ind w:firstLine="709"/>
        <w:rPr>
          <w:szCs w:val="28"/>
        </w:rPr>
      </w:pPr>
      <w:r w:rsidRPr="00E10CF0">
        <w:rPr>
          <w:szCs w:val="28"/>
        </w:rPr>
        <w:t>3</w:t>
      </w:r>
      <w:r w:rsidR="00B821B2" w:rsidRPr="00E10CF0">
        <w:rPr>
          <w:szCs w:val="28"/>
          <w:lang w:val="kk-KZ"/>
        </w:rPr>
        <w:t>.</w:t>
      </w:r>
      <w:r w:rsidRPr="00E10CF0">
        <w:rPr>
          <w:szCs w:val="28"/>
        </w:rPr>
        <w:t xml:space="preserve"> Разработана архитектура мобильного газоанализатора, основанная на использовании мультисенсорного массива хеморезистивных датчиков, микроконтроллера STM32 и модуля беспроводной связи LoRaWAN, обеспечивающая эффективное разделение функций сбора, обработки и передачи данных.</w:t>
      </w:r>
    </w:p>
    <w:p w14:paraId="78A270B0" w14:textId="354AB2F4" w:rsidR="008B2A8D" w:rsidRPr="00E10CF0" w:rsidRDefault="008B2A8D" w:rsidP="00B67BF4">
      <w:pPr>
        <w:pStyle w:val="afe"/>
        <w:ind w:firstLine="709"/>
        <w:rPr>
          <w:szCs w:val="28"/>
        </w:rPr>
      </w:pPr>
      <w:r w:rsidRPr="00E10CF0">
        <w:rPr>
          <w:szCs w:val="28"/>
        </w:rPr>
        <w:t>4</w:t>
      </w:r>
      <w:r w:rsidR="00B821B2" w:rsidRPr="00E10CF0">
        <w:rPr>
          <w:szCs w:val="28"/>
          <w:lang w:val="kk-KZ"/>
        </w:rPr>
        <w:t>.</w:t>
      </w:r>
      <w:r w:rsidRPr="00E10CF0">
        <w:rPr>
          <w:szCs w:val="28"/>
        </w:rPr>
        <w:t xml:space="preserve"> Реализована конструкция устройства в виде компактной печатной платы с интеграцией сенсорного массива, блока питания, управляющего микроконтроллера и модуля связи, что позволило снизить габариты, повысить надёжность и обеспечить масштабируемость системы.</w:t>
      </w:r>
    </w:p>
    <w:p w14:paraId="0ACA05A7" w14:textId="087ADA79" w:rsidR="008B2A8D" w:rsidRPr="00E10CF0" w:rsidRDefault="008B2A8D" w:rsidP="00B67BF4">
      <w:pPr>
        <w:pStyle w:val="afe"/>
        <w:ind w:firstLine="709"/>
        <w:rPr>
          <w:szCs w:val="28"/>
        </w:rPr>
      </w:pPr>
      <w:r w:rsidRPr="00E10CF0">
        <w:rPr>
          <w:szCs w:val="28"/>
        </w:rPr>
        <w:t>5</w:t>
      </w:r>
      <w:r w:rsidR="00B821B2" w:rsidRPr="00E10CF0">
        <w:rPr>
          <w:szCs w:val="28"/>
          <w:lang w:val="kk-KZ"/>
        </w:rPr>
        <w:t>.</w:t>
      </w:r>
      <w:r w:rsidRPr="00E10CF0">
        <w:rPr>
          <w:szCs w:val="28"/>
        </w:rPr>
        <w:t xml:space="preserve"> Разработан алгоритм функционирования устройства и реализована распределённая архитектура «устройство – базовая станция – сервер», обеспечивающие оперативную передачу данных, возможность их централизованной обработки и применение методов машинного обучения.</w:t>
      </w:r>
    </w:p>
    <w:p w14:paraId="06F239D0" w14:textId="327C1E15" w:rsidR="008B2A8D" w:rsidRPr="00E10CF0" w:rsidRDefault="008B2A8D" w:rsidP="00B67BF4">
      <w:pPr>
        <w:pStyle w:val="afe"/>
        <w:ind w:firstLine="709"/>
        <w:rPr>
          <w:szCs w:val="28"/>
        </w:rPr>
      </w:pPr>
      <w:r w:rsidRPr="00E10CF0">
        <w:rPr>
          <w:szCs w:val="28"/>
        </w:rPr>
        <w:t>6</w:t>
      </w:r>
      <w:r w:rsidR="00B821B2" w:rsidRPr="00E10CF0">
        <w:rPr>
          <w:szCs w:val="28"/>
          <w:lang w:val="kk-KZ"/>
        </w:rPr>
        <w:t>.</w:t>
      </w:r>
      <w:r w:rsidRPr="00E10CF0">
        <w:rPr>
          <w:szCs w:val="28"/>
        </w:rPr>
        <w:t xml:space="preserve"> Экспериментально подтверждена работоспособность разработанного прототипа, обеспечивающего стабильную регистрацию сенсорных данных, их передачу по сети LoRaWAN и автономную работу до 30–35 суток, что подтверждает его пригодность для длительного экологического мониторинга.</w:t>
      </w:r>
    </w:p>
    <w:p w14:paraId="4FC0BE17" w14:textId="097D8DB0" w:rsidR="008B2A8D" w:rsidRPr="00E10CF0" w:rsidRDefault="00BB145E" w:rsidP="00B67BF4">
      <w:pPr>
        <w:pStyle w:val="afe"/>
        <w:ind w:firstLine="709"/>
        <w:rPr>
          <w:szCs w:val="28"/>
        </w:rPr>
      </w:pPr>
      <w:r w:rsidRPr="00E10CF0">
        <w:rPr>
          <w:szCs w:val="28"/>
        </w:rPr>
        <w:t xml:space="preserve">Полученные результаты </w:t>
      </w:r>
      <w:r w:rsidR="00B66E40" w:rsidRPr="00E10CF0">
        <w:rPr>
          <w:szCs w:val="28"/>
        </w:rPr>
        <w:t xml:space="preserve">апробированы для решения задачи экологического мониторинга [94]. Получение патента РК на полезную модель [95] </w:t>
      </w:r>
      <w:r w:rsidRPr="00E10CF0">
        <w:rPr>
          <w:szCs w:val="28"/>
        </w:rPr>
        <w:t>подтвержда</w:t>
      </w:r>
      <w:r w:rsidR="00B66E40" w:rsidRPr="00E10CF0">
        <w:rPr>
          <w:szCs w:val="28"/>
          <w:lang w:val="kk-KZ"/>
        </w:rPr>
        <w:t>е</w:t>
      </w:r>
      <w:r w:rsidRPr="00E10CF0">
        <w:rPr>
          <w:szCs w:val="28"/>
        </w:rPr>
        <w:t xml:space="preserve">т, что предложенное техническое решение обладает </w:t>
      </w:r>
      <w:r w:rsidR="00B66E40" w:rsidRPr="00E10CF0">
        <w:rPr>
          <w:szCs w:val="28"/>
          <w:lang w:val="kk-KZ"/>
        </w:rPr>
        <w:t>оригинальностью</w:t>
      </w:r>
      <w:r w:rsidR="00B66E40" w:rsidRPr="00E10CF0">
        <w:rPr>
          <w:szCs w:val="28"/>
        </w:rPr>
        <w:t xml:space="preserve">, новизной </w:t>
      </w:r>
      <w:r w:rsidRPr="00E10CF0">
        <w:rPr>
          <w:szCs w:val="28"/>
        </w:rPr>
        <w:t xml:space="preserve">по сравнению с существующими аналогами. </w:t>
      </w:r>
      <w:r w:rsidR="008B2A8D" w:rsidRPr="00E10CF0">
        <w:rPr>
          <w:szCs w:val="28"/>
        </w:rPr>
        <w:t xml:space="preserve"> </w:t>
      </w:r>
    </w:p>
    <w:p w14:paraId="55B26C98" w14:textId="77777777" w:rsidR="00794C71" w:rsidRPr="00E10CF0" w:rsidRDefault="00794C71" w:rsidP="00794C71">
      <w:pPr>
        <w:pStyle w:val="afe"/>
        <w:rPr>
          <w:szCs w:val="28"/>
        </w:rPr>
      </w:pPr>
      <w:bookmarkStart w:id="14" w:name="_Toc228188219"/>
    </w:p>
    <w:p w14:paraId="5866FD3F" w14:textId="21C13EDD" w:rsidR="00794C71" w:rsidRPr="00E10CF0" w:rsidRDefault="00794C71" w:rsidP="00794C71">
      <w:pPr>
        <w:pStyle w:val="afe"/>
        <w:rPr>
          <w:szCs w:val="28"/>
        </w:rPr>
      </w:pPr>
    </w:p>
    <w:p w14:paraId="0D955FB5" w14:textId="29C79D11" w:rsidR="00324A8F" w:rsidRDefault="00324A8F" w:rsidP="00794C71">
      <w:pPr>
        <w:pStyle w:val="afe"/>
        <w:rPr>
          <w:szCs w:val="28"/>
        </w:rPr>
      </w:pPr>
      <w:r>
        <w:rPr>
          <w:szCs w:val="28"/>
        </w:rPr>
        <w:br w:type="page"/>
      </w:r>
    </w:p>
    <w:p w14:paraId="65B0E736" w14:textId="4F9E0071" w:rsidR="00BB145E" w:rsidRPr="00E10CF0" w:rsidRDefault="00E124A7" w:rsidP="00B67BF4">
      <w:pPr>
        <w:pStyle w:val="afe"/>
        <w:rPr>
          <w:b/>
        </w:rPr>
      </w:pPr>
      <w:r w:rsidRPr="00E10CF0">
        <w:rPr>
          <w:b/>
        </w:rPr>
        <w:lastRenderedPageBreak/>
        <w:t>3</w:t>
      </w:r>
      <w:r w:rsidR="003D7571" w:rsidRPr="00E10CF0">
        <w:rPr>
          <w:b/>
        </w:rPr>
        <w:t xml:space="preserve"> </w:t>
      </w:r>
      <w:r w:rsidRPr="00E10CF0">
        <w:rPr>
          <w:b/>
        </w:rPr>
        <w:t>РАЗРАБОТКА МЕТОДОВ И МОДЕЛЕЙ АНАЛИЗА СЕНСОРНЫХ ДАННЫХ СИСТЕМЫ ИСКУССТВЕННОГО ОБОНЯНИЯ</w:t>
      </w:r>
      <w:bookmarkEnd w:id="14"/>
      <w:r w:rsidRPr="00E10CF0">
        <w:rPr>
          <w:b/>
        </w:rPr>
        <w:t xml:space="preserve">  </w:t>
      </w:r>
    </w:p>
    <w:p w14:paraId="4EA2EBE4" w14:textId="77777777" w:rsidR="00BB145E" w:rsidRPr="00E10CF0" w:rsidRDefault="00BB145E" w:rsidP="00B67BF4">
      <w:pPr>
        <w:pStyle w:val="2"/>
        <w:ind w:firstLine="708"/>
      </w:pPr>
    </w:p>
    <w:p w14:paraId="5B406B89" w14:textId="77777777" w:rsidR="00BB145E" w:rsidRPr="00E10CF0" w:rsidRDefault="00BB145E" w:rsidP="00B67BF4">
      <w:pPr>
        <w:pStyle w:val="2"/>
        <w:ind w:firstLine="708"/>
      </w:pPr>
      <w:bookmarkStart w:id="15" w:name="_Toc228188220"/>
      <w:r w:rsidRPr="00E10CF0">
        <w:t>3.1 Методы калибровки и предварительной обработки сенсорных откликов газоаналитической системы</w:t>
      </w:r>
      <w:bookmarkEnd w:id="15"/>
      <w:r w:rsidRPr="00E10CF0">
        <w:t xml:space="preserve"> </w:t>
      </w:r>
    </w:p>
    <w:p w14:paraId="736E7BA7" w14:textId="6AD61B54" w:rsidR="00BB145E" w:rsidRPr="00E10CF0" w:rsidRDefault="00BB145E" w:rsidP="00B67BF4">
      <w:pPr>
        <w:pStyle w:val="afe"/>
        <w:rPr>
          <w:szCs w:val="28"/>
        </w:rPr>
      </w:pPr>
      <w:r w:rsidRPr="00E10CF0">
        <w:rPr>
          <w:szCs w:val="28"/>
        </w:rPr>
        <w:t>Контроль качества атмосферного воздуха является одной из ключевых задач экологического мониторинга, особенно в условиях высокой антропогенной нагрузки в промышленных регионах и крупных городах. Эффективное решение данной задачи требует разработки оперативных и достоверных методов измерения концентраций газовых загрязнителей</w:t>
      </w:r>
      <w:r w:rsidR="0046663A" w:rsidRPr="0046663A">
        <w:rPr>
          <w:szCs w:val="28"/>
        </w:rPr>
        <w:t xml:space="preserve"> [98-102]</w:t>
      </w:r>
      <w:r w:rsidRPr="00E10CF0">
        <w:rPr>
          <w:szCs w:val="28"/>
        </w:rPr>
        <w:t>.</w:t>
      </w:r>
    </w:p>
    <w:p w14:paraId="287AC674" w14:textId="52B732C9" w:rsidR="00BB145E" w:rsidRPr="00E10CF0" w:rsidRDefault="002119DF" w:rsidP="00B67BF4">
      <w:pPr>
        <w:ind w:firstLine="708"/>
        <w:jc w:val="both"/>
        <w:rPr>
          <w:sz w:val="28"/>
          <w:szCs w:val="28"/>
        </w:rPr>
      </w:pPr>
      <w:r w:rsidRPr="00E10CF0">
        <w:rPr>
          <w:sz w:val="28"/>
          <w:szCs w:val="28"/>
        </w:rPr>
        <w:t>В таблице 3.1 представлены характеристики газовых образцов, использованных в экспериментальных исследованиях. Выбор данных веществ обусловлен тем, что именно их концентрации подлежат контролю на станциях мониторинга качества атмосферного воздуха ввиду их значительного негативного воздействия на здоровье человека.</w:t>
      </w:r>
    </w:p>
    <w:p w14:paraId="59242FE5" w14:textId="77777777" w:rsidR="002119DF" w:rsidRPr="00E10CF0" w:rsidRDefault="002119DF" w:rsidP="00B67BF4">
      <w:pPr>
        <w:ind w:firstLine="708"/>
        <w:jc w:val="both"/>
        <w:rPr>
          <w:sz w:val="28"/>
          <w:szCs w:val="28"/>
        </w:rPr>
      </w:pPr>
    </w:p>
    <w:p w14:paraId="2ABA01AE" w14:textId="1F3224A5" w:rsidR="00BB145E" w:rsidRPr="00E10CF0" w:rsidRDefault="00BB145E" w:rsidP="00BB145E">
      <w:pPr>
        <w:pStyle w:val="afe"/>
        <w:ind w:firstLine="0"/>
        <w:rPr>
          <w:szCs w:val="28"/>
        </w:rPr>
      </w:pPr>
      <w:r w:rsidRPr="00E10CF0">
        <w:rPr>
          <w:szCs w:val="28"/>
        </w:rPr>
        <w:t xml:space="preserve">Таблица 3.1 </w:t>
      </w:r>
      <w:r w:rsidR="00B67BF4" w:rsidRPr="00E10CF0">
        <w:rPr>
          <w:szCs w:val="28"/>
        </w:rPr>
        <w:t>–</w:t>
      </w:r>
      <w:r w:rsidRPr="00E10CF0">
        <w:rPr>
          <w:szCs w:val="28"/>
        </w:rPr>
        <w:t xml:space="preserve"> Концентрации целевого газа в смеси с синтетическим воздухом </w:t>
      </w:r>
    </w:p>
    <w:p w14:paraId="61B48D67" w14:textId="77777777" w:rsidR="00B67BF4" w:rsidRPr="00E10CF0" w:rsidRDefault="00B67BF4" w:rsidP="00BB145E">
      <w:pPr>
        <w:pStyle w:val="afe"/>
        <w:ind w:firstLine="0"/>
        <w:rPr>
          <w:sz w:val="16"/>
          <w:szCs w:val="16"/>
        </w:rPr>
      </w:pPr>
    </w:p>
    <w:tbl>
      <w:tblPr>
        <w:tblStyle w:val="ae"/>
        <w:tblW w:w="9639" w:type="dxa"/>
        <w:jc w:val="center"/>
        <w:tblLook w:val="04A0" w:firstRow="1" w:lastRow="0" w:firstColumn="1" w:lastColumn="0" w:noHBand="0" w:noVBand="1"/>
      </w:tblPr>
      <w:tblGrid>
        <w:gridCol w:w="4733"/>
        <w:gridCol w:w="4906"/>
      </w:tblGrid>
      <w:tr w:rsidR="00794C71" w:rsidRPr="00E10CF0" w14:paraId="7ADF4402" w14:textId="77777777" w:rsidTr="00B67BF4">
        <w:trPr>
          <w:jc w:val="center"/>
        </w:trPr>
        <w:tc>
          <w:tcPr>
            <w:tcW w:w="4370" w:type="dxa"/>
            <w:vAlign w:val="center"/>
          </w:tcPr>
          <w:p w14:paraId="5C2BB1C6" w14:textId="77777777" w:rsidR="00794C71" w:rsidRPr="00E10CF0" w:rsidRDefault="00794C71" w:rsidP="00E70D60">
            <w:pPr>
              <w:jc w:val="both"/>
            </w:pPr>
            <w:r w:rsidRPr="00E10CF0">
              <w:t>Целевой газ</w:t>
            </w:r>
          </w:p>
        </w:tc>
        <w:tc>
          <w:tcPr>
            <w:tcW w:w="4530" w:type="dxa"/>
            <w:vAlign w:val="center"/>
          </w:tcPr>
          <w:p w14:paraId="134FE3B5" w14:textId="77777777" w:rsidR="00794C71" w:rsidRPr="00E10CF0" w:rsidRDefault="00794C71" w:rsidP="00E70D60">
            <w:pPr>
              <w:jc w:val="both"/>
            </w:pPr>
            <w:r w:rsidRPr="00E10CF0">
              <w:t>Концентрации целевого газа в смеси с синтетическим воздухом, ppm</w:t>
            </w:r>
          </w:p>
        </w:tc>
      </w:tr>
      <w:tr w:rsidR="00794C71" w:rsidRPr="00361D46" w14:paraId="7C7E3C47" w14:textId="77777777" w:rsidTr="00B67BF4">
        <w:trPr>
          <w:jc w:val="center"/>
        </w:trPr>
        <w:tc>
          <w:tcPr>
            <w:tcW w:w="4370" w:type="dxa"/>
            <w:vAlign w:val="center"/>
          </w:tcPr>
          <w:p w14:paraId="71240F58" w14:textId="77777777" w:rsidR="00794C71" w:rsidRPr="00E10CF0" w:rsidRDefault="00794C71" w:rsidP="00E70D60">
            <w:pPr>
              <w:jc w:val="both"/>
            </w:pPr>
            <w:r w:rsidRPr="00E10CF0">
              <w:t>Оксид азота NO₂</w:t>
            </w:r>
          </w:p>
        </w:tc>
        <w:tc>
          <w:tcPr>
            <w:tcW w:w="4530" w:type="dxa"/>
            <w:vAlign w:val="center"/>
          </w:tcPr>
          <w:p w14:paraId="0F6DA5CC" w14:textId="77777777" w:rsidR="00794C71" w:rsidRPr="00E10CF0" w:rsidRDefault="00794C71" w:rsidP="00E70D60">
            <w:pPr>
              <w:jc w:val="both"/>
              <w:rPr>
                <w:lang w:val="en-US"/>
              </w:rPr>
            </w:pPr>
            <w:r w:rsidRPr="00E10CF0">
              <w:rPr>
                <w:lang w:val="en-US"/>
              </w:rPr>
              <w:t xml:space="preserve">5 ppm, 10 ppm, 20 ppm, 35 ppm </w:t>
            </w:r>
            <w:r w:rsidRPr="00E10CF0">
              <w:t>и</w:t>
            </w:r>
            <w:r w:rsidRPr="00E10CF0">
              <w:rPr>
                <w:lang w:val="en-US"/>
              </w:rPr>
              <w:t xml:space="preserve"> 50 ppm</w:t>
            </w:r>
          </w:p>
        </w:tc>
      </w:tr>
      <w:tr w:rsidR="00794C71" w:rsidRPr="00361D46" w14:paraId="0D61FCFD" w14:textId="77777777" w:rsidTr="00B67BF4">
        <w:trPr>
          <w:jc w:val="center"/>
        </w:trPr>
        <w:tc>
          <w:tcPr>
            <w:tcW w:w="4370" w:type="dxa"/>
            <w:vAlign w:val="center"/>
          </w:tcPr>
          <w:p w14:paraId="280B967D" w14:textId="77777777" w:rsidR="00794C71" w:rsidRPr="00E10CF0" w:rsidRDefault="00794C71" w:rsidP="00E70D60">
            <w:pPr>
              <w:jc w:val="both"/>
            </w:pPr>
            <w:r w:rsidRPr="00E10CF0">
              <w:t>Аммиак NH₃</w:t>
            </w:r>
          </w:p>
        </w:tc>
        <w:tc>
          <w:tcPr>
            <w:tcW w:w="4530" w:type="dxa"/>
            <w:vAlign w:val="center"/>
          </w:tcPr>
          <w:p w14:paraId="5F990BAE" w14:textId="77777777" w:rsidR="00794C71" w:rsidRPr="00E10CF0" w:rsidRDefault="00794C71" w:rsidP="00E70D60">
            <w:pPr>
              <w:jc w:val="both"/>
              <w:rPr>
                <w:lang w:val="en-US"/>
              </w:rPr>
            </w:pPr>
            <w:r w:rsidRPr="00E10CF0">
              <w:rPr>
                <w:lang w:val="en-US"/>
              </w:rPr>
              <w:t xml:space="preserve">5 ppm, 10 ppm, 20 ppm, 35 ppm </w:t>
            </w:r>
            <w:r w:rsidRPr="00E10CF0">
              <w:t>и</w:t>
            </w:r>
            <w:r w:rsidRPr="00E10CF0">
              <w:rPr>
                <w:lang w:val="en-US"/>
              </w:rPr>
              <w:t xml:space="preserve"> 50 ppm</w:t>
            </w:r>
          </w:p>
        </w:tc>
      </w:tr>
      <w:tr w:rsidR="00794C71" w:rsidRPr="00361D46" w14:paraId="0D5D78B6" w14:textId="77777777" w:rsidTr="00B67BF4">
        <w:trPr>
          <w:jc w:val="center"/>
        </w:trPr>
        <w:tc>
          <w:tcPr>
            <w:tcW w:w="4370" w:type="dxa"/>
            <w:vAlign w:val="center"/>
          </w:tcPr>
          <w:p w14:paraId="5BD8F75F" w14:textId="77777777" w:rsidR="00794C71" w:rsidRPr="00E10CF0" w:rsidRDefault="00794C71" w:rsidP="00E70D60">
            <w:pPr>
              <w:jc w:val="both"/>
            </w:pPr>
            <w:r w:rsidRPr="00E10CF0">
              <w:t>Сероводород H₂S</w:t>
            </w:r>
          </w:p>
        </w:tc>
        <w:tc>
          <w:tcPr>
            <w:tcW w:w="4530" w:type="dxa"/>
            <w:vAlign w:val="center"/>
          </w:tcPr>
          <w:p w14:paraId="2D96CDAF" w14:textId="77777777" w:rsidR="00794C71" w:rsidRPr="00E10CF0" w:rsidRDefault="00794C71" w:rsidP="00E70D60">
            <w:pPr>
              <w:jc w:val="both"/>
              <w:rPr>
                <w:lang w:val="en-US"/>
              </w:rPr>
            </w:pPr>
            <w:r w:rsidRPr="00E10CF0">
              <w:rPr>
                <w:lang w:val="en-US"/>
              </w:rPr>
              <w:t xml:space="preserve">5 ppm, 10 ppm, 20 ppm, 35 ppm </w:t>
            </w:r>
            <w:r w:rsidRPr="00E10CF0">
              <w:t>и</w:t>
            </w:r>
            <w:r w:rsidRPr="00E10CF0">
              <w:rPr>
                <w:lang w:val="en-US"/>
              </w:rPr>
              <w:t xml:space="preserve"> 50 ppm</w:t>
            </w:r>
          </w:p>
        </w:tc>
      </w:tr>
      <w:tr w:rsidR="00794C71" w:rsidRPr="00361D46" w14:paraId="10355545" w14:textId="77777777" w:rsidTr="00B67BF4">
        <w:trPr>
          <w:jc w:val="center"/>
        </w:trPr>
        <w:tc>
          <w:tcPr>
            <w:tcW w:w="4370" w:type="dxa"/>
            <w:vAlign w:val="center"/>
          </w:tcPr>
          <w:p w14:paraId="6FB144DA" w14:textId="77777777" w:rsidR="00794C71" w:rsidRPr="00E10CF0" w:rsidRDefault="00794C71" w:rsidP="00E70D60">
            <w:pPr>
              <w:jc w:val="both"/>
            </w:pPr>
            <w:r w:rsidRPr="00E10CF0">
              <w:t>Монооксид углерода (угарный газ) CO</w:t>
            </w:r>
          </w:p>
        </w:tc>
        <w:tc>
          <w:tcPr>
            <w:tcW w:w="4530" w:type="dxa"/>
            <w:vAlign w:val="center"/>
          </w:tcPr>
          <w:p w14:paraId="7EAB6457" w14:textId="77777777" w:rsidR="00794C71" w:rsidRPr="00E10CF0" w:rsidRDefault="00794C71" w:rsidP="00E70D60">
            <w:pPr>
              <w:jc w:val="both"/>
              <w:rPr>
                <w:lang w:val="en-US"/>
              </w:rPr>
            </w:pPr>
            <w:r w:rsidRPr="00E10CF0">
              <w:rPr>
                <w:lang w:val="en-US"/>
              </w:rPr>
              <w:t xml:space="preserve">5 ppm, 10 ppm, 20 ppm, 35 ppm </w:t>
            </w:r>
            <w:r w:rsidRPr="00E10CF0">
              <w:t>и</w:t>
            </w:r>
            <w:r w:rsidRPr="00E10CF0">
              <w:rPr>
                <w:lang w:val="en-US"/>
              </w:rPr>
              <w:t xml:space="preserve"> 50 ppm</w:t>
            </w:r>
          </w:p>
        </w:tc>
      </w:tr>
      <w:tr w:rsidR="00794C71" w:rsidRPr="00361D46" w14:paraId="6DB095D4" w14:textId="77777777" w:rsidTr="00B67BF4">
        <w:trPr>
          <w:jc w:val="center"/>
        </w:trPr>
        <w:tc>
          <w:tcPr>
            <w:tcW w:w="4370" w:type="dxa"/>
            <w:vAlign w:val="center"/>
          </w:tcPr>
          <w:p w14:paraId="6315BFBC" w14:textId="77777777" w:rsidR="00794C71" w:rsidRPr="00E10CF0" w:rsidRDefault="00794C71" w:rsidP="00E70D60">
            <w:pPr>
              <w:jc w:val="both"/>
            </w:pPr>
            <w:r w:rsidRPr="00E10CF0">
              <w:t>Диоксид углерода (углекислый газ) CO₂</w:t>
            </w:r>
          </w:p>
        </w:tc>
        <w:tc>
          <w:tcPr>
            <w:tcW w:w="4530" w:type="dxa"/>
            <w:vAlign w:val="center"/>
          </w:tcPr>
          <w:p w14:paraId="54697B6B" w14:textId="77777777" w:rsidR="00794C71" w:rsidRPr="00E10CF0" w:rsidRDefault="00794C71" w:rsidP="00E70D60">
            <w:pPr>
              <w:jc w:val="both"/>
              <w:rPr>
                <w:lang w:val="en-US"/>
              </w:rPr>
            </w:pPr>
            <w:r w:rsidRPr="00E10CF0">
              <w:rPr>
                <w:lang w:val="en-US"/>
              </w:rPr>
              <w:t xml:space="preserve">5 ppm, 10 ppm, 20 ppm, 35 ppm </w:t>
            </w:r>
            <w:r w:rsidRPr="00E10CF0">
              <w:t>и</w:t>
            </w:r>
            <w:r w:rsidRPr="00E10CF0">
              <w:rPr>
                <w:lang w:val="en-US"/>
              </w:rPr>
              <w:t xml:space="preserve"> 50 ppm</w:t>
            </w:r>
          </w:p>
        </w:tc>
      </w:tr>
    </w:tbl>
    <w:p w14:paraId="2A70DDAE" w14:textId="77777777" w:rsidR="00BB145E" w:rsidRPr="00E10CF0" w:rsidRDefault="00BB145E" w:rsidP="00BB145E">
      <w:pPr>
        <w:pStyle w:val="afe"/>
        <w:rPr>
          <w:szCs w:val="28"/>
          <w:lang w:val="en-US"/>
        </w:rPr>
      </w:pPr>
    </w:p>
    <w:p w14:paraId="23D2464B" w14:textId="3DAE4413" w:rsidR="00B67BF4" w:rsidRPr="00E10CF0" w:rsidRDefault="00B67BF4" w:rsidP="00B67BF4">
      <w:pPr>
        <w:pStyle w:val="afe"/>
        <w:rPr>
          <w:szCs w:val="28"/>
        </w:rPr>
      </w:pPr>
      <w:r w:rsidRPr="00E10CF0">
        <w:rPr>
          <w:szCs w:val="28"/>
        </w:rPr>
        <w:t>Для проведения калибровки сенсорной системы использовались стандартные газовые смеси синтетического воздуха с заданными концентрациями целевых компонентов (в диапазоне 5-50 ppm), предоставленные компанией ООО «Линде Газ Рус» (Россия) [10</w:t>
      </w:r>
      <w:r w:rsidR="002E1B0C" w:rsidRPr="00E10CF0">
        <w:rPr>
          <w:szCs w:val="28"/>
        </w:rPr>
        <w:t>3</w:t>
      </w:r>
      <w:r w:rsidRPr="00E10CF0">
        <w:rPr>
          <w:szCs w:val="28"/>
        </w:rPr>
        <w:t xml:space="preserve">]. </w:t>
      </w:r>
    </w:p>
    <w:p w14:paraId="46F512D5" w14:textId="241C4C13" w:rsidR="00BB145E" w:rsidRPr="00E10CF0" w:rsidRDefault="00BB145E" w:rsidP="00BB145E">
      <w:pPr>
        <w:pStyle w:val="afe"/>
        <w:rPr>
          <w:szCs w:val="28"/>
        </w:rPr>
      </w:pPr>
      <w:r w:rsidRPr="00E10CF0">
        <w:rPr>
          <w:szCs w:val="28"/>
        </w:rPr>
        <w:t>Экспериментальные исследования проводились на специализированной установке (рисунок 3.1) в Лаборатории наноматериалов Сколковского института науки и технологий, Сколково, Россия, включающей систему регулируемой подачи газовых смесей и разработанный мультисенсорный газоанализатор типа «электронный нос» [</w:t>
      </w:r>
      <w:r w:rsidR="002E1B0C" w:rsidRPr="00E10CF0">
        <w:rPr>
          <w:szCs w:val="28"/>
        </w:rPr>
        <w:t>95</w:t>
      </w:r>
      <w:r w:rsidRPr="00E10CF0">
        <w:rPr>
          <w:szCs w:val="28"/>
        </w:rPr>
        <w:t xml:space="preserve">]. </w:t>
      </w:r>
    </w:p>
    <w:p w14:paraId="74B29DC8" w14:textId="77777777" w:rsidR="00324A8F" w:rsidRPr="00E10CF0" w:rsidRDefault="00324A8F" w:rsidP="00324A8F">
      <w:pPr>
        <w:pStyle w:val="afe"/>
        <w:ind w:firstLine="709"/>
        <w:rPr>
          <w:szCs w:val="28"/>
        </w:rPr>
      </w:pPr>
      <w:r w:rsidRPr="00E10CF0">
        <w:rPr>
          <w:szCs w:val="28"/>
        </w:rPr>
        <w:t>Принцип работы применяемых сенсоров основан на изменении электрического сопротивления металл-оксидного полупроводника при адсорбции газовых молекул на его поверхности. Взаимодействие с анализируемыми газами приводит к изменению концентрации носителей заряда, что вызывает изменение электрических характеристик сенсора. Полученные аналоговые сигналы преобразуются в цифровую форму и используются для дальнейшей обработки и анализа.</w:t>
      </w:r>
    </w:p>
    <w:p w14:paraId="42E05F2E" w14:textId="77777777" w:rsidR="00BB145E" w:rsidRPr="00E10CF0" w:rsidRDefault="00BB145E" w:rsidP="00BB145E">
      <w:pPr>
        <w:ind w:firstLine="851"/>
        <w:jc w:val="both"/>
        <w:rPr>
          <w:sz w:val="28"/>
          <w:szCs w:val="28"/>
        </w:rPr>
      </w:pPr>
    </w:p>
    <w:p w14:paraId="34B02D78" w14:textId="77777777"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0D55AA1F" wp14:editId="2A6C242E">
            <wp:extent cx="5594985" cy="2987155"/>
            <wp:effectExtent l="0" t="0" r="5715" b="3810"/>
            <wp:docPr id="146562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29167" name=""/>
                    <pic:cNvPicPr/>
                  </pic:nvPicPr>
                  <pic:blipFill rotWithShape="1">
                    <a:blip r:embed="rId33"/>
                    <a:srcRect l="5230" t="2704" r="1261" b="2702"/>
                    <a:stretch>
                      <a:fillRect/>
                    </a:stretch>
                  </pic:blipFill>
                  <pic:spPr bwMode="auto">
                    <a:xfrm>
                      <a:off x="0" y="0"/>
                      <a:ext cx="5606810" cy="2993468"/>
                    </a:xfrm>
                    <a:prstGeom prst="rect">
                      <a:avLst/>
                    </a:prstGeom>
                    <a:ln>
                      <a:noFill/>
                    </a:ln>
                    <a:extLst>
                      <a:ext uri="{53640926-AAD7-44D8-BBD7-CCE9431645EC}">
                        <a14:shadowObscured xmlns:a14="http://schemas.microsoft.com/office/drawing/2010/main"/>
                      </a:ext>
                    </a:extLst>
                  </pic:spPr>
                </pic:pic>
              </a:graphicData>
            </a:graphic>
          </wp:inline>
        </w:drawing>
      </w:r>
    </w:p>
    <w:p w14:paraId="117F2A8D" w14:textId="77777777" w:rsidR="00B67BF4" w:rsidRPr="00E10CF0" w:rsidRDefault="00B67BF4" w:rsidP="00BB145E">
      <w:pPr>
        <w:pStyle w:val="aff8"/>
        <w:rPr>
          <w:color w:val="auto"/>
          <w:sz w:val="16"/>
          <w:szCs w:val="16"/>
        </w:rPr>
      </w:pPr>
    </w:p>
    <w:p w14:paraId="65CD328D" w14:textId="3E09D4D6" w:rsidR="00BB145E" w:rsidRPr="00E10CF0" w:rsidRDefault="00BB145E" w:rsidP="00BB145E">
      <w:pPr>
        <w:pStyle w:val="aff8"/>
        <w:rPr>
          <w:color w:val="auto"/>
          <w:szCs w:val="28"/>
        </w:rPr>
      </w:pPr>
      <w:r w:rsidRPr="00E10CF0">
        <w:rPr>
          <w:color w:val="auto"/>
          <w:szCs w:val="28"/>
        </w:rPr>
        <w:t xml:space="preserve">Рисунок 3.1 </w:t>
      </w:r>
      <w:r w:rsidR="00B67BF4" w:rsidRPr="00E10CF0">
        <w:rPr>
          <w:color w:val="auto"/>
          <w:szCs w:val="28"/>
        </w:rPr>
        <w:t>–</w:t>
      </w:r>
      <w:r w:rsidRPr="00E10CF0">
        <w:rPr>
          <w:color w:val="auto"/>
          <w:szCs w:val="28"/>
        </w:rPr>
        <w:t xml:space="preserve"> Экспериментальная установка с регулируемой подачей газов, объединенная с прибором типа «электронный нос»</w:t>
      </w:r>
    </w:p>
    <w:p w14:paraId="0C1942E3" w14:textId="77777777" w:rsidR="00BB145E" w:rsidRPr="00E10CF0" w:rsidRDefault="00BB145E" w:rsidP="00BB145E">
      <w:pPr>
        <w:jc w:val="both"/>
        <w:rPr>
          <w:sz w:val="28"/>
          <w:szCs w:val="28"/>
        </w:rPr>
      </w:pPr>
    </w:p>
    <w:p w14:paraId="4027B503" w14:textId="78E8172A" w:rsidR="00BB145E" w:rsidRPr="00E10CF0" w:rsidRDefault="00BB145E" w:rsidP="00BB145E">
      <w:pPr>
        <w:pStyle w:val="afe"/>
        <w:rPr>
          <w:szCs w:val="28"/>
        </w:rPr>
      </w:pPr>
      <w:r w:rsidRPr="00E10CF0">
        <w:rPr>
          <w:szCs w:val="28"/>
        </w:rPr>
        <w:t xml:space="preserve">В таблице 3.2 представлены характеристики и обозначения использованных </w:t>
      </w:r>
      <w:r w:rsidR="00817279" w:rsidRPr="00E10CF0">
        <w:rPr>
          <w:szCs w:val="28"/>
        </w:rPr>
        <w:t>металл- оксидных</w:t>
      </w:r>
      <w:r w:rsidRPr="00E10CF0">
        <w:rPr>
          <w:szCs w:val="28"/>
        </w:rPr>
        <w:t xml:space="preserve"> газовых сенсоров.</w:t>
      </w:r>
    </w:p>
    <w:p w14:paraId="4E5816EB" w14:textId="77777777" w:rsidR="00BB145E" w:rsidRPr="00E10CF0" w:rsidRDefault="00BB145E" w:rsidP="00BB145E">
      <w:pPr>
        <w:jc w:val="both"/>
        <w:rPr>
          <w:sz w:val="28"/>
          <w:szCs w:val="28"/>
        </w:rPr>
      </w:pPr>
    </w:p>
    <w:p w14:paraId="2474259E" w14:textId="3E0A4E0E" w:rsidR="00BB145E" w:rsidRPr="00E10CF0" w:rsidRDefault="00BB145E" w:rsidP="00BB145E">
      <w:pPr>
        <w:pStyle w:val="afe"/>
        <w:ind w:firstLine="0"/>
        <w:rPr>
          <w:szCs w:val="28"/>
        </w:rPr>
      </w:pPr>
      <w:r w:rsidRPr="00E10CF0">
        <w:rPr>
          <w:szCs w:val="28"/>
        </w:rPr>
        <w:t xml:space="preserve">Таблица 3.2 </w:t>
      </w:r>
      <w:r w:rsidR="00B67BF4" w:rsidRPr="00E10CF0">
        <w:rPr>
          <w:szCs w:val="28"/>
        </w:rPr>
        <w:t>–</w:t>
      </w:r>
      <w:r w:rsidRPr="00E10CF0">
        <w:rPr>
          <w:szCs w:val="28"/>
        </w:rPr>
        <w:t xml:space="preserve"> Обозначение сенсоров</w:t>
      </w:r>
    </w:p>
    <w:p w14:paraId="2C61421C" w14:textId="77777777" w:rsidR="00B67BF4" w:rsidRPr="00E10CF0" w:rsidRDefault="00B67BF4" w:rsidP="00BB145E">
      <w:pPr>
        <w:pStyle w:val="afe"/>
        <w:ind w:firstLine="0"/>
        <w:rPr>
          <w:sz w:val="16"/>
          <w:szCs w:val="16"/>
        </w:rPr>
      </w:pPr>
    </w:p>
    <w:tbl>
      <w:tblPr>
        <w:tblStyle w:val="ae"/>
        <w:tblW w:w="9639" w:type="dxa"/>
        <w:jc w:val="center"/>
        <w:tblLook w:val="04A0" w:firstRow="1" w:lastRow="0" w:firstColumn="1" w:lastColumn="0" w:noHBand="0" w:noVBand="1"/>
      </w:tblPr>
      <w:tblGrid>
        <w:gridCol w:w="3064"/>
        <w:gridCol w:w="4091"/>
        <w:gridCol w:w="2484"/>
      </w:tblGrid>
      <w:tr w:rsidR="00BB145E" w:rsidRPr="00E10CF0" w14:paraId="64CEFF1D" w14:textId="77777777" w:rsidTr="00B67BF4">
        <w:trPr>
          <w:jc w:val="center"/>
        </w:trPr>
        <w:tc>
          <w:tcPr>
            <w:tcW w:w="2972" w:type="dxa"/>
            <w:vAlign w:val="center"/>
          </w:tcPr>
          <w:p w14:paraId="16D3D5A0" w14:textId="77777777" w:rsidR="00BB145E" w:rsidRPr="00E10CF0" w:rsidRDefault="00BB145E" w:rsidP="00E70D60">
            <w:pPr>
              <w:jc w:val="center"/>
            </w:pPr>
            <w:r w:rsidRPr="00E10CF0">
              <w:t>Наименование марки сенсора</w:t>
            </w:r>
          </w:p>
        </w:tc>
        <w:tc>
          <w:tcPr>
            <w:tcW w:w="3969" w:type="dxa"/>
            <w:vAlign w:val="center"/>
          </w:tcPr>
          <w:p w14:paraId="57B70994" w14:textId="77777777" w:rsidR="00BB145E" w:rsidRPr="00E10CF0" w:rsidRDefault="00BB145E" w:rsidP="00E70D60">
            <w:pPr>
              <w:jc w:val="center"/>
            </w:pPr>
            <w:r w:rsidRPr="00E10CF0">
              <w:t>Перечень газов, к которым сенсор чувствителен</w:t>
            </w:r>
          </w:p>
        </w:tc>
        <w:tc>
          <w:tcPr>
            <w:tcW w:w="2410" w:type="dxa"/>
            <w:vAlign w:val="center"/>
          </w:tcPr>
          <w:p w14:paraId="23F76449" w14:textId="77777777" w:rsidR="00BB145E" w:rsidRPr="00E10CF0" w:rsidRDefault="00BB145E" w:rsidP="00E70D60">
            <w:pPr>
              <w:jc w:val="center"/>
            </w:pPr>
            <w:r w:rsidRPr="00E10CF0">
              <w:t>Обозначение сенсора</w:t>
            </w:r>
          </w:p>
        </w:tc>
      </w:tr>
      <w:tr w:rsidR="00BB145E" w:rsidRPr="00E10CF0" w14:paraId="10244AF0" w14:textId="77777777" w:rsidTr="00B67BF4">
        <w:trPr>
          <w:jc w:val="center"/>
        </w:trPr>
        <w:tc>
          <w:tcPr>
            <w:tcW w:w="2972" w:type="dxa"/>
            <w:vAlign w:val="center"/>
          </w:tcPr>
          <w:p w14:paraId="741DD705" w14:textId="77777777" w:rsidR="00BB145E" w:rsidRPr="00E10CF0" w:rsidRDefault="00BB145E" w:rsidP="00E70D60">
            <w:pPr>
              <w:jc w:val="center"/>
            </w:pPr>
            <w:r w:rsidRPr="00E10CF0">
              <w:t>MQ-7</w:t>
            </w:r>
          </w:p>
        </w:tc>
        <w:tc>
          <w:tcPr>
            <w:tcW w:w="3969" w:type="dxa"/>
            <w:vAlign w:val="center"/>
          </w:tcPr>
          <w:p w14:paraId="37CED2B4" w14:textId="77777777" w:rsidR="00BB145E" w:rsidRPr="00E10CF0" w:rsidRDefault="00BB145E" w:rsidP="00E70D60">
            <w:pPr>
              <w:jc w:val="center"/>
            </w:pPr>
            <w:r w:rsidRPr="00E10CF0">
              <w:t>CO</w:t>
            </w:r>
          </w:p>
        </w:tc>
        <w:tc>
          <w:tcPr>
            <w:tcW w:w="2410" w:type="dxa"/>
            <w:vAlign w:val="center"/>
          </w:tcPr>
          <w:p w14:paraId="14760ED9" w14:textId="77777777" w:rsidR="00BB145E" w:rsidRPr="00E10CF0" w:rsidRDefault="00BB145E" w:rsidP="00E70D60">
            <w:pPr>
              <w:jc w:val="center"/>
            </w:pPr>
            <w:r w:rsidRPr="00E10CF0">
              <w:t>R1</w:t>
            </w:r>
          </w:p>
        </w:tc>
      </w:tr>
      <w:tr w:rsidR="00BB145E" w:rsidRPr="00E10CF0" w14:paraId="18942A98" w14:textId="77777777" w:rsidTr="00B67BF4">
        <w:trPr>
          <w:jc w:val="center"/>
        </w:trPr>
        <w:tc>
          <w:tcPr>
            <w:tcW w:w="2972" w:type="dxa"/>
            <w:vAlign w:val="center"/>
          </w:tcPr>
          <w:p w14:paraId="5B5BA430" w14:textId="77777777" w:rsidR="00BB145E" w:rsidRPr="00E10CF0" w:rsidRDefault="00BB145E" w:rsidP="00E70D60">
            <w:pPr>
              <w:jc w:val="center"/>
            </w:pPr>
            <w:r w:rsidRPr="00E10CF0">
              <w:t>MQ-3</w:t>
            </w:r>
          </w:p>
        </w:tc>
        <w:tc>
          <w:tcPr>
            <w:tcW w:w="3969" w:type="dxa"/>
            <w:vAlign w:val="center"/>
          </w:tcPr>
          <w:p w14:paraId="65B6BED2" w14:textId="77777777" w:rsidR="00BB145E" w:rsidRPr="00E10CF0" w:rsidRDefault="00BB145E" w:rsidP="00E70D60">
            <w:pPr>
              <w:jc w:val="center"/>
            </w:pPr>
            <w:r w:rsidRPr="00E10CF0">
              <w:t>Alcohol</w:t>
            </w:r>
          </w:p>
        </w:tc>
        <w:tc>
          <w:tcPr>
            <w:tcW w:w="2410" w:type="dxa"/>
            <w:vAlign w:val="center"/>
          </w:tcPr>
          <w:p w14:paraId="2EC36205" w14:textId="77777777" w:rsidR="00BB145E" w:rsidRPr="00E10CF0" w:rsidRDefault="00BB145E" w:rsidP="00E70D60">
            <w:pPr>
              <w:jc w:val="center"/>
            </w:pPr>
            <w:r w:rsidRPr="00E10CF0">
              <w:t>R2</w:t>
            </w:r>
          </w:p>
        </w:tc>
      </w:tr>
      <w:tr w:rsidR="00BB145E" w:rsidRPr="00E10CF0" w14:paraId="39154735" w14:textId="77777777" w:rsidTr="00B67BF4">
        <w:trPr>
          <w:jc w:val="center"/>
        </w:trPr>
        <w:tc>
          <w:tcPr>
            <w:tcW w:w="2972" w:type="dxa"/>
            <w:vAlign w:val="center"/>
          </w:tcPr>
          <w:p w14:paraId="0732B55B" w14:textId="77777777" w:rsidR="00BB145E" w:rsidRPr="00E10CF0" w:rsidRDefault="00BB145E" w:rsidP="00E70D60">
            <w:pPr>
              <w:jc w:val="center"/>
            </w:pPr>
            <w:r w:rsidRPr="00E10CF0">
              <w:t>MQ-5</w:t>
            </w:r>
          </w:p>
        </w:tc>
        <w:tc>
          <w:tcPr>
            <w:tcW w:w="3969" w:type="dxa"/>
            <w:vAlign w:val="center"/>
          </w:tcPr>
          <w:p w14:paraId="3F641703" w14:textId="77777777" w:rsidR="00BB145E" w:rsidRPr="00E10CF0" w:rsidRDefault="00BB145E" w:rsidP="00E70D60">
            <w:pPr>
              <w:jc w:val="center"/>
            </w:pPr>
            <w:r w:rsidRPr="00E10CF0">
              <w:t>LPG</w:t>
            </w:r>
          </w:p>
        </w:tc>
        <w:tc>
          <w:tcPr>
            <w:tcW w:w="2410" w:type="dxa"/>
            <w:vAlign w:val="center"/>
          </w:tcPr>
          <w:p w14:paraId="7DD39558" w14:textId="77777777" w:rsidR="00BB145E" w:rsidRPr="00E10CF0" w:rsidRDefault="00BB145E" w:rsidP="00E70D60">
            <w:pPr>
              <w:jc w:val="center"/>
            </w:pPr>
            <w:r w:rsidRPr="00E10CF0">
              <w:t>R3</w:t>
            </w:r>
          </w:p>
        </w:tc>
      </w:tr>
      <w:tr w:rsidR="00BB145E" w:rsidRPr="00E10CF0" w14:paraId="3EED1252" w14:textId="77777777" w:rsidTr="00B67BF4">
        <w:trPr>
          <w:jc w:val="center"/>
        </w:trPr>
        <w:tc>
          <w:tcPr>
            <w:tcW w:w="2972" w:type="dxa"/>
            <w:vAlign w:val="center"/>
          </w:tcPr>
          <w:p w14:paraId="00598803" w14:textId="77777777" w:rsidR="00BB145E" w:rsidRPr="00E10CF0" w:rsidRDefault="00BB145E" w:rsidP="00E70D60">
            <w:pPr>
              <w:jc w:val="center"/>
            </w:pPr>
            <w:r w:rsidRPr="00E10CF0">
              <w:t>MQ-2</w:t>
            </w:r>
          </w:p>
        </w:tc>
        <w:tc>
          <w:tcPr>
            <w:tcW w:w="3969" w:type="dxa"/>
            <w:vAlign w:val="center"/>
          </w:tcPr>
          <w:p w14:paraId="05C380B5" w14:textId="77777777" w:rsidR="00BB145E" w:rsidRPr="00E10CF0" w:rsidRDefault="00BB145E" w:rsidP="00E70D60">
            <w:pPr>
              <w:jc w:val="center"/>
            </w:pPr>
            <w:r w:rsidRPr="00E10CF0">
              <w:t>Smoke</w:t>
            </w:r>
          </w:p>
        </w:tc>
        <w:tc>
          <w:tcPr>
            <w:tcW w:w="2410" w:type="dxa"/>
            <w:vAlign w:val="center"/>
          </w:tcPr>
          <w:p w14:paraId="382D5A46" w14:textId="77777777" w:rsidR="00BB145E" w:rsidRPr="00E10CF0" w:rsidRDefault="00BB145E" w:rsidP="00E70D60">
            <w:pPr>
              <w:jc w:val="center"/>
            </w:pPr>
            <w:r w:rsidRPr="00E10CF0">
              <w:t>R4</w:t>
            </w:r>
          </w:p>
        </w:tc>
      </w:tr>
      <w:tr w:rsidR="00BB145E" w:rsidRPr="00E10CF0" w14:paraId="0BECA964" w14:textId="77777777" w:rsidTr="00B67BF4">
        <w:trPr>
          <w:jc w:val="center"/>
        </w:trPr>
        <w:tc>
          <w:tcPr>
            <w:tcW w:w="2972" w:type="dxa"/>
            <w:vAlign w:val="center"/>
          </w:tcPr>
          <w:p w14:paraId="27E4B426" w14:textId="77777777" w:rsidR="00BB145E" w:rsidRPr="00E10CF0" w:rsidRDefault="00BB145E" w:rsidP="00E70D60">
            <w:pPr>
              <w:jc w:val="center"/>
            </w:pPr>
            <w:r w:rsidRPr="00E10CF0">
              <w:t>MQ-9</w:t>
            </w:r>
          </w:p>
        </w:tc>
        <w:tc>
          <w:tcPr>
            <w:tcW w:w="3969" w:type="dxa"/>
            <w:vAlign w:val="center"/>
          </w:tcPr>
          <w:p w14:paraId="0BDFDFEA" w14:textId="77777777" w:rsidR="00BB145E" w:rsidRPr="00E10CF0" w:rsidRDefault="00BB145E" w:rsidP="00E70D60">
            <w:pPr>
              <w:jc w:val="center"/>
            </w:pPr>
            <w:r w:rsidRPr="00E10CF0">
              <w:t>CO, CH₄, LPG</w:t>
            </w:r>
          </w:p>
        </w:tc>
        <w:tc>
          <w:tcPr>
            <w:tcW w:w="2410" w:type="dxa"/>
            <w:vAlign w:val="center"/>
          </w:tcPr>
          <w:p w14:paraId="269DB9C6" w14:textId="77777777" w:rsidR="00BB145E" w:rsidRPr="00E10CF0" w:rsidRDefault="00BB145E" w:rsidP="00E70D60">
            <w:pPr>
              <w:jc w:val="center"/>
            </w:pPr>
            <w:r w:rsidRPr="00E10CF0">
              <w:t>R5</w:t>
            </w:r>
          </w:p>
        </w:tc>
      </w:tr>
      <w:tr w:rsidR="00BB145E" w:rsidRPr="00E10CF0" w14:paraId="4D1ADEEC" w14:textId="77777777" w:rsidTr="00B67BF4">
        <w:trPr>
          <w:jc w:val="center"/>
        </w:trPr>
        <w:tc>
          <w:tcPr>
            <w:tcW w:w="2972" w:type="dxa"/>
            <w:vAlign w:val="center"/>
          </w:tcPr>
          <w:p w14:paraId="112B073F" w14:textId="77777777" w:rsidR="00BB145E" w:rsidRPr="00E10CF0" w:rsidRDefault="00BB145E" w:rsidP="00E70D60">
            <w:pPr>
              <w:jc w:val="center"/>
            </w:pPr>
            <w:r w:rsidRPr="00E10CF0">
              <w:t>MQ-8</w:t>
            </w:r>
          </w:p>
        </w:tc>
        <w:tc>
          <w:tcPr>
            <w:tcW w:w="3969" w:type="dxa"/>
            <w:vAlign w:val="center"/>
          </w:tcPr>
          <w:p w14:paraId="3AC1ABEB" w14:textId="77777777" w:rsidR="00BB145E" w:rsidRPr="00E10CF0" w:rsidRDefault="00BB145E" w:rsidP="00E70D60">
            <w:pPr>
              <w:jc w:val="center"/>
            </w:pPr>
            <w:r w:rsidRPr="00E10CF0">
              <w:t>H₂</w:t>
            </w:r>
          </w:p>
        </w:tc>
        <w:tc>
          <w:tcPr>
            <w:tcW w:w="2410" w:type="dxa"/>
            <w:vAlign w:val="center"/>
          </w:tcPr>
          <w:p w14:paraId="32ED1A68" w14:textId="77777777" w:rsidR="00BB145E" w:rsidRPr="00E10CF0" w:rsidRDefault="00BB145E" w:rsidP="00E70D60">
            <w:pPr>
              <w:jc w:val="center"/>
            </w:pPr>
            <w:r w:rsidRPr="00E10CF0">
              <w:t>R6</w:t>
            </w:r>
          </w:p>
        </w:tc>
      </w:tr>
      <w:tr w:rsidR="00BB145E" w:rsidRPr="00E10CF0" w14:paraId="60CF3139" w14:textId="77777777" w:rsidTr="00B67BF4">
        <w:trPr>
          <w:jc w:val="center"/>
        </w:trPr>
        <w:tc>
          <w:tcPr>
            <w:tcW w:w="2972" w:type="dxa"/>
            <w:vAlign w:val="center"/>
          </w:tcPr>
          <w:p w14:paraId="1AE6E718" w14:textId="77777777" w:rsidR="00BB145E" w:rsidRPr="00E10CF0" w:rsidRDefault="00BB145E" w:rsidP="00E70D60">
            <w:pPr>
              <w:jc w:val="center"/>
            </w:pPr>
            <w:r w:rsidRPr="00E10CF0">
              <w:t>MQ-135</w:t>
            </w:r>
          </w:p>
        </w:tc>
        <w:tc>
          <w:tcPr>
            <w:tcW w:w="3969" w:type="dxa"/>
            <w:vAlign w:val="center"/>
          </w:tcPr>
          <w:p w14:paraId="273C31A7" w14:textId="77777777" w:rsidR="00BB145E" w:rsidRPr="00E10CF0" w:rsidRDefault="00BB145E" w:rsidP="00E70D60">
            <w:pPr>
              <w:jc w:val="center"/>
            </w:pPr>
            <w:r w:rsidRPr="00E10CF0">
              <w:t>NH₃, CO₂, NO₂</w:t>
            </w:r>
          </w:p>
        </w:tc>
        <w:tc>
          <w:tcPr>
            <w:tcW w:w="2410" w:type="dxa"/>
            <w:vAlign w:val="center"/>
          </w:tcPr>
          <w:p w14:paraId="4B499468" w14:textId="77777777" w:rsidR="00BB145E" w:rsidRPr="00E10CF0" w:rsidRDefault="00BB145E" w:rsidP="00E70D60">
            <w:pPr>
              <w:jc w:val="center"/>
            </w:pPr>
            <w:r w:rsidRPr="00E10CF0">
              <w:t>R7</w:t>
            </w:r>
          </w:p>
        </w:tc>
      </w:tr>
      <w:tr w:rsidR="00BB145E" w:rsidRPr="00E10CF0" w14:paraId="5E8780B2" w14:textId="77777777" w:rsidTr="00B67BF4">
        <w:trPr>
          <w:jc w:val="center"/>
        </w:trPr>
        <w:tc>
          <w:tcPr>
            <w:tcW w:w="2972" w:type="dxa"/>
          </w:tcPr>
          <w:p w14:paraId="07A03093" w14:textId="77777777" w:rsidR="00BB145E" w:rsidRPr="00E10CF0" w:rsidRDefault="00BB145E" w:rsidP="00E70D60">
            <w:pPr>
              <w:jc w:val="center"/>
            </w:pPr>
            <w:r w:rsidRPr="00E10CF0">
              <w:t>MQ-4</w:t>
            </w:r>
          </w:p>
        </w:tc>
        <w:tc>
          <w:tcPr>
            <w:tcW w:w="3969" w:type="dxa"/>
          </w:tcPr>
          <w:p w14:paraId="27743B37" w14:textId="77777777" w:rsidR="00BB145E" w:rsidRPr="00E10CF0" w:rsidRDefault="00BB145E" w:rsidP="00E70D60">
            <w:pPr>
              <w:jc w:val="center"/>
            </w:pPr>
            <w:r w:rsidRPr="00E10CF0">
              <w:t>CH</w:t>
            </w:r>
            <w:r w:rsidRPr="00E10CF0">
              <w:rPr>
                <w:vertAlign w:val="subscript"/>
              </w:rPr>
              <w:t>4</w:t>
            </w:r>
          </w:p>
        </w:tc>
        <w:tc>
          <w:tcPr>
            <w:tcW w:w="2410" w:type="dxa"/>
          </w:tcPr>
          <w:p w14:paraId="31106F38" w14:textId="77777777" w:rsidR="00BB145E" w:rsidRPr="00E10CF0" w:rsidRDefault="00BB145E" w:rsidP="00E70D60">
            <w:pPr>
              <w:jc w:val="center"/>
            </w:pPr>
            <w:r w:rsidRPr="00E10CF0">
              <w:t>R8</w:t>
            </w:r>
          </w:p>
        </w:tc>
      </w:tr>
    </w:tbl>
    <w:p w14:paraId="7D11BEDB" w14:textId="77777777" w:rsidR="00794C71" w:rsidRPr="00E10CF0" w:rsidRDefault="00794C71" w:rsidP="00BB145E">
      <w:pPr>
        <w:pStyle w:val="afe"/>
        <w:rPr>
          <w:szCs w:val="28"/>
        </w:rPr>
      </w:pPr>
    </w:p>
    <w:p w14:paraId="1D033DD5" w14:textId="77777777" w:rsidR="00BB145E" w:rsidRPr="00E10CF0" w:rsidRDefault="00BB145E" w:rsidP="00B67BF4">
      <w:pPr>
        <w:pStyle w:val="afe"/>
        <w:ind w:firstLine="709"/>
        <w:rPr>
          <w:szCs w:val="28"/>
        </w:rPr>
      </w:pPr>
      <w:r w:rsidRPr="00E10CF0">
        <w:rPr>
          <w:szCs w:val="28"/>
        </w:rPr>
        <w:t>Целью данного этапа исследования является разработка метода калибровки сенсорной системы, обеспечивающего установление количественной зависимости между сенсорными откликами и концентрациями газов. Для этого предложен подход, основанный на построении калибровочных кривых с использованием метода наименьших квадратов.</w:t>
      </w:r>
    </w:p>
    <w:p w14:paraId="2067DCE9" w14:textId="77777777" w:rsidR="00BB145E" w:rsidRPr="00E10CF0" w:rsidRDefault="00BB145E" w:rsidP="00B67BF4">
      <w:pPr>
        <w:pStyle w:val="afe"/>
        <w:ind w:firstLine="709"/>
        <w:rPr>
          <w:szCs w:val="28"/>
        </w:rPr>
      </w:pPr>
      <w:r w:rsidRPr="00E10CF0">
        <w:rPr>
          <w:szCs w:val="28"/>
        </w:rPr>
        <w:t>Экспериментальный протокол предусматривал подачу газовых смесей с концентрациями 5, 10, 20, 35 и 50 ppm в течение 10 минут с последующей продувкой системы чистым воздухом в течение 15 минут. Для повышения достоверности результатов каждый эксперимент проводился дважды.  На рисунке 3.2 показаны графики напряжений всех сенсоров «электронного носа» в течение двух экспериментов.</w:t>
      </w:r>
    </w:p>
    <w:p w14:paraId="4B92A9E4" w14:textId="77777777" w:rsidR="00BB145E" w:rsidRPr="00E10CF0" w:rsidRDefault="00BB145E" w:rsidP="00BB145E">
      <w:pPr>
        <w:pStyle w:val="afe"/>
        <w:rPr>
          <w:szCs w:val="28"/>
        </w:rPr>
      </w:pPr>
    </w:p>
    <w:p w14:paraId="548C6219" w14:textId="77777777"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11B4C60A" wp14:editId="5F1E327E">
            <wp:extent cx="6048375" cy="3406206"/>
            <wp:effectExtent l="0" t="0" r="0" b="3810"/>
            <wp:docPr id="418560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60337" name=""/>
                    <pic:cNvPicPr/>
                  </pic:nvPicPr>
                  <pic:blipFill rotWithShape="1">
                    <a:blip r:embed="rId34"/>
                    <a:srcRect l="2175" t="2431" r="2508"/>
                    <a:stretch>
                      <a:fillRect/>
                    </a:stretch>
                  </pic:blipFill>
                  <pic:spPr bwMode="auto">
                    <a:xfrm>
                      <a:off x="0" y="0"/>
                      <a:ext cx="6056112" cy="3410563"/>
                    </a:xfrm>
                    <a:prstGeom prst="rect">
                      <a:avLst/>
                    </a:prstGeom>
                    <a:ln>
                      <a:noFill/>
                    </a:ln>
                    <a:extLst>
                      <a:ext uri="{53640926-AAD7-44D8-BBD7-CCE9431645EC}">
                        <a14:shadowObscured xmlns:a14="http://schemas.microsoft.com/office/drawing/2010/main"/>
                      </a:ext>
                    </a:extLst>
                  </pic:spPr>
                </pic:pic>
              </a:graphicData>
            </a:graphic>
          </wp:inline>
        </w:drawing>
      </w:r>
    </w:p>
    <w:p w14:paraId="67794F90" w14:textId="77777777" w:rsidR="00B67BF4" w:rsidRPr="00E10CF0" w:rsidRDefault="00B67BF4" w:rsidP="00BB145E">
      <w:pPr>
        <w:pStyle w:val="aff8"/>
        <w:rPr>
          <w:color w:val="auto"/>
          <w:sz w:val="16"/>
          <w:szCs w:val="16"/>
        </w:rPr>
      </w:pPr>
    </w:p>
    <w:p w14:paraId="289C43DB" w14:textId="1740153E" w:rsidR="00BB145E" w:rsidRPr="00E10CF0" w:rsidRDefault="00BB145E" w:rsidP="00BB145E">
      <w:pPr>
        <w:pStyle w:val="aff8"/>
        <w:rPr>
          <w:color w:val="auto"/>
          <w:szCs w:val="28"/>
        </w:rPr>
      </w:pPr>
      <w:r w:rsidRPr="00E10CF0">
        <w:rPr>
          <w:color w:val="auto"/>
          <w:szCs w:val="28"/>
        </w:rPr>
        <w:t xml:space="preserve">Рисунок 3.2 </w:t>
      </w:r>
      <w:r w:rsidR="00B67BF4" w:rsidRPr="00E10CF0">
        <w:rPr>
          <w:color w:val="auto"/>
          <w:szCs w:val="28"/>
        </w:rPr>
        <w:t>–</w:t>
      </w:r>
      <w:r w:rsidRPr="00E10CF0">
        <w:rPr>
          <w:color w:val="auto"/>
          <w:szCs w:val="28"/>
        </w:rPr>
        <w:t xml:space="preserve"> Графики временной зависимости электрических характеристик сенсоров R1-R8 «электронного носа» при подаче на него поверочной газовой смеси сухого воздуха и оксида азота (NO</w:t>
      </w:r>
      <w:r w:rsidRPr="00E10CF0">
        <w:rPr>
          <w:color w:val="auto"/>
          <w:szCs w:val="28"/>
          <w:vertAlign w:val="subscript"/>
        </w:rPr>
        <w:t>2</w:t>
      </w:r>
      <w:r w:rsidRPr="00E10CF0">
        <w:rPr>
          <w:color w:val="auto"/>
          <w:szCs w:val="28"/>
        </w:rPr>
        <w:t>)</w:t>
      </w:r>
    </w:p>
    <w:p w14:paraId="0DE3FC2F" w14:textId="77777777" w:rsidR="00BB145E" w:rsidRPr="00E10CF0" w:rsidRDefault="00BB145E" w:rsidP="00BB145E">
      <w:pPr>
        <w:ind w:firstLine="851"/>
        <w:jc w:val="both"/>
        <w:rPr>
          <w:sz w:val="28"/>
          <w:szCs w:val="28"/>
        </w:rPr>
      </w:pPr>
    </w:p>
    <w:p w14:paraId="7E4E3F75" w14:textId="7F507612" w:rsidR="00BB145E" w:rsidRPr="00E10CF0" w:rsidRDefault="00BB145E" w:rsidP="00B67BF4">
      <w:pPr>
        <w:pStyle w:val="afe"/>
        <w:ind w:firstLine="709"/>
        <w:rPr>
          <w:szCs w:val="28"/>
        </w:rPr>
      </w:pPr>
      <w:r w:rsidRPr="00E10CF0">
        <w:rPr>
          <w:szCs w:val="28"/>
        </w:rPr>
        <w:t>Металл</w:t>
      </w:r>
      <w:r w:rsidR="002119DF" w:rsidRPr="00E10CF0">
        <w:rPr>
          <w:szCs w:val="28"/>
        </w:rPr>
        <w:t>-</w:t>
      </w:r>
      <w:r w:rsidRPr="00E10CF0">
        <w:rPr>
          <w:szCs w:val="28"/>
        </w:rPr>
        <w:t>оксидные хеми</w:t>
      </w:r>
      <w:r w:rsidR="002119DF" w:rsidRPr="00E10CF0">
        <w:rPr>
          <w:szCs w:val="28"/>
        </w:rPr>
        <w:t>о</w:t>
      </w:r>
      <w:r w:rsidRPr="00E10CF0">
        <w:rPr>
          <w:szCs w:val="28"/>
        </w:rPr>
        <w:t xml:space="preserve">резистивные газовые сенсоры, используемые в «электронном носе», </w:t>
      </w:r>
      <w:r w:rsidR="002119DF" w:rsidRPr="00E10CF0">
        <w:rPr>
          <w:szCs w:val="28"/>
        </w:rPr>
        <w:t>–</w:t>
      </w:r>
      <w:r w:rsidRPr="00E10CF0">
        <w:rPr>
          <w:szCs w:val="28"/>
        </w:rPr>
        <w:t xml:space="preserve"> это устройства, основанные на изменении электрического сопротивления тонкой пленки металл</w:t>
      </w:r>
      <w:r w:rsidR="002119DF" w:rsidRPr="00E10CF0">
        <w:rPr>
          <w:szCs w:val="28"/>
        </w:rPr>
        <w:t>-</w:t>
      </w:r>
      <w:r w:rsidRPr="00E10CF0">
        <w:rPr>
          <w:szCs w:val="28"/>
        </w:rPr>
        <w:t>оксидного полупроводника при взаимодействии с газами. При контакте с газовой смесью молекулы газов адсорбируются на поверхности полупроводника. Тип адсорбции зависит от температуры сенсора и природы газа. Адсорбция газов приводит к изменению концентрации носителей заряда в полупроводнике, что в свою очередь вызывает изменение его электрического сопротивления. Изменение сопротивления регистрируется с помощью электродов, нанесенных на поверхность сенсора. Полученный аналоговый сигнал обрабатывается аналогово-цифровым устройством и записывается в файл в виде цифрового сигнала напряжения отдельно для каждого сенсора и далее используется для обработки и анализа.</w:t>
      </w:r>
    </w:p>
    <w:p w14:paraId="1AE5680A" w14:textId="77777777" w:rsidR="00BB145E" w:rsidRPr="00E10CF0" w:rsidRDefault="00BB145E" w:rsidP="00B67BF4">
      <w:pPr>
        <w:pStyle w:val="afe"/>
        <w:ind w:firstLine="709"/>
        <w:rPr>
          <w:szCs w:val="28"/>
        </w:rPr>
      </w:pPr>
      <w:r w:rsidRPr="00E10CF0">
        <w:rPr>
          <w:szCs w:val="28"/>
        </w:rPr>
        <w:t>Рассмотрим подробно алгоритм построения калибровочных кривых сенсоров на примере сенсора R2. Для построения калибровочной кривой сенсора R2 отдельно рассмотрим временную зависимость электрических характеристик R2, представленную на рисунке 3.3.</w:t>
      </w:r>
    </w:p>
    <w:p w14:paraId="7CD10CD2" w14:textId="77777777" w:rsidR="00324A8F" w:rsidRPr="00E10CF0" w:rsidRDefault="00324A8F" w:rsidP="00324A8F">
      <w:pPr>
        <w:pStyle w:val="afe"/>
        <w:rPr>
          <w:szCs w:val="28"/>
        </w:rPr>
      </w:pPr>
      <w:r w:rsidRPr="00E10CF0">
        <w:rPr>
          <w:szCs w:val="28"/>
        </w:rPr>
        <w:t>Рассчитаем среднее значение нулевого смещения (Uair) сенсора R2. Для этого на графике напряжения сенсора R2 были выбраны две точки на базовых линиях сенсора - точка 2112 со значением в этой точке 27218 в первом эксперименте и точка 8452 со значением 26116 во втором эксперименте (рисунок</w:t>
      </w:r>
      <w:r w:rsidRPr="00E10CF0">
        <w:rPr>
          <w:szCs w:val="28"/>
          <w:lang w:val="kk-KZ"/>
        </w:rPr>
        <w:t> </w:t>
      </w:r>
      <w:r w:rsidRPr="00E10CF0">
        <w:rPr>
          <w:szCs w:val="28"/>
        </w:rPr>
        <w:t>3.4).</w:t>
      </w:r>
    </w:p>
    <w:p w14:paraId="6DD4F6E9" w14:textId="77777777" w:rsidR="00BB145E" w:rsidRPr="00E10CF0" w:rsidRDefault="00BB145E" w:rsidP="00BB145E">
      <w:pPr>
        <w:pStyle w:val="afe"/>
        <w:rPr>
          <w:szCs w:val="28"/>
        </w:rPr>
      </w:pPr>
    </w:p>
    <w:p w14:paraId="1E113A17" w14:textId="77777777"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2483E2D8" wp14:editId="72A22E7D">
            <wp:extent cx="3907971" cy="1879370"/>
            <wp:effectExtent l="0" t="0" r="0" b="6985"/>
            <wp:docPr id="2042890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90797" name=""/>
                    <pic:cNvPicPr/>
                  </pic:nvPicPr>
                  <pic:blipFill rotWithShape="1">
                    <a:blip r:embed="rId35"/>
                    <a:srcRect l="9402" t="6396" b="4682"/>
                    <a:stretch>
                      <a:fillRect/>
                    </a:stretch>
                  </pic:blipFill>
                  <pic:spPr bwMode="auto">
                    <a:xfrm>
                      <a:off x="0" y="0"/>
                      <a:ext cx="3943975" cy="1896685"/>
                    </a:xfrm>
                    <a:prstGeom prst="rect">
                      <a:avLst/>
                    </a:prstGeom>
                    <a:ln>
                      <a:noFill/>
                    </a:ln>
                    <a:extLst>
                      <a:ext uri="{53640926-AAD7-44D8-BBD7-CCE9431645EC}">
                        <a14:shadowObscured xmlns:a14="http://schemas.microsoft.com/office/drawing/2010/main"/>
                      </a:ext>
                    </a:extLst>
                  </pic:spPr>
                </pic:pic>
              </a:graphicData>
            </a:graphic>
          </wp:inline>
        </w:drawing>
      </w:r>
    </w:p>
    <w:p w14:paraId="6BA251E6" w14:textId="77777777" w:rsidR="00B67BF4" w:rsidRPr="00E10CF0" w:rsidRDefault="00B67BF4" w:rsidP="00BB145E">
      <w:pPr>
        <w:pStyle w:val="aff8"/>
        <w:rPr>
          <w:color w:val="auto"/>
          <w:sz w:val="16"/>
          <w:szCs w:val="16"/>
        </w:rPr>
      </w:pPr>
    </w:p>
    <w:p w14:paraId="15EE3822" w14:textId="6B389147" w:rsidR="00BB145E" w:rsidRPr="00E10CF0" w:rsidRDefault="00BB145E" w:rsidP="00BB145E">
      <w:pPr>
        <w:pStyle w:val="aff8"/>
        <w:rPr>
          <w:color w:val="auto"/>
          <w:szCs w:val="28"/>
        </w:rPr>
      </w:pPr>
      <w:r w:rsidRPr="00E10CF0">
        <w:rPr>
          <w:color w:val="auto"/>
          <w:szCs w:val="28"/>
        </w:rPr>
        <w:t xml:space="preserve">Рисунок 3.3 </w:t>
      </w:r>
      <w:r w:rsidR="00B67BF4" w:rsidRPr="00E10CF0">
        <w:rPr>
          <w:color w:val="auto"/>
          <w:szCs w:val="28"/>
        </w:rPr>
        <w:t>–</w:t>
      </w:r>
      <w:r w:rsidRPr="00E10CF0">
        <w:rPr>
          <w:color w:val="auto"/>
          <w:szCs w:val="28"/>
        </w:rPr>
        <w:t xml:space="preserve"> Графики временной зависимости электрических характеристик сенсоров R1-R8 «электронного носа» при подаче на него поверочной газовой смеси сухого воздуха и оксида азота (NO</w:t>
      </w:r>
      <w:r w:rsidRPr="00E10CF0">
        <w:rPr>
          <w:color w:val="auto"/>
          <w:szCs w:val="28"/>
          <w:vertAlign w:val="subscript"/>
        </w:rPr>
        <w:t>2</w:t>
      </w:r>
      <w:r w:rsidRPr="00E10CF0">
        <w:rPr>
          <w:color w:val="auto"/>
          <w:szCs w:val="28"/>
        </w:rPr>
        <w:t>)</w:t>
      </w:r>
    </w:p>
    <w:p w14:paraId="6EEC3788" w14:textId="77777777" w:rsidR="00BB145E" w:rsidRPr="00E10CF0" w:rsidRDefault="00BB145E" w:rsidP="00BB145E">
      <w:pPr>
        <w:ind w:firstLine="851"/>
        <w:jc w:val="both"/>
        <w:rPr>
          <w:sz w:val="28"/>
          <w:szCs w:val="28"/>
        </w:rPr>
      </w:pPr>
    </w:p>
    <w:p w14:paraId="6D32FBA5" w14:textId="77777777" w:rsidR="00BB145E" w:rsidRPr="00E10CF0" w:rsidRDefault="00BB145E" w:rsidP="00BB145E">
      <w:pPr>
        <w:ind w:firstLine="851"/>
        <w:jc w:val="both"/>
        <w:rPr>
          <w:sz w:val="28"/>
          <w:szCs w:val="28"/>
        </w:rPr>
      </w:pPr>
    </w:p>
    <w:p w14:paraId="57ECD403" w14:textId="77777777"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52DE7030" wp14:editId="3A82C82A">
            <wp:extent cx="5606143" cy="1741268"/>
            <wp:effectExtent l="0" t="0" r="0" b="0"/>
            <wp:docPr id="522355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55730" name=""/>
                    <pic:cNvPicPr/>
                  </pic:nvPicPr>
                  <pic:blipFill rotWithShape="1">
                    <a:blip r:embed="rId36"/>
                    <a:srcRect l="2084" t="3981" r="2373" b="3917"/>
                    <a:stretch>
                      <a:fillRect/>
                    </a:stretch>
                  </pic:blipFill>
                  <pic:spPr bwMode="auto">
                    <a:xfrm>
                      <a:off x="0" y="0"/>
                      <a:ext cx="5618286" cy="1745040"/>
                    </a:xfrm>
                    <a:prstGeom prst="rect">
                      <a:avLst/>
                    </a:prstGeom>
                    <a:ln>
                      <a:noFill/>
                    </a:ln>
                    <a:extLst>
                      <a:ext uri="{53640926-AAD7-44D8-BBD7-CCE9431645EC}">
                        <a14:shadowObscured xmlns:a14="http://schemas.microsoft.com/office/drawing/2010/main"/>
                      </a:ext>
                    </a:extLst>
                  </pic:spPr>
                </pic:pic>
              </a:graphicData>
            </a:graphic>
          </wp:inline>
        </w:drawing>
      </w:r>
    </w:p>
    <w:p w14:paraId="2FDF5944" w14:textId="77777777" w:rsidR="00B67BF4" w:rsidRPr="00E10CF0" w:rsidRDefault="00B67BF4" w:rsidP="00BB145E">
      <w:pPr>
        <w:pStyle w:val="aff8"/>
        <w:rPr>
          <w:color w:val="auto"/>
          <w:sz w:val="16"/>
          <w:szCs w:val="16"/>
        </w:rPr>
      </w:pPr>
    </w:p>
    <w:p w14:paraId="114E2CBD" w14:textId="642AD290" w:rsidR="00B67BF4" w:rsidRPr="00E10CF0" w:rsidRDefault="00B67BF4" w:rsidP="00B67BF4">
      <w:pPr>
        <w:pStyle w:val="aff8"/>
        <w:ind w:firstLine="709"/>
        <w:jc w:val="both"/>
        <w:rPr>
          <w:color w:val="auto"/>
          <w:sz w:val="24"/>
        </w:rPr>
      </w:pPr>
      <w:r w:rsidRPr="00E10CF0">
        <w:rPr>
          <w:color w:val="auto"/>
          <w:sz w:val="24"/>
        </w:rPr>
        <w:t>а – точка на базовой линии первого эксперимента; б – точка на базовой линии второго эксперимента</w:t>
      </w:r>
    </w:p>
    <w:p w14:paraId="388DBC24" w14:textId="77777777" w:rsidR="00B67BF4" w:rsidRPr="00E10CF0" w:rsidRDefault="00B67BF4" w:rsidP="00BB145E">
      <w:pPr>
        <w:pStyle w:val="aff8"/>
        <w:rPr>
          <w:color w:val="auto"/>
          <w:sz w:val="16"/>
          <w:szCs w:val="16"/>
        </w:rPr>
      </w:pPr>
    </w:p>
    <w:p w14:paraId="338E66A9" w14:textId="34F866D5" w:rsidR="00BB145E" w:rsidRPr="00E10CF0" w:rsidRDefault="00BB145E" w:rsidP="00BB145E">
      <w:pPr>
        <w:pStyle w:val="aff8"/>
        <w:rPr>
          <w:color w:val="auto"/>
          <w:szCs w:val="28"/>
        </w:rPr>
      </w:pPr>
      <w:r w:rsidRPr="00E10CF0">
        <w:rPr>
          <w:color w:val="auto"/>
          <w:szCs w:val="28"/>
        </w:rPr>
        <w:t xml:space="preserve">Рисунок 3.4 </w:t>
      </w:r>
      <w:r w:rsidR="00B67BF4" w:rsidRPr="00E10CF0">
        <w:rPr>
          <w:color w:val="auto"/>
          <w:szCs w:val="28"/>
        </w:rPr>
        <w:t>–</w:t>
      </w:r>
      <w:r w:rsidRPr="00E10CF0">
        <w:rPr>
          <w:color w:val="auto"/>
          <w:szCs w:val="28"/>
        </w:rPr>
        <w:t xml:space="preserve"> Выб</w:t>
      </w:r>
      <w:r w:rsidR="00B67BF4" w:rsidRPr="00E10CF0">
        <w:rPr>
          <w:color w:val="auto"/>
          <w:szCs w:val="28"/>
        </w:rPr>
        <w:t>ранные точки на базовых линиях</w:t>
      </w:r>
    </w:p>
    <w:p w14:paraId="1B707177" w14:textId="77777777" w:rsidR="00794C71" w:rsidRPr="00E10CF0" w:rsidRDefault="00794C71" w:rsidP="00BB145E">
      <w:pPr>
        <w:pStyle w:val="afe"/>
        <w:rPr>
          <w:szCs w:val="28"/>
        </w:rPr>
      </w:pPr>
    </w:p>
    <w:p w14:paraId="790526A0" w14:textId="40B9EADA" w:rsidR="00BB145E" w:rsidRPr="00E10CF0" w:rsidRDefault="00BB145E" w:rsidP="00BB145E">
      <w:pPr>
        <w:pStyle w:val="afe"/>
        <w:rPr>
          <w:rStyle w:val="aff"/>
          <w:szCs w:val="28"/>
        </w:rPr>
      </w:pPr>
      <w:r w:rsidRPr="00E10CF0">
        <w:rPr>
          <w:szCs w:val="28"/>
        </w:rPr>
        <w:t>В наборе полученных экспериментальных данных к выбранным точкам было добавлено по 5 точек от выбранной точки, из которых было вычислено среднее значение нулевого смещения (</w:t>
      </w:r>
      <w:r w:rsidR="00964D5F" w:rsidRPr="00E10CF0">
        <w:rPr>
          <w:szCs w:val="28"/>
        </w:rPr>
        <w:t xml:space="preserve">Приложение </w:t>
      </w:r>
      <w:r w:rsidR="009F044C" w:rsidRPr="00E10CF0">
        <w:rPr>
          <w:szCs w:val="28"/>
        </w:rPr>
        <w:t>Г</w:t>
      </w:r>
      <w:r w:rsidRPr="00E10CF0">
        <w:rPr>
          <w:szCs w:val="28"/>
        </w:rPr>
        <w:t xml:space="preserve">). Аналогично были рассчитаны средние значения нулевых смещений для всех </w:t>
      </w:r>
      <w:r w:rsidRPr="00E10CF0">
        <w:rPr>
          <w:rStyle w:val="aff"/>
          <w:szCs w:val="28"/>
        </w:rPr>
        <w:t>сенсоров «электронного носа». Средние значения Uair каждого сенсора приведены в таблице 3.3.</w:t>
      </w:r>
    </w:p>
    <w:p w14:paraId="55A7C208" w14:textId="77777777" w:rsidR="00BB145E" w:rsidRPr="00E10CF0" w:rsidRDefault="00BB145E" w:rsidP="00BB145E">
      <w:pPr>
        <w:ind w:firstLine="851"/>
        <w:jc w:val="both"/>
        <w:rPr>
          <w:sz w:val="28"/>
          <w:szCs w:val="28"/>
        </w:rPr>
      </w:pPr>
    </w:p>
    <w:p w14:paraId="1FCB9B21" w14:textId="244525D8" w:rsidR="00BB145E" w:rsidRPr="00E10CF0" w:rsidRDefault="00BB145E" w:rsidP="00BB145E">
      <w:pPr>
        <w:jc w:val="both"/>
        <w:rPr>
          <w:sz w:val="28"/>
          <w:szCs w:val="28"/>
        </w:rPr>
      </w:pPr>
      <w:r w:rsidRPr="00E10CF0">
        <w:rPr>
          <w:sz w:val="28"/>
          <w:szCs w:val="28"/>
        </w:rPr>
        <w:t xml:space="preserve">Таблица 3.3 </w:t>
      </w:r>
      <w:r w:rsidR="00B67BF4" w:rsidRPr="00E10CF0">
        <w:rPr>
          <w:sz w:val="28"/>
          <w:szCs w:val="28"/>
        </w:rPr>
        <w:t>–</w:t>
      </w:r>
      <w:r w:rsidRPr="00E10CF0">
        <w:rPr>
          <w:sz w:val="28"/>
          <w:szCs w:val="28"/>
        </w:rPr>
        <w:t xml:space="preserve"> Данные для расчета Uair</w:t>
      </w:r>
    </w:p>
    <w:p w14:paraId="382DF3C2" w14:textId="77777777" w:rsidR="00B67BF4" w:rsidRPr="00E10CF0" w:rsidRDefault="00B67BF4" w:rsidP="00BB145E">
      <w:pPr>
        <w:jc w:val="both"/>
        <w:rPr>
          <w:sz w:val="16"/>
          <w:szCs w:val="16"/>
        </w:rPr>
      </w:pPr>
    </w:p>
    <w:tbl>
      <w:tblPr>
        <w:tblW w:w="9639" w:type="dxa"/>
        <w:jc w:val="center"/>
        <w:tblLook w:val="04A0" w:firstRow="1" w:lastRow="0" w:firstColumn="1" w:lastColumn="0" w:noHBand="0" w:noVBand="1"/>
      </w:tblPr>
      <w:tblGrid>
        <w:gridCol w:w="951"/>
        <w:gridCol w:w="1116"/>
        <w:gridCol w:w="1116"/>
        <w:gridCol w:w="1116"/>
        <w:gridCol w:w="1116"/>
        <w:gridCol w:w="996"/>
        <w:gridCol w:w="1116"/>
        <w:gridCol w:w="996"/>
        <w:gridCol w:w="1116"/>
      </w:tblGrid>
      <w:tr w:rsidR="00BB145E" w:rsidRPr="00E10CF0" w14:paraId="1161B0C2" w14:textId="77777777" w:rsidTr="00B67BF4">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610AFBE1" w14:textId="7EEFA56C" w:rsidR="00BB145E" w:rsidRPr="00E10CF0" w:rsidRDefault="00B67BF4" w:rsidP="00B67BF4">
            <w:pPr>
              <w:suppressAutoHyphens w:val="0"/>
            </w:pPr>
            <w:r w:rsidRPr="00E10CF0">
              <w:t>R</w:t>
            </w:r>
          </w:p>
        </w:tc>
        <w:tc>
          <w:tcPr>
            <w:tcW w:w="960" w:type="dxa"/>
            <w:tcBorders>
              <w:top w:val="single" w:sz="4" w:space="0" w:color="auto"/>
              <w:left w:val="nil"/>
              <w:bottom w:val="single" w:sz="4" w:space="0" w:color="auto"/>
              <w:right w:val="single" w:sz="4" w:space="0" w:color="auto"/>
            </w:tcBorders>
            <w:vAlign w:val="center"/>
            <w:hideMark/>
          </w:tcPr>
          <w:p w14:paraId="7D6DDE18" w14:textId="77777777" w:rsidR="00BB145E" w:rsidRPr="00E10CF0" w:rsidRDefault="00BB145E" w:rsidP="00E70D60">
            <w:pPr>
              <w:suppressAutoHyphens w:val="0"/>
              <w:jc w:val="center"/>
            </w:pPr>
            <w:r w:rsidRPr="00E10CF0">
              <w:t>R1</w:t>
            </w:r>
          </w:p>
        </w:tc>
        <w:tc>
          <w:tcPr>
            <w:tcW w:w="960" w:type="dxa"/>
            <w:tcBorders>
              <w:top w:val="single" w:sz="4" w:space="0" w:color="auto"/>
              <w:left w:val="nil"/>
              <w:bottom w:val="single" w:sz="4" w:space="0" w:color="auto"/>
              <w:right w:val="single" w:sz="4" w:space="0" w:color="auto"/>
            </w:tcBorders>
            <w:vAlign w:val="center"/>
            <w:hideMark/>
          </w:tcPr>
          <w:p w14:paraId="7AEE4C7B" w14:textId="77777777" w:rsidR="00BB145E" w:rsidRPr="00E10CF0" w:rsidRDefault="00BB145E" w:rsidP="00E70D60">
            <w:pPr>
              <w:suppressAutoHyphens w:val="0"/>
              <w:jc w:val="center"/>
            </w:pPr>
            <w:r w:rsidRPr="00E10CF0">
              <w:t>R2</w:t>
            </w:r>
          </w:p>
        </w:tc>
        <w:tc>
          <w:tcPr>
            <w:tcW w:w="960" w:type="dxa"/>
            <w:tcBorders>
              <w:top w:val="single" w:sz="4" w:space="0" w:color="auto"/>
              <w:left w:val="nil"/>
              <w:bottom w:val="single" w:sz="4" w:space="0" w:color="auto"/>
              <w:right w:val="single" w:sz="4" w:space="0" w:color="auto"/>
            </w:tcBorders>
            <w:vAlign w:val="center"/>
            <w:hideMark/>
          </w:tcPr>
          <w:p w14:paraId="22F8FE00" w14:textId="77777777" w:rsidR="00BB145E" w:rsidRPr="00E10CF0" w:rsidRDefault="00BB145E" w:rsidP="00E70D60">
            <w:pPr>
              <w:suppressAutoHyphens w:val="0"/>
              <w:jc w:val="center"/>
            </w:pPr>
            <w:r w:rsidRPr="00E10CF0">
              <w:t>R3</w:t>
            </w:r>
          </w:p>
        </w:tc>
        <w:tc>
          <w:tcPr>
            <w:tcW w:w="960" w:type="dxa"/>
            <w:tcBorders>
              <w:top w:val="single" w:sz="4" w:space="0" w:color="auto"/>
              <w:left w:val="nil"/>
              <w:bottom w:val="single" w:sz="4" w:space="0" w:color="auto"/>
              <w:right w:val="single" w:sz="4" w:space="0" w:color="auto"/>
            </w:tcBorders>
            <w:vAlign w:val="center"/>
            <w:hideMark/>
          </w:tcPr>
          <w:p w14:paraId="45350E75" w14:textId="77777777" w:rsidR="00BB145E" w:rsidRPr="00E10CF0" w:rsidRDefault="00BB145E" w:rsidP="00E70D60">
            <w:pPr>
              <w:suppressAutoHyphens w:val="0"/>
              <w:jc w:val="center"/>
            </w:pPr>
            <w:r w:rsidRPr="00E10CF0">
              <w:t>R4</w:t>
            </w:r>
          </w:p>
        </w:tc>
        <w:tc>
          <w:tcPr>
            <w:tcW w:w="960" w:type="dxa"/>
            <w:tcBorders>
              <w:top w:val="single" w:sz="4" w:space="0" w:color="auto"/>
              <w:left w:val="nil"/>
              <w:bottom w:val="single" w:sz="4" w:space="0" w:color="auto"/>
              <w:right w:val="single" w:sz="4" w:space="0" w:color="auto"/>
            </w:tcBorders>
            <w:vAlign w:val="center"/>
            <w:hideMark/>
          </w:tcPr>
          <w:p w14:paraId="1F786AC9" w14:textId="77777777" w:rsidR="00BB145E" w:rsidRPr="00E10CF0" w:rsidRDefault="00BB145E" w:rsidP="00E70D60">
            <w:pPr>
              <w:suppressAutoHyphens w:val="0"/>
              <w:jc w:val="center"/>
            </w:pPr>
            <w:r w:rsidRPr="00E10CF0">
              <w:t>R5</w:t>
            </w:r>
          </w:p>
        </w:tc>
        <w:tc>
          <w:tcPr>
            <w:tcW w:w="960" w:type="dxa"/>
            <w:tcBorders>
              <w:top w:val="single" w:sz="4" w:space="0" w:color="auto"/>
              <w:left w:val="nil"/>
              <w:bottom w:val="single" w:sz="4" w:space="0" w:color="auto"/>
              <w:right w:val="single" w:sz="4" w:space="0" w:color="auto"/>
            </w:tcBorders>
            <w:vAlign w:val="center"/>
            <w:hideMark/>
          </w:tcPr>
          <w:p w14:paraId="69A5510C" w14:textId="77777777" w:rsidR="00BB145E" w:rsidRPr="00E10CF0" w:rsidRDefault="00BB145E" w:rsidP="00E70D60">
            <w:pPr>
              <w:suppressAutoHyphens w:val="0"/>
              <w:jc w:val="center"/>
            </w:pPr>
            <w:r w:rsidRPr="00E10CF0">
              <w:t>R6</w:t>
            </w:r>
          </w:p>
        </w:tc>
        <w:tc>
          <w:tcPr>
            <w:tcW w:w="960" w:type="dxa"/>
            <w:tcBorders>
              <w:top w:val="single" w:sz="4" w:space="0" w:color="auto"/>
              <w:left w:val="nil"/>
              <w:bottom w:val="single" w:sz="4" w:space="0" w:color="auto"/>
              <w:right w:val="single" w:sz="4" w:space="0" w:color="auto"/>
            </w:tcBorders>
            <w:vAlign w:val="center"/>
            <w:hideMark/>
          </w:tcPr>
          <w:p w14:paraId="062323C3" w14:textId="77777777" w:rsidR="00BB145E" w:rsidRPr="00E10CF0" w:rsidRDefault="00BB145E" w:rsidP="00E70D60">
            <w:pPr>
              <w:suppressAutoHyphens w:val="0"/>
              <w:jc w:val="center"/>
            </w:pPr>
            <w:r w:rsidRPr="00E10CF0">
              <w:t>R7</w:t>
            </w:r>
          </w:p>
        </w:tc>
        <w:tc>
          <w:tcPr>
            <w:tcW w:w="960" w:type="dxa"/>
            <w:tcBorders>
              <w:top w:val="single" w:sz="4" w:space="0" w:color="auto"/>
              <w:left w:val="nil"/>
              <w:bottom w:val="single" w:sz="4" w:space="0" w:color="auto"/>
              <w:right w:val="single" w:sz="4" w:space="0" w:color="auto"/>
            </w:tcBorders>
            <w:vAlign w:val="center"/>
            <w:hideMark/>
          </w:tcPr>
          <w:p w14:paraId="0D1FA09F" w14:textId="77777777" w:rsidR="00BB145E" w:rsidRPr="00E10CF0" w:rsidRDefault="00BB145E" w:rsidP="00E70D60">
            <w:pPr>
              <w:suppressAutoHyphens w:val="0"/>
              <w:jc w:val="center"/>
            </w:pPr>
            <w:r w:rsidRPr="00E10CF0">
              <w:t>R8</w:t>
            </w:r>
          </w:p>
        </w:tc>
      </w:tr>
      <w:tr w:rsidR="00BB145E" w:rsidRPr="00E10CF0" w14:paraId="0920F1A4" w14:textId="77777777" w:rsidTr="00B67BF4">
        <w:trPr>
          <w:trHeight w:val="300"/>
          <w:jc w:val="center"/>
        </w:trPr>
        <w:tc>
          <w:tcPr>
            <w:tcW w:w="960" w:type="dxa"/>
            <w:tcBorders>
              <w:top w:val="nil"/>
              <w:left w:val="single" w:sz="4" w:space="0" w:color="auto"/>
              <w:bottom w:val="single" w:sz="4" w:space="0" w:color="auto"/>
              <w:right w:val="single" w:sz="4" w:space="0" w:color="auto"/>
            </w:tcBorders>
            <w:vAlign w:val="center"/>
            <w:hideMark/>
          </w:tcPr>
          <w:p w14:paraId="6BC6B068" w14:textId="77777777" w:rsidR="00BB145E" w:rsidRPr="00E10CF0" w:rsidRDefault="00BB145E" w:rsidP="00B67BF4">
            <w:pPr>
              <w:suppressAutoHyphens w:val="0"/>
            </w:pPr>
            <w:r w:rsidRPr="00E10CF0">
              <w:t>Uair</w:t>
            </w:r>
          </w:p>
        </w:tc>
        <w:tc>
          <w:tcPr>
            <w:tcW w:w="960" w:type="dxa"/>
            <w:tcBorders>
              <w:top w:val="nil"/>
              <w:left w:val="nil"/>
              <w:bottom w:val="single" w:sz="4" w:space="0" w:color="auto"/>
              <w:right w:val="single" w:sz="4" w:space="0" w:color="auto"/>
            </w:tcBorders>
            <w:vAlign w:val="center"/>
          </w:tcPr>
          <w:p w14:paraId="406A6CE2" w14:textId="77777777" w:rsidR="00BB145E" w:rsidRPr="00E10CF0" w:rsidRDefault="00BB145E" w:rsidP="00E70D60">
            <w:pPr>
              <w:suppressAutoHyphens w:val="0"/>
              <w:jc w:val="right"/>
            </w:pPr>
            <w:r w:rsidRPr="00E10CF0">
              <w:t>16690,27</w:t>
            </w:r>
          </w:p>
        </w:tc>
        <w:tc>
          <w:tcPr>
            <w:tcW w:w="960" w:type="dxa"/>
            <w:tcBorders>
              <w:top w:val="nil"/>
              <w:left w:val="nil"/>
              <w:bottom w:val="single" w:sz="4" w:space="0" w:color="auto"/>
              <w:right w:val="single" w:sz="4" w:space="0" w:color="auto"/>
            </w:tcBorders>
            <w:vAlign w:val="center"/>
          </w:tcPr>
          <w:p w14:paraId="4DDFF18B" w14:textId="77777777" w:rsidR="00BB145E" w:rsidRPr="00E10CF0" w:rsidRDefault="00BB145E" w:rsidP="00E70D60">
            <w:pPr>
              <w:suppressAutoHyphens w:val="0"/>
              <w:jc w:val="right"/>
            </w:pPr>
            <w:r w:rsidRPr="00E10CF0">
              <w:t>26725,55</w:t>
            </w:r>
          </w:p>
        </w:tc>
        <w:tc>
          <w:tcPr>
            <w:tcW w:w="960" w:type="dxa"/>
            <w:tcBorders>
              <w:top w:val="nil"/>
              <w:left w:val="nil"/>
              <w:bottom w:val="single" w:sz="4" w:space="0" w:color="auto"/>
              <w:right w:val="single" w:sz="4" w:space="0" w:color="auto"/>
            </w:tcBorders>
            <w:vAlign w:val="center"/>
          </w:tcPr>
          <w:p w14:paraId="23423A5D" w14:textId="77777777" w:rsidR="00BB145E" w:rsidRPr="00E10CF0" w:rsidRDefault="00BB145E" w:rsidP="00E70D60">
            <w:pPr>
              <w:suppressAutoHyphens w:val="0"/>
              <w:jc w:val="right"/>
            </w:pPr>
            <w:r w:rsidRPr="00E10CF0">
              <w:t>16940,14</w:t>
            </w:r>
          </w:p>
        </w:tc>
        <w:tc>
          <w:tcPr>
            <w:tcW w:w="960" w:type="dxa"/>
            <w:tcBorders>
              <w:top w:val="nil"/>
              <w:left w:val="nil"/>
              <w:bottom w:val="single" w:sz="4" w:space="0" w:color="auto"/>
              <w:right w:val="single" w:sz="4" w:space="0" w:color="auto"/>
            </w:tcBorders>
            <w:vAlign w:val="center"/>
          </w:tcPr>
          <w:p w14:paraId="3EC5C598" w14:textId="77777777" w:rsidR="00BB145E" w:rsidRPr="00E10CF0" w:rsidRDefault="00BB145E" w:rsidP="00E70D60">
            <w:pPr>
              <w:suppressAutoHyphens w:val="0"/>
              <w:jc w:val="right"/>
            </w:pPr>
            <w:r w:rsidRPr="00E10CF0">
              <w:t>29006,55</w:t>
            </w:r>
          </w:p>
        </w:tc>
        <w:tc>
          <w:tcPr>
            <w:tcW w:w="960" w:type="dxa"/>
            <w:tcBorders>
              <w:top w:val="nil"/>
              <w:left w:val="nil"/>
              <w:bottom w:val="single" w:sz="4" w:space="0" w:color="auto"/>
              <w:right w:val="single" w:sz="4" w:space="0" w:color="auto"/>
            </w:tcBorders>
            <w:vAlign w:val="center"/>
          </w:tcPr>
          <w:p w14:paraId="443A40D2" w14:textId="77777777" w:rsidR="00BB145E" w:rsidRPr="00E10CF0" w:rsidRDefault="00BB145E" w:rsidP="00E70D60">
            <w:pPr>
              <w:suppressAutoHyphens w:val="0"/>
              <w:jc w:val="right"/>
            </w:pPr>
            <w:r w:rsidRPr="00E10CF0">
              <w:t>5874,36</w:t>
            </w:r>
          </w:p>
        </w:tc>
        <w:tc>
          <w:tcPr>
            <w:tcW w:w="960" w:type="dxa"/>
            <w:tcBorders>
              <w:top w:val="nil"/>
              <w:left w:val="nil"/>
              <w:bottom w:val="single" w:sz="4" w:space="0" w:color="auto"/>
              <w:right w:val="single" w:sz="4" w:space="0" w:color="auto"/>
            </w:tcBorders>
            <w:vAlign w:val="center"/>
          </w:tcPr>
          <w:p w14:paraId="09D581A6" w14:textId="77777777" w:rsidR="00BB145E" w:rsidRPr="00E10CF0" w:rsidRDefault="00BB145E" w:rsidP="00E70D60">
            <w:pPr>
              <w:suppressAutoHyphens w:val="0"/>
              <w:jc w:val="right"/>
            </w:pPr>
            <w:r w:rsidRPr="00E10CF0">
              <w:t>40042,95</w:t>
            </w:r>
          </w:p>
        </w:tc>
        <w:tc>
          <w:tcPr>
            <w:tcW w:w="960" w:type="dxa"/>
            <w:tcBorders>
              <w:top w:val="nil"/>
              <w:left w:val="nil"/>
              <w:bottom w:val="single" w:sz="4" w:space="0" w:color="auto"/>
              <w:right w:val="single" w:sz="4" w:space="0" w:color="auto"/>
            </w:tcBorders>
            <w:vAlign w:val="center"/>
          </w:tcPr>
          <w:p w14:paraId="5EDB6A1C" w14:textId="77777777" w:rsidR="00BB145E" w:rsidRPr="00E10CF0" w:rsidRDefault="00BB145E" w:rsidP="00E70D60">
            <w:pPr>
              <w:suppressAutoHyphens w:val="0"/>
              <w:jc w:val="right"/>
            </w:pPr>
            <w:r w:rsidRPr="00E10CF0">
              <w:t>46246,5</w:t>
            </w:r>
          </w:p>
        </w:tc>
        <w:tc>
          <w:tcPr>
            <w:tcW w:w="960" w:type="dxa"/>
            <w:tcBorders>
              <w:top w:val="nil"/>
              <w:left w:val="nil"/>
              <w:bottom w:val="single" w:sz="4" w:space="0" w:color="auto"/>
              <w:right w:val="single" w:sz="4" w:space="0" w:color="auto"/>
            </w:tcBorders>
            <w:vAlign w:val="center"/>
          </w:tcPr>
          <w:p w14:paraId="2282A5D7" w14:textId="77777777" w:rsidR="00BB145E" w:rsidRPr="00E10CF0" w:rsidRDefault="00BB145E" w:rsidP="00E70D60">
            <w:pPr>
              <w:suppressAutoHyphens w:val="0"/>
              <w:jc w:val="right"/>
            </w:pPr>
            <w:r w:rsidRPr="00E10CF0">
              <w:t>24108,36</w:t>
            </w:r>
          </w:p>
        </w:tc>
      </w:tr>
    </w:tbl>
    <w:p w14:paraId="4FE2CD76" w14:textId="77777777" w:rsidR="00BB145E" w:rsidRPr="00E10CF0" w:rsidRDefault="00BB145E" w:rsidP="00BB145E">
      <w:pPr>
        <w:ind w:firstLine="851"/>
        <w:jc w:val="both"/>
        <w:rPr>
          <w:sz w:val="28"/>
          <w:szCs w:val="28"/>
        </w:rPr>
      </w:pPr>
    </w:p>
    <w:p w14:paraId="4AF0FA23" w14:textId="25FD81E6" w:rsidR="00BB145E" w:rsidRPr="00E10CF0" w:rsidRDefault="00BB145E" w:rsidP="00BB145E">
      <w:pPr>
        <w:pStyle w:val="afe"/>
        <w:rPr>
          <w:szCs w:val="28"/>
        </w:rPr>
      </w:pPr>
      <w:r w:rsidRPr="00E10CF0">
        <w:rPr>
          <w:szCs w:val="28"/>
        </w:rPr>
        <w:t xml:space="preserve">Далее были рассчитаны средние значения максимальных напряжений (Umax) сенсоров при подаче на «электронный нос» поверочной газовой смеси NO2 в концентрациях 5 ppm, 10 ppm, 20 ppm, 35 ppm и 50 ppm. Для этого были выбраны точки на графике, соответствующие максимальным значениям напряжения при различных концентрациях аналита. Выбранные точки и </w:t>
      </w:r>
      <w:r w:rsidRPr="00E10CF0">
        <w:rPr>
          <w:szCs w:val="28"/>
        </w:rPr>
        <w:lastRenderedPageBreak/>
        <w:t>значения напряжения сенсора R2 в этих точках при подаче поверочной газовой смеси NO2 в концентрации 5 ppm для каждого эксперимента показаны на рисунке 3.5.</w:t>
      </w:r>
    </w:p>
    <w:p w14:paraId="096D2901" w14:textId="77777777" w:rsidR="00B67BF4" w:rsidRPr="00E10CF0" w:rsidRDefault="00B67BF4" w:rsidP="00BB145E">
      <w:pPr>
        <w:pStyle w:val="afe"/>
        <w:rPr>
          <w:szCs w:val="28"/>
        </w:rPr>
      </w:pPr>
    </w:p>
    <w:p w14:paraId="19B8FB7E" w14:textId="77777777"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4645CE38" wp14:editId="7F0527CF">
            <wp:extent cx="2962275" cy="1868883"/>
            <wp:effectExtent l="0" t="0" r="0" b="0"/>
            <wp:docPr id="551572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72395" name=""/>
                    <pic:cNvPicPr/>
                  </pic:nvPicPr>
                  <pic:blipFill rotWithShape="1">
                    <a:blip r:embed="rId37"/>
                    <a:srcRect l="3683" r="8248" b="51358"/>
                    <a:stretch>
                      <a:fillRect/>
                    </a:stretch>
                  </pic:blipFill>
                  <pic:spPr bwMode="auto">
                    <a:xfrm>
                      <a:off x="0" y="0"/>
                      <a:ext cx="2977386" cy="1878416"/>
                    </a:xfrm>
                    <a:prstGeom prst="rect">
                      <a:avLst/>
                    </a:prstGeom>
                    <a:ln>
                      <a:noFill/>
                    </a:ln>
                    <a:extLst>
                      <a:ext uri="{53640926-AAD7-44D8-BBD7-CCE9431645EC}">
                        <a14:shadowObscured xmlns:a14="http://schemas.microsoft.com/office/drawing/2010/main"/>
                      </a:ext>
                    </a:extLst>
                  </pic:spPr>
                </pic:pic>
              </a:graphicData>
            </a:graphic>
          </wp:inline>
        </w:drawing>
      </w:r>
      <w:r w:rsidRPr="00E10CF0">
        <w:rPr>
          <w:noProof/>
          <w:color w:val="auto"/>
          <w:szCs w:val="28"/>
          <w:lang w:eastAsia="ru-RU"/>
        </w:rPr>
        <w:drawing>
          <wp:inline distT="0" distB="0" distL="0" distR="0" wp14:anchorId="03D53EDE" wp14:editId="26D97822">
            <wp:extent cx="2800350" cy="1760251"/>
            <wp:effectExtent l="0" t="0" r="0" b="0"/>
            <wp:docPr id="133863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72395" name=""/>
                    <pic:cNvPicPr/>
                  </pic:nvPicPr>
                  <pic:blipFill rotWithShape="1">
                    <a:blip r:embed="rId37"/>
                    <a:srcRect l="4222" t="51344" r="6403" b="-527"/>
                    <a:stretch>
                      <a:fillRect/>
                    </a:stretch>
                  </pic:blipFill>
                  <pic:spPr bwMode="auto">
                    <a:xfrm>
                      <a:off x="0" y="0"/>
                      <a:ext cx="2816574" cy="1770449"/>
                    </a:xfrm>
                    <a:prstGeom prst="rect">
                      <a:avLst/>
                    </a:prstGeom>
                    <a:ln>
                      <a:noFill/>
                    </a:ln>
                    <a:extLst>
                      <a:ext uri="{53640926-AAD7-44D8-BBD7-CCE9431645EC}">
                        <a14:shadowObscured xmlns:a14="http://schemas.microsoft.com/office/drawing/2010/main"/>
                      </a:ext>
                    </a:extLst>
                  </pic:spPr>
                </pic:pic>
              </a:graphicData>
            </a:graphic>
          </wp:inline>
        </w:drawing>
      </w:r>
    </w:p>
    <w:p w14:paraId="5440E37A" w14:textId="291AB670" w:rsidR="00B67BF4" w:rsidRPr="00E10CF0" w:rsidRDefault="00B67BF4" w:rsidP="00B67BF4">
      <w:pPr>
        <w:pStyle w:val="aff8"/>
        <w:ind w:firstLine="709"/>
        <w:jc w:val="both"/>
        <w:rPr>
          <w:color w:val="auto"/>
          <w:sz w:val="24"/>
        </w:rPr>
      </w:pPr>
      <w:r w:rsidRPr="00E10CF0">
        <w:rPr>
          <w:color w:val="auto"/>
          <w:sz w:val="24"/>
        </w:rPr>
        <w:t>а – точка Umax при концентрации 5 ppm NO2 в первом эксперименте; б – точка Umax для концентрации 5 ppm NO2 во втором эксперименте</w:t>
      </w:r>
    </w:p>
    <w:p w14:paraId="6B60DFCA" w14:textId="77777777" w:rsidR="00B67BF4" w:rsidRPr="00E10CF0" w:rsidRDefault="00B67BF4" w:rsidP="00BB145E">
      <w:pPr>
        <w:pStyle w:val="aff8"/>
        <w:rPr>
          <w:color w:val="auto"/>
          <w:sz w:val="16"/>
          <w:szCs w:val="16"/>
        </w:rPr>
      </w:pPr>
    </w:p>
    <w:p w14:paraId="6894BE07" w14:textId="5B7E060C" w:rsidR="00BB145E" w:rsidRPr="00E10CF0" w:rsidRDefault="00BB145E" w:rsidP="00BB145E">
      <w:pPr>
        <w:pStyle w:val="aff8"/>
        <w:rPr>
          <w:color w:val="auto"/>
          <w:szCs w:val="28"/>
        </w:rPr>
      </w:pPr>
      <w:r w:rsidRPr="00E10CF0">
        <w:rPr>
          <w:color w:val="auto"/>
          <w:szCs w:val="28"/>
        </w:rPr>
        <w:t xml:space="preserve">Рисунок 3.5 </w:t>
      </w:r>
      <w:r w:rsidR="00B67BF4" w:rsidRPr="00E10CF0">
        <w:rPr>
          <w:color w:val="auto"/>
          <w:szCs w:val="28"/>
        </w:rPr>
        <w:t>–</w:t>
      </w:r>
      <w:r w:rsidRPr="00E10CF0">
        <w:rPr>
          <w:color w:val="auto"/>
          <w:szCs w:val="28"/>
        </w:rPr>
        <w:t xml:space="preserve"> Выбранные точки и значения напряжения сенсора R2 в этих</w:t>
      </w:r>
      <w:r w:rsidR="00B67BF4" w:rsidRPr="00E10CF0">
        <w:rPr>
          <w:color w:val="auto"/>
          <w:szCs w:val="28"/>
        </w:rPr>
        <w:t xml:space="preserve"> точках при концентрации 5 ppm</w:t>
      </w:r>
    </w:p>
    <w:p w14:paraId="2D4B07A8" w14:textId="77777777" w:rsidR="00BB145E" w:rsidRPr="00E10CF0" w:rsidRDefault="00BB145E" w:rsidP="00BB145E">
      <w:pPr>
        <w:ind w:firstLine="851"/>
        <w:jc w:val="center"/>
        <w:rPr>
          <w:sz w:val="28"/>
          <w:szCs w:val="28"/>
        </w:rPr>
      </w:pPr>
    </w:p>
    <w:p w14:paraId="32718E33" w14:textId="0F08C9C1" w:rsidR="00BB145E" w:rsidRPr="00E10CF0" w:rsidRDefault="00BB145E" w:rsidP="00BB145E">
      <w:pPr>
        <w:pStyle w:val="afe"/>
        <w:rPr>
          <w:szCs w:val="28"/>
        </w:rPr>
      </w:pPr>
      <w:r w:rsidRPr="00E10CF0">
        <w:rPr>
          <w:szCs w:val="28"/>
        </w:rPr>
        <w:t>В наборе полученных экспериментальных данных к выбранным точкам было добавлено по 5 точек от выбранной точки, из которых было вычислено среднее значение максимального напряжения сенсора R2 (</w:t>
      </w:r>
      <w:r w:rsidR="00964D5F" w:rsidRPr="00E10CF0">
        <w:rPr>
          <w:szCs w:val="28"/>
        </w:rPr>
        <w:t xml:space="preserve">Приложение </w:t>
      </w:r>
      <w:r w:rsidR="009F044C" w:rsidRPr="00E10CF0">
        <w:rPr>
          <w:szCs w:val="28"/>
        </w:rPr>
        <w:t>Г</w:t>
      </w:r>
      <w:r w:rsidRPr="00E10CF0">
        <w:rPr>
          <w:szCs w:val="28"/>
        </w:rPr>
        <w:t xml:space="preserve">). Аналогично были рассчитаны средние максимальные значения напряжений (Umax) для всех сенсоров «электронного носа» при подаче на него поверочной газовой смеси NO2 в концентрациях 5 ppm, 10 ppm, 20 ppm, 35 ppm и 50 ppm. Значения Umax всех сенсоров «электронного носа» приведены в таблице 3.4. </w:t>
      </w:r>
    </w:p>
    <w:p w14:paraId="65DEEAB8" w14:textId="77777777" w:rsidR="00B67BF4" w:rsidRPr="00E10CF0" w:rsidRDefault="00B67BF4" w:rsidP="00BB145E">
      <w:pPr>
        <w:ind w:firstLine="720"/>
        <w:jc w:val="both"/>
        <w:rPr>
          <w:sz w:val="28"/>
          <w:szCs w:val="28"/>
        </w:rPr>
      </w:pPr>
    </w:p>
    <w:p w14:paraId="198CF306" w14:textId="5F138F49" w:rsidR="00BB145E" w:rsidRPr="00E10CF0" w:rsidRDefault="00BB145E" w:rsidP="00BB145E">
      <w:pPr>
        <w:pStyle w:val="afe"/>
        <w:ind w:firstLine="0"/>
        <w:rPr>
          <w:szCs w:val="28"/>
        </w:rPr>
      </w:pPr>
      <w:r w:rsidRPr="00E10CF0">
        <w:rPr>
          <w:szCs w:val="28"/>
        </w:rPr>
        <w:t xml:space="preserve">Таблица 3.4 </w:t>
      </w:r>
      <w:r w:rsidR="00B67BF4" w:rsidRPr="00E10CF0">
        <w:rPr>
          <w:szCs w:val="28"/>
        </w:rPr>
        <w:t>–</w:t>
      </w:r>
      <w:r w:rsidRPr="00E10CF0">
        <w:rPr>
          <w:szCs w:val="28"/>
        </w:rPr>
        <w:t xml:space="preserve"> Значения Umax для каждого сенсора</w:t>
      </w:r>
    </w:p>
    <w:p w14:paraId="75282B85" w14:textId="77777777" w:rsidR="00B67BF4" w:rsidRPr="00E10CF0" w:rsidRDefault="00B67BF4" w:rsidP="00BB145E">
      <w:pPr>
        <w:pStyle w:val="afe"/>
        <w:ind w:firstLine="0"/>
        <w:rPr>
          <w:sz w:val="16"/>
          <w:szCs w:val="16"/>
        </w:rPr>
      </w:pPr>
    </w:p>
    <w:tbl>
      <w:tblPr>
        <w:tblW w:w="9639" w:type="dxa"/>
        <w:jc w:val="center"/>
        <w:tblLayout w:type="fixed"/>
        <w:tblLook w:val="04A0" w:firstRow="1" w:lastRow="0" w:firstColumn="1" w:lastColumn="0" w:noHBand="0" w:noVBand="1"/>
      </w:tblPr>
      <w:tblGrid>
        <w:gridCol w:w="975"/>
        <w:gridCol w:w="1092"/>
        <w:gridCol w:w="1064"/>
        <w:gridCol w:w="1106"/>
        <w:gridCol w:w="1024"/>
        <w:gridCol w:w="1094"/>
        <w:gridCol w:w="1095"/>
        <w:gridCol w:w="1094"/>
        <w:gridCol w:w="1095"/>
      </w:tblGrid>
      <w:tr w:rsidR="00BB145E" w:rsidRPr="00E10CF0" w14:paraId="27354A90" w14:textId="77777777" w:rsidTr="00B67BF4">
        <w:trPr>
          <w:trHeight w:val="336"/>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4F53E5AD" w14:textId="77777777" w:rsidR="00BB145E" w:rsidRPr="00E10CF0" w:rsidRDefault="00BB145E" w:rsidP="00094D44">
            <w:pPr>
              <w:suppressAutoHyphens w:val="0"/>
              <w:ind w:left="-109"/>
              <w:jc w:val="center"/>
            </w:pPr>
            <w:r w:rsidRPr="00E10CF0">
              <w:t>Концентрация, ppm</w:t>
            </w:r>
          </w:p>
        </w:tc>
        <w:tc>
          <w:tcPr>
            <w:tcW w:w="1092" w:type="dxa"/>
            <w:tcBorders>
              <w:top w:val="single" w:sz="4" w:space="0" w:color="auto"/>
              <w:left w:val="nil"/>
              <w:bottom w:val="single" w:sz="4" w:space="0" w:color="auto"/>
              <w:right w:val="single" w:sz="4" w:space="0" w:color="auto"/>
            </w:tcBorders>
            <w:vAlign w:val="center"/>
            <w:hideMark/>
          </w:tcPr>
          <w:p w14:paraId="609EF609" w14:textId="77777777" w:rsidR="00BB145E" w:rsidRPr="00E10CF0" w:rsidRDefault="00BB145E" w:rsidP="00094D44">
            <w:pPr>
              <w:suppressAutoHyphens w:val="0"/>
              <w:ind w:left="-109"/>
              <w:jc w:val="center"/>
            </w:pPr>
            <w:r w:rsidRPr="00E10CF0">
              <w:t>R1</w:t>
            </w:r>
          </w:p>
        </w:tc>
        <w:tc>
          <w:tcPr>
            <w:tcW w:w="1064" w:type="dxa"/>
            <w:tcBorders>
              <w:top w:val="single" w:sz="4" w:space="0" w:color="auto"/>
              <w:left w:val="nil"/>
              <w:bottom w:val="single" w:sz="4" w:space="0" w:color="auto"/>
              <w:right w:val="single" w:sz="4" w:space="0" w:color="auto"/>
            </w:tcBorders>
            <w:vAlign w:val="center"/>
            <w:hideMark/>
          </w:tcPr>
          <w:p w14:paraId="4D51AF74" w14:textId="77777777" w:rsidR="00BB145E" w:rsidRPr="00E10CF0" w:rsidRDefault="00BB145E" w:rsidP="00094D44">
            <w:pPr>
              <w:suppressAutoHyphens w:val="0"/>
              <w:ind w:left="-109"/>
              <w:jc w:val="center"/>
            </w:pPr>
            <w:r w:rsidRPr="00E10CF0">
              <w:t>R2</w:t>
            </w:r>
          </w:p>
        </w:tc>
        <w:tc>
          <w:tcPr>
            <w:tcW w:w="1106" w:type="dxa"/>
            <w:tcBorders>
              <w:top w:val="single" w:sz="4" w:space="0" w:color="auto"/>
              <w:left w:val="nil"/>
              <w:bottom w:val="single" w:sz="4" w:space="0" w:color="auto"/>
              <w:right w:val="single" w:sz="4" w:space="0" w:color="auto"/>
            </w:tcBorders>
            <w:vAlign w:val="center"/>
            <w:hideMark/>
          </w:tcPr>
          <w:p w14:paraId="51C4DC77" w14:textId="77777777" w:rsidR="00BB145E" w:rsidRPr="00E10CF0" w:rsidRDefault="00BB145E" w:rsidP="00094D44">
            <w:pPr>
              <w:suppressAutoHyphens w:val="0"/>
              <w:ind w:left="-109"/>
              <w:jc w:val="center"/>
            </w:pPr>
            <w:r w:rsidRPr="00E10CF0">
              <w:t>R3</w:t>
            </w:r>
          </w:p>
        </w:tc>
        <w:tc>
          <w:tcPr>
            <w:tcW w:w="1024" w:type="dxa"/>
            <w:tcBorders>
              <w:top w:val="single" w:sz="4" w:space="0" w:color="auto"/>
              <w:left w:val="nil"/>
              <w:bottom w:val="single" w:sz="4" w:space="0" w:color="auto"/>
              <w:right w:val="single" w:sz="4" w:space="0" w:color="auto"/>
            </w:tcBorders>
            <w:vAlign w:val="center"/>
            <w:hideMark/>
          </w:tcPr>
          <w:p w14:paraId="084AAD95" w14:textId="77777777" w:rsidR="00BB145E" w:rsidRPr="00E10CF0" w:rsidRDefault="00BB145E" w:rsidP="00094D44">
            <w:pPr>
              <w:suppressAutoHyphens w:val="0"/>
              <w:ind w:left="-109"/>
              <w:jc w:val="center"/>
            </w:pPr>
            <w:r w:rsidRPr="00E10CF0">
              <w:t>R4</w:t>
            </w:r>
          </w:p>
        </w:tc>
        <w:tc>
          <w:tcPr>
            <w:tcW w:w="1094" w:type="dxa"/>
            <w:tcBorders>
              <w:top w:val="single" w:sz="4" w:space="0" w:color="auto"/>
              <w:left w:val="nil"/>
              <w:bottom w:val="single" w:sz="4" w:space="0" w:color="auto"/>
              <w:right w:val="single" w:sz="4" w:space="0" w:color="auto"/>
            </w:tcBorders>
            <w:vAlign w:val="center"/>
            <w:hideMark/>
          </w:tcPr>
          <w:p w14:paraId="33F1D345" w14:textId="77777777" w:rsidR="00BB145E" w:rsidRPr="00E10CF0" w:rsidRDefault="00BB145E" w:rsidP="00094D44">
            <w:pPr>
              <w:suppressAutoHyphens w:val="0"/>
              <w:ind w:left="-109"/>
              <w:jc w:val="center"/>
            </w:pPr>
            <w:r w:rsidRPr="00E10CF0">
              <w:t>R5</w:t>
            </w:r>
          </w:p>
        </w:tc>
        <w:tc>
          <w:tcPr>
            <w:tcW w:w="1095" w:type="dxa"/>
            <w:tcBorders>
              <w:top w:val="single" w:sz="4" w:space="0" w:color="auto"/>
              <w:left w:val="nil"/>
              <w:bottom w:val="single" w:sz="4" w:space="0" w:color="auto"/>
              <w:right w:val="single" w:sz="4" w:space="0" w:color="auto"/>
            </w:tcBorders>
            <w:vAlign w:val="center"/>
            <w:hideMark/>
          </w:tcPr>
          <w:p w14:paraId="5F42C300" w14:textId="77777777" w:rsidR="00BB145E" w:rsidRPr="00E10CF0" w:rsidRDefault="00BB145E" w:rsidP="00094D44">
            <w:pPr>
              <w:suppressAutoHyphens w:val="0"/>
              <w:ind w:left="-109"/>
              <w:jc w:val="center"/>
            </w:pPr>
            <w:r w:rsidRPr="00E10CF0">
              <w:t>R6</w:t>
            </w:r>
          </w:p>
        </w:tc>
        <w:tc>
          <w:tcPr>
            <w:tcW w:w="1094" w:type="dxa"/>
            <w:tcBorders>
              <w:top w:val="single" w:sz="4" w:space="0" w:color="auto"/>
              <w:left w:val="nil"/>
              <w:bottom w:val="single" w:sz="4" w:space="0" w:color="auto"/>
              <w:right w:val="single" w:sz="4" w:space="0" w:color="auto"/>
            </w:tcBorders>
            <w:vAlign w:val="center"/>
            <w:hideMark/>
          </w:tcPr>
          <w:p w14:paraId="1F3FB50A" w14:textId="77777777" w:rsidR="00BB145E" w:rsidRPr="00E10CF0" w:rsidRDefault="00BB145E" w:rsidP="00094D44">
            <w:pPr>
              <w:suppressAutoHyphens w:val="0"/>
              <w:ind w:left="-109"/>
              <w:jc w:val="center"/>
            </w:pPr>
            <w:r w:rsidRPr="00E10CF0">
              <w:t>R7</w:t>
            </w:r>
          </w:p>
        </w:tc>
        <w:tc>
          <w:tcPr>
            <w:tcW w:w="1095" w:type="dxa"/>
            <w:tcBorders>
              <w:top w:val="single" w:sz="4" w:space="0" w:color="auto"/>
              <w:left w:val="nil"/>
              <w:bottom w:val="single" w:sz="4" w:space="0" w:color="auto"/>
              <w:right w:val="single" w:sz="4" w:space="0" w:color="auto"/>
            </w:tcBorders>
            <w:vAlign w:val="center"/>
            <w:hideMark/>
          </w:tcPr>
          <w:p w14:paraId="6A10F288" w14:textId="77777777" w:rsidR="00BB145E" w:rsidRPr="00E10CF0" w:rsidRDefault="00BB145E" w:rsidP="00094D44">
            <w:pPr>
              <w:suppressAutoHyphens w:val="0"/>
              <w:ind w:left="-109"/>
              <w:jc w:val="center"/>
            </w:pPr>
            <w:r w:rsidRPr="00E10CF0">
              <w:t>R8</w:t>
            </w:r>
          </w:p>
        </w:tc>
      </w:tr>
      <w:tr w:rsidR="00BB145E" w:rsidRPr="00E10CF0" w14:paraId="4C1583BC" w14:textId="77777777" w:rsidTr="00B67BF4">
        <w:trPr>
          <w:trHeight w:val="54"/>
          <w:jc w:val="center"/>
        </w:trPr>
        <w:tc>
          <w:tcPr>
            <w:tcW w:w="975" w:type="dxa"/>
            <w:tcBorders>
              <w:top w:val="nil"/>
              <w:left w:val="single" w:sz="4" w:space="0" w:color="auto"/>
              <w:bottom w:val="single" w:sz="4" w:space="0" w:color="auto"/>
              <w:right w:val="single" w:sz="4" w:space="0" w:color="auto"/>
            </w:tcBorders>
            <w:vAlign w:val="center"/>
            <w:hideMark/>
          </w:tcPr>
          <w:p w14:paraId="427A3328" w14:textId="77777777" w:rsidR="00BB145E" w:rsidRPr="00E10CF0" w:rsidRDefault="00BB145E" w:rsidP="00094D44">
            <w:pPr>
              <w:suppressAutoHyphens w:val="0"/>
              <w:ind w:left="-109"/>
              <w:jc w:val="center"/>
            </w:pPr>
            <w:r w:rsidRPr="00E10CF0">
              <w:t>5</w:t>
            </w:r>
          </w:p>
        </w:tc>
        <w:tc>
          <w:tcPr>
            <w:tcW w:w="1092" w:type="dxa"/>
            <w:tcBorders>
              <w:top w:val="nil"/>
              <w:left w:val="nil"/>
              <w:bottom w:val="single" w:sz="4" w:space="0" w:color="auto"/>
              <w:right w:val="single" w:sz="4" w:space="0" w:color="auto"/>
            </w:tcBorders>
            <w:vAlign w:val="center"/>
            <w:hideMark/>
          </w:tcPr>
          <w:p w14:paraId="65094BE3" w14:textId="77777777" w:rsidR="00BB145E" w:rsidRPr="00E10CF0" w:rsidRDefault="00BB145E" w:rsidP="00094D44">
            <w:pPr>
              <w:suppressAutoHyphens w:val="0"/>
              <w:ind w:left="-109"/>
              <w:jc w:val="right"/>
            </w:pPr>
            <w:r w:rsidRPr="00E10CF0">
              <w:t>16994,52</w:t>
            </w:r>
          </w:p>
        </w:tc>
        <w:tc>
          <w:tcPr>
            <w:tcW w:w="1064" w:type="dxa"/>
            <w:tcBorders>
              <w:top w:val="nil"/>
              <w:left w:val="nil"/>
              <w:bottom w:val="single" w:sz="4" w:space="0" w:color="auto"/>
              <w:right w:val="single" w:sz="4" w:space="0" w:color="auto"/>
            </w:tcBorders>
            <w:vAlign w:val="center"/>
            <w:hideMark/>
          </w:tcPr>
          <w:p w14:paraId="30B132CF" w14:textId="77777777" w:rsidR="00BB145E" w:rsidRPr="00E10CF0" w:rsidRDefault="00BB145E" w:rsidP="00094D44">
            <w:pPr>
              <w:suppressAutoHyphens w:val="0"/>
              <w:ind w:left="-109"/>
              <w:jc w:val="right"/>
            </w:pPr>
            <w:r w:rsidRPr="00E10CF0">
              <w:t>24152,03</w:t>
            </w:r>
          </w:p>
        </w:tc>
        <w:tc>
          <w:tcPr>
            <w:tcW w:w="1106" w:type="dxa"/>
            <w:tcBorders>
              <w:top w:val="nil"/>
              <w:left w:val="nil"/>
              <w:bottom w:val="single" w:sz="4" w:space="0" w:color="auto"/>
              <w:right w:val="single" w:sz="4" w:space="0" w:color="auto"/>
            </w:tcBorders>
            <w:vAlign w:val="center"/>
            <w:hideMark/>
          </w:tcPr>
          <w:p w14:paraId="18F705E5" w14:textId="77777777" w:rsidR="00BB145E" w:rsidRPr="00E10CF0" w:rsidRDefault="00BB145E" w:rsidP="00094D44">
            <w:pPr>
              <w:suppressAutoHyphens w:val="0"/>
              <w:ind w:left="-109"/>
              <w:jc w:val="right"/>
            </w:pPr>
            <w:r w:rsidRPr="00E10CF0">
              <w:t>17149,11</w:t>
            </w:r>
          </w:p>
        </w:tc>
        <w:tc>
          <w:tcPr>
            <w:tcW w:w="1024" w:type="dxa"/>
            <w:tcBorders>
              <w:top w:val="nil"/>
              <w:left w:val="nil"/>
              <w:bottom w:val="single" w:sz="4" w:space="0" w:color="auto"/>
              <w:right w:val="single" w:sz="4" w:space="0" w:color="auto"/>
            </w:tcBorders>
            <w:vAlign w:val="center"/>
            <w:hideMark/>
          </w:tcPr>
          <w:p w14:paraId="57A9DBBC" w14:textId="77777777" w:rsidR="00BB145E" w:rsidRPr="00E10CF0" w:rsidRDefault="00BB145E" w:rsidP="00094D44">
            <w:pPr>
              <w:suppressAutoHyphens w:val="0"/>
              <w:ind w:left="-109"/>
              <w:jc w:val="right"/>
            </w:pPr>
            <w:r w:rsidRPr="00E10CF0">
              <w:t>29072,76</w:t>
            </w:r>
          </w:p>
        </w:tc>
        <w:tc>
          <w:tcPr>
            <w:tcW w:w="1094" w:type="dxa"/>
            <w:tcBorders>
              <w:top w:val="nil"/>
              <w:left w:val="nil"/>
              <w:bottom w:val="single" w:sz="4" w:space="0" w:color="auto"/>
              <w:right w:val="single" w:sz="4" w:space="0" w:color="auto"/>
            </w:tcBorders>
            <w:vAlign w:val="center"/>
            <w:hideMark/>
          </w:tcPr>
          <w:p w14:paraId="2A5FA852" w14:textId="77777777" w:rsidR="00BB145E" w:rsidRPr="00E10CF0" w:rsidRDefault="00BB145E" w:rsidP="00094D44">
            <w:pPr>
              <w:suppressAutoHyphens w:val="0"/>
              <w:ind w:left="-109"/>
              <w:jc w:val="right"/>
            </w:pPr>
            <w:r w:rsidRPr="00E10CF0">
              <w:t>5926,068</w:t>
            </w:r>
          </w:p>
        </w:tc>
        <w:tc>
          <w:tcPr>
            <w:tcW w:w="1095" w:type="dxa"/>
            <w:tcBorders>
              <w:top w:val="nil"/>
              <w:left w:val="nil"/>
              <w:bottom w:val="single" w:sz="4" w:space="0" w:color="auto"/>
              <w:right w:val="single" w:sz="4" w:space="0" w:color="auto"/>
            </w:tcBorders>
            <w:vAlign w:val="center"/>
            <w:hideMark/>
          </w:tcPr>
          <w:p w14:paraId="32C91048" w14:textId="77777777" w:rsidR="00BB145E" w:rsidRPr="00E10CF0" w:rsidRDefault="00BB145E" w:rsidP="00094D44">
            <w:pPr>
              <w:suppressAutoHyphens w:val="0"/>
              <w:ind w:left="-109"/>
              <w:jc w:val="right"/>
            </w:pPr>
            <w:r w:rsidRPr="00E10CF0">
              <w:t>38840,55</w:t>
            </w:r>
          </w:p>
        </w:tc>
        <w:tc>
          <w:tcPr>
            <w:tcW w:w="1094" w:type="dxa"/>
            <w:tcBorders>
              <w:top w:val="nil"/>
              <w:left w:val="nil"/>
              <w:bottom w:val="single" w:sz="4" w:space="0" w:color="auto"/>
              <w:right w:val="single" w:sz="4" w:space="0" w:color="auto"/>
            </w:tcBorders>
            <w:vAlign w:val="center"/>
            <w:hideMark/>
          </w:tcPr>
          <w:p w14:paraId="6682605D" w14:textId="77777777" w:rsidR="00BB145E" w:rsidRPr="00E10CF0" w:rsidRDefault="00BB145E" w:rsidP="00094D44">
            <w:pPr>
              <w:suppressAutoHyphens w:val="0"/>
              <w:ind w:left="-109"/>
              <w:jc w:val="right"/>
            </w:pPr>
            <w:r w:rsidRPr="00E10CF0">
              <w:t>46355,09</w:t>
            </w:r>
          </w:p>
        </w:tc>
        <w:tc>
          <w:tcPr>
            <w:tcW w:w="1095" w:type="dxa"/>
            <w:tcBorders>
              <w:top w:val="nil"/>
              <w:left w:val="nil"/>
              <w:bottom w:val="single" w:sz="4" w:space="0" w:color="auto"/>
              <w:right w:val="single" w:sz="4" w:space="0" w:color="auto"/>
            </w:tcBorders>
            <w:vAlign w:val="center"/>
            <w:hideMark/>
          </w:tcPr>
          <w:p w14:paraId="32B7B131" w14:textId="77777777" w:rsidR="00BB145E" w:rsidRPr="00E10CF0" w:rsidRDefault="00BB145E" w:rsidP="00094D44">
            <w:pPr>
              <w:suppressAutoHyphens w:val="0"/>
              <w:ind w:left="-109"/>
              <w:jc w:val="right"/>
            </w:pPr>
            <w:r w:rsidRPr="00E10CF0">
              <w:t>23638,23</w:t>
            </w:r>
          </w:p>
        </w:tc>
      </w:tr>
      <w:tr w:rsidR="00BB145E" w:rsidRPr="00E10CF0" w14:paraId="191E49CE" w14:textId="77777777" w:rsidTr="00B67BF4">
        <w:trPr>
          <w:trHeight w:val="54"/>
          <w:jc w:val="center"/>
        </w:trPr>
        <w:tc>
          <w:tcPr>
            <w:tcW w:w="975" w:type="dxa"/>
            <w:tcBorders>
              <w:top w:val="nil"/>
              <w:left w:val="single" w:sz="4" w:space="0" w:color="auto"/>
              <w:bottom w:val="single" w:sz="4" w:space="0" w:color="auto"/>
              <w:right w:val="single" w:sz="4" w:space="0" w:color="auto"/>
            </w:tcBorders>
            <w:vAlign w:val="center"/>
            <w:hideMark/>
          </w:tcPr>
          <w:p w14:paraId="706BA274" w14:textId="77777777" w:rsidR="00BB145E" w:rsidRPr="00E10CF0" w:rsidRDefault="00BB145E" w:rsidP="00094D44">
            <w:pPr>
              <w:suppressAutoHyphens w:val="0"/>
              <w:ind w:left="-109"/>
              <w:jc w:val="center"/>
            </w:pPr>
            <w:r w:rsidRPr="00E10CF0">
              <w:t>10</w:t>
            </w:r>
          </w:p>
        </w:tc>
        <w:tc>
          <w:tcPr>
            <w:tcW w:w="1092" w:type="dxa"/>
            <w:tcBorders>
              <w:top w:val="nil"/>
              <w:left w:val="nil"/>
              <w:bottom w:val="single" w:sz="4" w:space="0" w:color="auto"/>
              <w:right w:val="single" w:sz="4" w:space="0" w:color="auto"/>
            </w:tcBorders>
            <w:vAlign w:val="center"/>
            <w:hideMark/>
          </w:tcPr>
          <w:p w14:paraId="6C443034" w14:textId="77777777" w:rsidR="00BB145E" w:rsidRPr="00E10CF0" w:rsidRDefault="00BB145E" w:rsidP="00094D44">
            <w:pPr>
              <w:suppressAutoHyphens w:val="0"/>
              <w:ind w:left="-109"/>
              <w:jc w:val="right"/>
            </w:pPr>
            <w:r w:rsidRPr="00E10CF0">
              <w:t>15077,14</w:t>
            </w:r>
          </w:p>
        </w:tc>
        <w:tc>
          <w:tcPr>
            <w:tcW w:w="1064" w:type="dxa"/>
            <w:tcBorders>
              <w:top w:val="nil"/>
              <w:left w:val="nil"/>
              <w:bottom w:val="single" w:sz="4" w:space="0" w:color="auto"/>
              <w:right w:val="single" w:sz="4" w:space="0" w:color="auto"/>
            </w:tcBorders>
            <w:vAlign w:val="center"/>
            <w:hideMark/>
          </w:tcPr>
          <w:p w14:paraId="0EFA22AB" w14:textId="77777777" w:rsidR="00BB145E" w:rsidRPr="00E10CF0" w:rsidRDefault="00BB145E" w:rsidP="00094D44">
            <w:pPr>
              <w:suppressAutoHyphens w:val="0"/>
              <w:ind w:left="-109"/>
              <w:jc w:val="right"/>
            </w:pPr>
            <w:r w:rsidRPr="00E10CF0">
              <w:t>21136,91</w:t>
            </w:r>
          </w:p>
        </w:tc>
        <w:tc>
          <w:tcPr>
            <w:tcW w:w="1106" w:type="dxa"/>
            <w:tcBorders>
              <w:top w:val="nil"/>
              <w:left w:val="nil"/>
              <w:bottom w:val="single" w:sz="4" w:space="0" w:color="auto"/>
              <w:right w:val="single" w:sz="4" w:space="0" w:color="auto"/>
            </w:tcBorders>
            <w:vAlign w:val="center"/>
            <w:hideMark/>
          </w:tcPr>
          <w:p w14:paraId="2D10C3A1" w14:textId="77777777" w:rsidR="00BB145E" w:rsidRPr="00E10CF0" w:rsidRDefault="00BB145E" w:rsidP="00094D44">
            <w:pPr>
              <w:suppressAutoHyphens w:val="0"/>
              <w:ind w:left="-109"/>
              <w:jc w:val="right"/>
            </w:pPr>
            <w:r w:rsidRPr="00E10CF0">
              <w:t>15769,68</w:t>
            </w:r>
          </w:p>
        </w:tc>
        <w:tc>
          <w:tcPr>
            <w:tcW w:w="1024" w:type="dxa"/>
            <w:tcBorders>
              <w:top w:val="nil"/>
              <w:left w:val="nil"/>
              <w:bottom w:val="single" w:sz="4" w:space="0" w:color="auto"/>
              <w:right w:val="single" w:sz="4" w:space="0" w:color="auto"/>
            </w:tcBorders>
            <w:vAlign w:val="center"/>
            <w:hideMark/>
          </w:tcPr>
          <w:p w14:paraId="772DB23B" w14:textId="77777777" w:rsidR="00BB145E" w:rsidRPr="00E10CF0" w:rsidRDefault="00BB145E" w:rsidP="00094D44">
            <w:pPr>
              <w:suppressAutoHyphens w:val="0"/>
              <w:ind w:left="-109"/>
              <w:jc w:val="right"/>
            </w:pPr>
            <w:r w:rsidRPr="00E10CF0">
              <w:t>26791,77</w:t>
            </w:r>
          </w:p>
        </w:tc>
        <w:tc>
          <w:tcPr>
            <w:tcW w:w="1094" w:type="dxa"/>
            <w:tcBorders>
              <w:top w:val="nil"/>
              <w:left w:val="nil"/>
              <w:bottom w:val="single" w:sz="4" w:space="0" w:color="auto"/>
              <w:right w:val="single" w:sz="4" w:space="0" w:color="auto"/>
            </w:tcBorders>
            <w:vAlign w:val="center"/>
            <w:hideMark/>
          </w:tcPr>
          <w:p w14:paraId="2F1B6ADC" w14:textId="77777777" w:rsidR="00BB145E" w:rsidRPr="00E10CF0" w:rsidRDefault="00BB145E" w:rsidP="00094D44">
            <w:pPr>
              <w:suppressAutoHyphens w:val="0"/>
              <w:ind w:left="-109"/>
              <w:jc w:val="right"/>
            </w:pPr>
            <w:r w:rsidRPr="00E10CF0">
              <w:t>5815,318</w:t>
            </w:r>
          </w:p>
        </w:tc>
        <w:tc>
          <w:tcPr>
            <w:tcW w:w="1095" w:type="dxa"/>
            <w:tcBorders>
              <w:top w:val="nil"/>
              <w:left w:val="nil"/>
              <w:bottom w:val="single" w:sz="4" w:space="0" w:color="auto"/>
              <w:right w:val="single" w:sz="4" w:space="0" w:color="auto"/>
            </w:tcBorders>
            <w:vAlign w:val="center"/>
            <w:hideMark/>
          </w:tcPr>
          <w:p w14:paraId="49DF4347" w14:textId="77777777" w:rsidR="00BB145E" w:rsidRPr="00E10CF0" w:rsidRDefault="00BB145E" w:rsidP="00094D44">
            <w:pPr>
              <w:suppressAutoHyphens w:val="0"/>
              <w:ind w:left="-109"/>
              <w:jc w:val="right"/>
            </w:pPr>
            <w:r w:rsidRPr="00E10CF0">
              <w:t>37436,59</w:t>
            </w:r>
          </w:p>
        </w:tc>
        <w:tc>
          <w:tcPr>
            <w:tcW w:w="1094" w:type="dxa"/>
            <w:tcBorders>
              <w:top w:val="nil"/>
              <w:left w:val="nil"/>
              <w:bottom w:val="single" w:sz="4" w:space="0" w:color="auto"/>
              <w:right w:val="single" w:sz="4" w:space="0" w:color="auto"/>
            </w:tcBorders>
            <w:vAlign w:val="center"/>
            <w:hideMark/>
          </w:tcPr>
          <w:p w14:paraId="1524CDF7" w14:textId="77777777" w:rsidR="00BB145E" w:rsidRPr="00E10CF0" w:rsidRDefault="00BB145E" w:rsidP="00094D44">
            <w:pPr>
              <w:suppressAutoHyphens w:val="0"/>
              <w:ind w:left="-109"/>
              <w:jc w:val="right"/>
            </w:pPr>
            <w:r w:rsidRPr="00E10CF0">
              <w:t>44566,77</w:t>
            </w:r>
          </w:p>
        </w:tc>
        <w:tc>
          <w:tcPr>
            <w:tcW w:w="1095" w:type="dxa"/>
            <w:tcBorders>
              <w:top w:val="nil"/>
              <w:left w:val="nil"/>
              <w:bottom w:val="single" w:sz="4" w:space="0" w:color="auto"/>
              <w:right w:val="single" w:sz="4" w:space="0" w:color="auto"/>
            </w:tcBorders>
            <w:vAlign w:val="center"/>
            <w:hideMark/>
          </w:tcPr>
          <w:p w14:paraId="3FFE4809" w14:textId="77777777" w:rsidR="00BB145E" w:rsidRPr="00E10CF0" w:rsidRDefault="00BB145E" w:rsidP="00094D44">
            <w:pPr>
              <w:suppressAutoHyphens w:val="0"/>
              <w:ind w:left="-109"/>
              <w:jc w:val="right"/>
            </w:pPr>
            <w:r w:rsidRPr="00E10CF0">
              <w:t>22692,77</w:t>
            </w:r>
          </w:p>
        </w:tc>
      </w:tr>
      <w:tr w:rsidR="00BB145E" w:rsidRPr="00E10CF0" w14:paraId="01F8C756" w14:textId="77777777" w:rsidTr="00B67BF4">
        <w:trPr>
          <w:trHeight w:val="54"/>
          <w:jc w:val="center"/>
        </w:trPr>
        <w:tc>
          <w:tcPr>
            <w:tcW w:w="975" w:type="dxa"/>
            <w:tcBorders>
              <w:top w:val="nil"/>
              <w:left w:val="single" w:sz="4" w:space="0" w:color="auto"/>
              <w:bottom w:val="single" w:sz="4" w:space="0" w:color="auto"/>
              <w:right w:val="single" w:sz="4" w:space="0" w:color="auto"/>
            </w:tcBorders>
            <w:vAlign w:val="center"/>
            <w:hideMark/>
          </w:tcPr>
          <w:p w14:paraId="3A0210B8" w14:textId="77777777" w:rsidR="00BB145E" w:rsidRPr="00E10CF0" w:rsidRDefault="00BB145E" w:rsidP="00094D44">
            <w:pPr>
              <w:suppressAutoHyphens w:val="0"/>
              <w:ind w:left="-109"/>
              <w:jc w:val="center"/>
            </w:pPr>
            <w:r w:rsidRPr="00E10CF0">
              <w:t>20</w:t>
            </w:r>
          </w:p>
        </w:tc>
        <w:tc>
          <w:tcPr>
            <w:tcW w:w="1092" w:type="dxa"/>
            <w:tcBorders>
              <w:top w:val="nil"/>
              <w:left w:val="nil"/>
              <w:bottom w:val="single" w:sz="4" w:space="0" w:color="auto"/>
              <w:right w:val="single" w:sz="4" w:space="0" w:color="auto"/>
            </w:tcBorders>
            <w:vAlign w:val="center"/>
            <w:hideMark/>
          </w:tcPr>
          <w:p w14:paraId="7C48351D" w14:textId="77777777" w:rsidR="00BB145E" w:rsidRPr="00E10CF0" w:rsidRDefault="00BB145E" w:rsidP="00094D44">
            <w:pPr>
              <w:suppressAutoHyphens w:val="0"/>
              <w:ind w:left="-109"/>
              <w:jc w:val="right"/>
            </w:pPr>
            <w:r w:rsidRPr="00E10CF0">
              <w:t>13435</w:t>
            </w:r>
          </w:p>
        </w:tc>
        <w:tc>
          <w:tcPr>
            <w:tcW w:w="1064" w:type="dxa"/>
            <w:tcBorders>
              <w:top w:val="nil"/>
              <w:left w:val="nil"/>
              <w:bottom w:val="single" w:sz="4" w:space="0" w:color="auto"/>
              <w:right w:val="single" w:sz="4" w:space="0" w:color="auto"/>
            </w:tcBorders>
            <w:vAlign w:val="center"/>
            <w:hideMark/>
          </w:tcPr>
          <w:p w14:paraId="792A844E" w14:textId="77777777" w:rsidR="00BB145E" w:rsidRPr="00E10CF0" w:rsidRDefault="00BB145E" w:rsidP="00094D44">
            <w:pPr>
              <w:suppressAutoHyphens w:val="0"/>
              <w:ind w:left="-109"/>
              <w:jc w:val="right"/>
            </w:pPr>
            <w:r w:rsidRPr="00E10CF0">
              <w:t>16855,41</w:t>
            </w:r>
          </w:p>
        </w:tc>
        <w:tc>
          <w:tcPr>
            <w:tcW w:w="1106" w:type="dxa"/>
            <w:tcBorders>
              <w:top w:val="nil"/>
              <w:left w:val="nil"/>
              <w:bottom w:val="single" w:sz="4" w:space="0" w:color="auto"/>
              <w:right w:val="single" w:sz="4" w:space="0" w:color="auto"/>
            </w:tcBorders>
            <w:vAlign w:val="center"/>
            <w:hideMark/>
          </w:tcPr>
          <w:p w14:paraId="6F229E64" w14:textId="77777777" w:rsidR="00BB145E" w:rsidRPr="00E10CF0" w:rsidRDefault="00BB145E" w:rsidP="00094D44">
            <w:pPr>
              <w:suppressAutoHyphens w:val="0"/>
              <w:ind w:left="-109"/>
              <w:jc w:val="right"/>
            </w:pPr>
            <w:r w:rsidRPr="00E10CF0">
              <w:t>14690,23</w:t>
            </w:r>
          </w:p>
        </w:tc>
        <w:tc>
          <w:tcPr>
            <w:tcW w:w="1024" w:type="dxa"/>
            <w:tcBorders>
              <w:top w:val="nil"/>
              <w:left w:val="nil"/>
              <w:bottom w:val="single" w:sz="4" w:space="0" w:color="auto"/>
              <w:right w:val="single" w:sz="4" w:space="0" w:color="auto"/>
            </w:tcBorders>
            <w:vAlign w:val="center"/>
            <w:hideMark/>
          </w:tcPr>
          <w:p w14:paraId="1E235E7D" w14:textId="77777777" w:rsidR="00BB145E" w:rsidRPr="00E10CF0" w:rsidRDefault="00BB145E" w:rsidP="00094D44">
            <w:pPr>
              <w:suppressAutoHyphens w:val="0"/>
              <w:ind w:left="-109"/>
              <w:jc w:val="right"/>
            </w:pPr>
            <w:r w:rsidRPr="00E10CF0">
              <w:t>23956,27</w:t>
            </w:r>
          </w:p>
        </w:tc>
        <w:tc>
          <w:tcPr>
            <w:tcW w:w="1094" w:type="dxa"/>
            <w:tcBorders>
              <w:top w:val="nil"/>
              <w:left w:val="nil"/>
              <w:bottom w:val="single" w:sz="4" w:space="0" w:color="auto"/>
              <w:right w:val="single" w:sz="4" w:space="0" w:color="auto"/>
            </w:tcBorders>
            <w:vAlign w:val="center"/>
            <w:hideMark/>
          </w:tcPr>
          <w:p w14:paraId="4DEC9423" w14:textId="77777777" w:rsidR="00BB145E" w:rsidRPr="00E10CF0" w:rsidRDefault="00BB145E" w:rsidP="00094D44">
            <w:pPr>
              <w:suppressAutoHyphens w:val="0"/>
              <w:ind w:left="-109"/>
              <w:jc w:val="right"/>
            </w:pPr>
            <w:r w:rsidRPr="00E10CF0">
              <w:t>5669,045</w:t>
            </w:r>
          </w:p>
        </w:tc>
        <w:tc>
          <w:tcPr>
            <w:tcW w:w="1095" w:type="dxa"/>
            <w:tcBorders>
              <w:top w:val="nil"/>
              <w:left w:val="nil"/>
              <w:bottom w:val="single" w:sz="4" w:space="0" w:color="auto"/>
              <w:right w:val="single" w:sz="4" w:space="0" w:color="auto"/>
            </w:tcBorders>
            <w:vAlign w:val="center"/>
            <w:hideMark/>
          </w:tcPr>
          <w:p w14:paraId="07FBDB6F" w14:textId="77777777" w:rsidR="00BB145E" w:rsidRPr="00E10CF0" w:rsidRDefault="00BB145E" w:rsidP="00094D44">
            <w:pPr>
              <w:suppressAutoHyphens w:val="0"/>
              <w:ind w:left="-109"/>
              <w:jc w:val="right"/>
            </w:pPr>
            <w:r w:rsidRPr="00E10CF0">
              <w:t>34036,95</w:t>
            </w:r>
          </w:p>
        </w:tc>
        <w:tc>
          <w:tcPr>
            <w:tcW w:w="1094" w:type="dxa"/>
            <w:tcBorders>
              <w:top w:val="nil"/>
              <w:left w:val="nil"/>
              <w:bottom w:val="single" w:sz="4" w:space="0" w:color="auto"/>
              <w:right w:val="single" w:sz="4" w:space="0" w:color="auto"/>
            </w:tcBorders>
            <w:vAlign w:val="center"/>
            <w:hideMark/>
          </w:tcPr>
          <w:p w14:paraId="641DE732" w14:textId="77777777" w:rsidR="00BB145E" w:rsidRPr="00E10CF0" w:rsidRDefault="00BB145E" w:rsidP="00094D44">
            <w:pPr>
              <w:suppressAutoHyphens w:val="0"/>
              <w:ind w:left="-109"/>
              <w:jc w:val="right"/>
            </w:pPr>
            <w:r w:rsidRPr="00E10CF0">
              <w:t>42438,32</w:t>
            </w:r>
          </w:p>
        </w:tc>
        <w:tc>
          <w:tcPr>
            <w:tcW w:w="1095" w:type="dxa"/>
            <w:tcBorders>
              <w:top w:val="nil"/>
              <w:left w:val="nil"/>
              <w:bottom w:val="single" w:sz="4" w:space="0" w:color="auto"/>
              <w:right w:val="single" w:sz="4" w:space="0" w:color="auto"/>
            </w:tcBorders>
            <w:vAlign w:val="center"/>
            <w:hideMark/>
          </w:tcPr>
          <w:p w14:paraId="6A3B5A01" w14:textId="77777777" w:rsidR="00BB145E" w:rsidRPr="00E10CF0" w:rsidRDefault="00BB145E" w:rsidP="00094D44">
            <w:pPr>
              <w:suppressAutoHyphens w:val="0"/>
              <w:ind w:left="-109"/>
              <w:jc w:val="right"/>
            </w:pPr>
            <w:r w:rsidRPr="00E10CF0">
              <w:t>21490,77</w:t>
            </w:r>
          </w:p>
        </w:tc>
      </w:tr>
      <w:tr w:rsidR="00BB145E" w:rsidRPr="00E10CF0" w14:paraId="651CE971" w14:textId="77777777" w:rsidTr="00B67BF4">
        <w:trPr>
          <w:trHeight w:val="54"/>
          <w:jc w:val="center"/>
        </w:trPr>
        <w:tc>
          <w:tcPr>
            <w:tcW w:w="975" w:type="dxa"/>
            <w:tcBorders>
              <w:top w:val="nil"/>
              <w:left w:val="single" w:sz="4" w:space="0" w:color="auto"/>
              <w:bottom w:val="single" w:sz="4" w:space="0" w:color="auto"/>
              <w:right w:val="single" w:sz="4" w:space="0" w:color="auto"/>
            </w:tcBorders>
            <w:vAlign w:val="center"/>
            <w:hideMark/>
          </w:tcPr>
          <w:p w14:paraId="4003E218" w14:textId="77777777" w:rsidR="00BB145E" w:rsidRPr="00E10CF0" w:rsidRDefault="00BB145E" w:rsidP="00094D44">
            <w:pPr>
              <w:suppressAutoHyphens w:val="0"/>
              <w:ind w:left="-109"/>
              <w:jc w:val="center"/>
            </w:pPr>
            <w:r w:rsidRPr="00E10CF0">
              <w:t>35</w:t>
            </w:r>
          </w:p>
        </w:tc>
        <w:tc>
          <w:tcPr>
            <w:tcW w:w="1092" w:type="dxa"/>
            <w:tcBorders>
              <w:top w:val="nil"/>
              <w:left w:val="nil"/>
              <w:bottom w:val="single" w:sz="4" w:space="0" w:color="auto"/>
              <w:right w:val="single" w:sz="4" w:space="0" w:color="auto"/>
            </w:tcBorders>
            <w:vAlign w:val="center"/>
            <w:hideMark/>
          </w:tcPr>
          <w:p w14:paraId="700580DE" w14:textId="77777777" w:rsidR="00BB145E" w:rsidRPr="00E10CF0" w:rsidRDefault="00BB145E" w:rsidP="00094D44">
            <w:pPr>
              <w:suppressAutoHyphens w:val="0"/>
              <w:ind w:left="-109"/>
              <w:jc w:val="right"/>
            </w:pPr>
            <w:r w:rsidRPr="00E10CF0">
              <w:t>11152,27</w:t>
            </w:r>
          </w:p>
        </w:tc>
        <w:tc>
          <w:tcPr>
            <w:tcW w:w="1064" w:type="dxa"/>
            <w:tcBorders>
              <w:top w:val="nil"/>
              <w:left w:val="nil"/>
              <w:bottom w:val="single" w:sz="4" w:space="0" w:color="auto"/>
              <w:right w:val="single" w:sz="4" w:space="0" w:color="auto"/>
            </w:tcBorders>
            <w:vAlign w:val="center"/>
            <w:hideMark/>
          </w:tcPr>
          <w:p w14:paraId="1E2DC6CD" w14:textId="77777777" w:rsidR="00BB145E" w:rsidRPr="00E10CF0" w:rsidRDefault="00BB145E" w:rsidP="00094D44">
            <w:pPr>
              <w:suppressAutoHyphens w:val="0"/>
              <w:ind w:left="-109"/>
              <w:jc w:val="right"/>
            </w:pPr>
            <w:r w:rsidRPr="00E10CF0">
              <w:t>13496,73</w:t>
            </w:r>
          </w:p>
        </w:tc>
        <w:tc>
          <w:tcPr>
            <w:tcW w:w="1106" w:type="dxa"/>
            <w:tcBorders>
              <w:top w:val="nil"/>
              <w:left w:val="nil"/>
              <w:bottom w:val="single" w:sz="4" w:space="0" w:color="auto"/>
              <w:right w:val="single" w:sz="4" w:space="0" w:color="auto"/>
            </w:tcBorders>
            <w:vAlign w:val="center"/>
            <w:hideMark/>
          </w:tcPr>
          <w:p w14:paraId="5D306D94" w14:textId="77777777" w:rsidR="00BB145E" w:rsidRPr="00E10CF0" w:rsidRDefault="00BB145E" w:rsidP="00094D44">
            <w:pPr>
              <w:suppressAutoHyphens w:val="0"/>
              <w:ind w:left="-109"/>
              <w:jc w:val="right"/>
            </w:pPr>
            <w:r w:rsidRPr="00E10CF0">
              <w:t>13178,91</w:t>
            </w:r>
          </w:p>
        </w:tc>
        <w:tc>
          <w:tcPr>
            <w:tcW w:w="1024" w:type="dxa"/>
            <w:tcBorders>
              <w:top w:val="nil"/>
              <w:left w:val="nil"/>
              <w:bottom w:val="single" w:sz="4" w:space="0" w:color="auto"/>
              <w:right w:val="single" w:sz="4" w:space="0" w:color="auto"/>
            </w:tcBorders>
            <w:vAlign w:val="center"/>
            <w:hideMark/>
          </w:tcPr>
          <w:p w14:paraId="25E8AF11" w14:textId="77777777" w:rsidR="00BB145E" w:rsidRPr="00E10CF0" w:rsidRDefault="00BB145E" w:rsidP="00094D44">
            <w:pPr>
              <w:suppressAutoHyphens w:val="0"/>
              <w:ind w:left="-109"/>
              <w:jc w:val="right"/>
            </w:pPr>
            <w:r w:rsidRPr="00E10CF0">
              <w:t>20297,32</w:t>
            </w:r>
          </w:p>
        </w:tc>
        <w:tc>
          <w:tcPr>
            <w:tcW w:w="1094" w:type="dxa"/>
            <w:tcBorders>
              <w:top w:val="nil"/>
              <w:left w:val="nil"/>
              <w:bottom w:val="single" w:sz="4" w:space="0" w:color="auto"/>
              <w:right w:val="single" w:sz="4" w:space="0" w:color="auto"/>
            </w:tcBorders>
            <w:vAlign w:val="center"/>
            <w:hideMark/>
          </w:tcPr>
          <w:p w14:paraId="6A90F305" w14:textId="77777777" w:rsidR="00BB145E" w:rsidRPr="00E10CF0" w:rsidRDefault="00BB145E" w:rsidP="00094D44">
            <w:pPr>
              <w:suppressAutoHyphens w:val="0"/>
              <w:ind w:left="-109"/>
              <w:jc w:val="right"/>
            </w:pPr>
            <w:r w:rsidRPr="00E10CF0">
              <w:t>5384,727</w:t>
            </w:r>
          </w:p>
        </w:tc>
        <w:tc>
          <w:tcPr>
            <w:tcW w:w="1095" w:type="dxa"/>
            <w:tcBorders>
              <w:top w:val="nil"/>
              <w:left w:val="nil"/>
              <w:bottom w:val="single" w:sz="4" w:space="0" w:color="auto"/>
              <w:right w:val="single" w:sz="4" w:space="0" w:color="auto"/>
            </w:tcBorders>
            <w:vAlign w:val="center"/>
            <w:hideMark/>
          </w:tcPr>
          <w:p w14:paraId="55C7EA78" w14:textId="77777777" w:rsidR="00BB145E" w:rsidRPr="00E10CF0" w:rsidRDefault="00BB145E" w:rsidP="00094D44">
            <w:pPr>
              <w:suppressAutoHyphens w:val="0"/>
              <w:ind w:left="-109"/>
              <w:jc w:val="right"/>
            </w:pPr>
            <w:r w:rsidRPr="00E10CF0">
              <w:t>29254,77</w:t>
            </w:r>
          </w:p>
        </w:tc>
        <w:tc>
          <w:tcPr>
            <w:tcW w:w="1094" w:type="dxa"/>
            <w:tcBorders>
              <w:top w:val="nil"/>
              <w:left w:val="nil"/>
              <w:bottom w:val="single" w:sz="4" w:space="0" w:color="auto"/>
              <w:right w:val="single" w:sz="4" w:space="0" w:color="auto"/>
            </w:tcBorders>
            <w:vAlign w:val="center"/>
            <w:hideMark/>
          </w:tcPr>
          <w:p w14:paraId="717AEDC2" w14:textId="77777777" w:rsidR="00BB145E" w:rsidRPr="00E10CF0" w:rsidRDefault="00BB145E" w:rsidP="00094D44">
            <w:pPr>
              <w:suppressAutoHyphens w:val="0"/>
              <w:ind w:left="-109"/>
              <w:jc w:val="right"/>
            </w:pPr>
            <w:r w:rsidRPr="00E10CF0">
              <w:t>39067,86</w:t>
            </w:r>
          </w:p>
        </w:tc>
        <w:tc>
          <w:tcPr>
            <w:tcW w:w="1095" w:type="dxa"/>
            <w:tcBorders>
              <w:top w:val="nil"/>
              <w:left w:val="nil"/>
              <w:bottom w:val="single" w:sz="4" w:space="0" w:color="auto"/>
              <w:right w:val="single" w:sz="4" w:space="0" w:color="auto"/>
            </w:tcBorders>
            <w:vAlign w:val="center"/>
            <w:hideMark/>
          </w:tcPr>
          <w:p w14:paraId="14002876" w14:textId="77777777" w:rsidR="00BB145E" w:rsidRPr="00E10CF0" w:rsidRDefault="00BB145E" w:rsidP="00094D44">
            <w:pPr>
              <w:suppressAutoHyphens w:val="0"/>
              <w:ind w:left="-109"/>
              <w:jc w:val="right"/>
            </w:pPr>
            <w:r w:rsidRPr="00E10CF0">
              <w:t>20179,05</w:t>
            </w:r>
          </w:p>
        </w:tc>
      </w:tr>
      <w:tr w:rsidR="00BB145E" w:rsidRPr="00E10CF0" w14:paraId="01151510" w14:textId="77777777" w:rsidTr="00B67BF4">
        <w:trPr>
          <w:trHeight w:val="54"/>
          <w:jc w:val="center"/>
        </w:trPr>
        <w:tc>
          <w:tcPr>
            <w:tcW w:w="975" w:type="dxa"/>
            <w:tcBorders>
              <w:top w:val="nil"/>
              <w:left w:val="single" w:sz="4" w:space="0" w:color="auto"/>
              <w:bottom w:val="single" w:sz="4" w:space="0" w:color="auto"/>
              <w:right w:val="single" w:sz="4" w:space="0" w:color="auto"/>
            </w:tcBorders>
            <w:vAlign w:val="center"/>
            <w:hideMark/>
          </w:tcPr>
          <w:p w14:paraId="21348532" w14:textId="77777777" w:rsidR="00BB145E" w:rsidRPr="00E10CF0" w:rsidRDefault="00BB145E" w:rsidP="00094D44">
            <w:pPr>
              <w:suppressAutoHyphens w:val="0"/>
              <w:ind w:left="-109"/>
              <w:jc w:val="center"/>
            </w:pPr>
            <w:r w:rsidRPr="00E10CF0">
              <w:t>50</w:t>
            </w:r>
          </w:p>
        </w:tc>
        <w:tc>
          <w:tcPr>
            <w:tcW w:w="1092" w:type="dxa"/>
            <w:tcBorders>
              <w:top w:val="nil"/>
              <w:left w:val="nil"/>
              <w:bottom w:val="single" w:sz="4" w:space="0" w:color="auto"/>
              <w:right w:val="single" w:sz="4" w:space="0" w:color="auto"/>
            </w:tcBorders>
            <w:vAlign w:val="center"/>
            <w:hideMark/>
          </w:tcPr>
          <w:p w14:paraId="76E68D47" w14:textId="77777777" w:rsidR="00BB145E" w:rsidRPr="00E10CF0" w:rsidRDefault="00BB145E" w:rsidP="00094D44">
            <w:pPr>
              <w:suppressAutoHyphens w:val="0"/>
              <w:ind w:left="-109"/>
              <w:jc w:val="right"/>
            </w:pPr>
            <w:r w:rsidRPr="00E10CF0">
              <w:t>9019,955</w:t>
            </w:r>
          </w:p>
        </w:tc>
        <w:tc>
          <w:tcPr>
            <w:tcW w:w="1064" w:type="dxa"/>
            <w:tcBorders>
              <w:top w:val="nil"/>
              <w:left w:val="nil"/>
              <w:bottom w:val="single" w:sz="4" w:space="0" w:color="auto"/>
              <w:right w:val="single" w:sz="4" w:space="0" w:color="auto"/>
            </w:tcBorders>
            <w:vAlign w:val="center"/>
            <w:hideMark/>
          </w:tcPr>
          <w:p w14:paraId="05C6CCE4" w14:textId="77777777" w:rsidR="00BB145E" w:rsidRPr="00E10CF0" w:rsidRDefault="00BB145E" w:rsidP="00094D44">
            <w:pPr>
              <w:suppressAutoHyphens w:val="0"/>
              <w:ind w:left="-109"/>
              <w:jc w:val="right"/>
            </w:pPr>
            <w:r w:rsidRPr="00E10CF0">
              <w:t>11322,23</w:t>
            </w:r>
          </w:p>
        </w:tc>
        <w:tc>
          <w:tcPr>
            <w:tcW w:w="1106" w:type="dxa"/>
            <w:tcBorders>
              <w:top w:val="nil"/>
              <w:left w:val="nil"/>
              <w:bottom w:val="single" w:sz="4" w:space="0" w:color="auto"/>
              <w:right w:val="single" w:sz="4" w:space="0" w:color="auto"/>
            </w:tcBorders>
            <w:vAlign w:val="center"/>
            <w:hideMark/>
          </w:tcPr>
          <w:p w14:paraId="36AEF01D" w14:textId="77777777" w:rsidR="00BB145E" w:rsidRPr="00E10CF0" w:rsidRDefault="00BB145E" w:rsidP="00094D44">
            <w:pPr>
              <w:suppressAutoHyphens w:val="0"/>
              <w:ind w:left="-109"/>
              <w:jc w:val="right"/>
            </w:pPr>
            <w:r w:rsidRPr="00E10CF0">
              <w:t>12113,14</w:t>
            </w:r>
          </w:p>
        </w:tc>
        <w:tc>
          <w:tcPr>
            <w:tcW w:w="1024" w:type="dxa"/>
            <w:tcBorders>
              <w:top w:val="nil"/>
              <w:left w:val="nil"/>
              <w:bottom w:val="single" w:sz="4" w:space="0" w:color="auto"/>
              <w:right w:val="single" w:sz="4" w:space="0" w:color="auto"/>
            </w:tcBorders>
            <w:vAlign w:val="center"/>
            <w:hideMark/>
          </w:tcPr>
          <w:p w14:paraId="703E6598" w14:textId="77777777" w:rsidR="00BB145E" w:rsidRPr="00E10CF0" w:rsidRDefault="00BB145E" w:rsidP="00094D44">
            <w:pPr>
              <w:suppressAutoHyphens w:val="0"/>
              <w:ind w:left="-109"/>
              <w:jc w:val="right"/>
            </w:pPr>
            <w:r w:rsidRPr="00E10CF0">
              <w:t>16963,86</w:t>
            </w:r>
          </w:p>
        </w:tc>
        <w:tc>
          <w:tcPr>
            <w:tcW w:w="1094" w:type="dxa"/>
            <w:tcBorders>
              <w:top w:val="nil"/>
              <w:left w:val="nil"/>
              <w:bottom w:val="single" w:sz="4" w:space="0" w:color="auto"/>
              <w:right w:val="single" w:sz="4" w:space="0" w:color="auto"/>
            </w:tcBorders>
            <w:vAlign w:val="center"/>
            <w:hideMark/>
          </w:tcPr>
          <w:p w14:paraId="24CC68FD" w14:textId="77777777" w:rsidR="00BB145E" w:rsidRPr="00E10CF0" w:rsidRDefault="00BB145E" w:rsidP="00094D44">
            <w:pPr>
              <w:suppressAutoHyphens w:val="0"/>
              <w:ind w:left="-109"/>
              <w:jc w:val="right"/>
            </w:pPr>
            <w:r w:rsidRPr="00E10CF0">
              <w:t>5088,727</w:t>
            </w:r>
          </w:p>
        </w:tc>
        <w:tc>
          <w:tcPr>
            <w:tcW w:w="1095" w:type="dxa"/>
            <w:tcBorders>
              <w:top w:val="nil"/>
              <w:left w:val="nil"/>
              <w:bottom w:val="single" w:sz="4" w:space="0" w:color="auto"/>
              <w:right w:val="single" w:sz="4" w:space="0" w:color="auto"/>
            </w:tcBorders>
            <w:vAlign w:val="center"/>
            <w:hideMark/>
          </w:tcPr>
          <w:p w14:paraId="50E4739F" w14:textId="77777777" w:rsidR="00BB145E" w:rsidRPr="00E10CF0" w:rsidRDefault="00BB145E" w:rsidP="00094D44">
            <w:pPr>
              <w:suppressAutoHyphens w:val="0"/>
              <w:ind w:left="-109"/>
              <w:jc w:val="right"/>
            </w:pPr>
            <w:r w:rsidRPr="00E10CF0">
              <w:t>25569,82</w:t>
            </w:r>
          </w:p>
        </w:tc>
        <w:tc>
          <w:tcPr>
            <w:tcW w:w="1094" w:type="dxa"/>
            <w:tcBorders>
              <w:top w:val="nil"/>
              <w:left w:val="nil"/>
              <w:bottom w:val="single" w:sz="4" w:space="0" w:color="auto"/>
              <w:right w:val="single" w:sz="4" w:space="0" w:color="auto"/>
            </w:tcBorders>
            <w:vAlign w:val="center"/>
            <w:hideMark/>
          </w:tcPr>
          <w:p w14:paraId="67348010" w14:textId="77777777" w:rsidR="00BB145E" w:rsidRPr="00E10CF0" w:rsidRDefault="00BB145E" w:rsidP="00094D44">
            <w:pPr>
              <w:suppressAutoHyphens w:val="0"/>
              <w:ind w:left="-109"/>
              <w:jc w:val="right"/>
            </w:pPr>
            <w:r w:rsidRPr="00E10CF0">
              <w:t>35451,64</w:t>
            </w:r>
          </w:p>
        </w:tc>
        <w:tc>
          <w:tcPr>
            <w:tcW w:w="1095" w:type="dxa"/>
            <w:tcBorders>
              <w:top w:val="nil"/>
              <w:left w:val="nil"/>
              <w:bottom w:val="single" w:sz="4" w:space="0" w:color="auto"/>
              <w:right w:val="single" w:sz="4" w:space="0" w:color="auto"/>
            </w:tcBorders>
            <w:vAlign w:val="center"/>
            <w:hideMark/>
          </w:tcPr>
          <w:p w14:paraId="6421D5D4" w14:textId="77777777" w:rsidR="00BB145E" w:rsidRPr="00E10CF0" w:rsidRDefault="00BB145E" w:rsidP="00094D44">
            <w:pPr>
              <w:suppressAutoHyphens w:val="0"/>
              <w:ind w:left="-109"/>
              <w:jc w:val="right"/>
            </w:pPr>
            <w:r w:rsidRPr="00E10CF0">
              <w:t>19220,27</w:t>
            </w:r>
          </w:p>
        </w:tc>
      </w:tr>
    </w:tbl>
    <w:p w14:paraId="483F8E90" w14:textId="77777777" w:rsidR="00B67BF4" w:rsidRPr="00E10CF0" w:rsidRDefault="00B67BF4" w:rsidP="00BB145E">
      <w:pPr>
        <w:pStyle w:val="afe"/>
        <w:rPr>
          <w:szCs w:val="28"/>
        </w:rPr>
      </w:pPr>
    </w:p>
    <w:p w14:paraId="43722DE2" w14:textId="4D68913A" w:rsidR="00BB145E" w:rsidRPr="00E10CF0" w:rsidRDefault="00BB145E" w:rsidP="00BB145E">
      <w:pPr>
        <w:pStyle w:val="afe"/>
        <w:rPr>
          <w:szCs w:val="28"/>
        </w:rPr>
      </w:pPr>
      <w:r w:rsidRPr="00E10CF0">
        <w:rPr>
          <w:szCs w:val="28"/>
        </w:rPr>
        <w:t>Для каждого сенсора были построены графики зависимости его отклика от концентрации поверочной газовой смеси NO2, представленные на рисунках 3.6</w:t>
      </w:r>
      <w:r w:rsidR="00B67BF4" w:rsidRPr="00E10CF0">
        <w:rPr>
          <w:szCs w:val="28"/>
          <w:lang w:val="kk-KZ"/>
        </w:rPr>
        <w:t>,</w:t>
      </w:r>
      <w:r w:rsidRPr="00E10CF0">
        <w:rPr>
          <w:szCs w:val="28"/>
        </w:rPr>
        <w:t xml:space="preserve"> 3.7. Для аппроксимации зависимости отклика сенсора от концентрации аналита была использована модель линейной регрессии. На каждом графике представлены уравнения прямых, аппроксимирующих экспериментальные данные, и коэффициенты детерминации (R²), которые показывают степень соответствия аппроксимирующей модели исходным данным.</w:t>
      </w:r>
    </w:p>
    <w:p w14:paraId="0E5707C4" w14:textId="77777777" w:rsidR="00BB145E" w:rsidRPr="00E10CF0" w:rsidRDefault="00BB145E" w:rsidP="00BB145E">
      <w:pPr>
        <w:pStyle w:val="afe"/>
        <w:rPr>
          <w:szCs w:val="28"/>
        </w:rPr>
      </w:pPr>
    </w:p>
    <w:p w14:paraId="3BD19F1A" w14:textId="7895CB40"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7FE26DA4" wp14:editId="17EC441D">
            <wp:extent cx="4761186" cy="1456413"/>
            <wp:effectExtent l="0" t="0" r="1905" b="0"/>
            <wp:docPr id="333042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42367" name=""/>
                    <pic:cNvPicPr/>
                  </pic:nvPicPr>
                  <pic:blipFill rotWithShape="1">
                    <a:blip r:embed="rId38"/>
                    <a:srcRect l="5464" t="2375" r="4382" b="64646"/>
                    <a:stretch/>
                  </pic:blipFill>
                  <pic:spPr bwMode="auto">
                    <a:xfrm>
                      <a:off x="0" y="0"/>
                      <a:ext cx="4791047" cy="1465547"/>
                    </a:xfrm>
                    <a:prstGeom prst="rect">
                      <a:avLst/>
                    </a:prstGeom>
                    <a:ln>
                      <a:noFill/>
                    </a:ln>
                    <a:extLst>
                      <a:ext uri="{53640926-AAD7-44D8-BBD7-CCE9431645EC}">
                        <a14:shadowObscured xmlns:a14="http://schemas.microsoft.com/office/drawing/2010/main"/>
                      </a:ext>
                    </a:extLst>
                  </pic:spPr>
                </pic:pic>
              </a:graphicData>
            </a:graphic>
          </wp:inline>
        </w:drawing>
      </w:r>
    </w:p>
    <w:p w14:paraId="25A33CE7" w14:textId="4266F928" w:rsidR="00B67BF4" w:rsidRPr="00E10CF0" w:rsidRDefault="00B67BF4" w:rsidP="00B67BF4">
      <w:pPr>
        <w:pStyle w:val="aff8"/>
        <w:ind w:firstLine="2410"/>
        <w:jc w:val="left"/>
        <w:rPr>
          <w:color w:val="auto"/>
          <w:sz w:val="24"/>
          <w:lang w:val="kk-KZ"/>
        </w:rPr>
      </w:pPr>
      <w:r w:rsidRPr="00E10CF0">
        <w:rPr>
          <w:color w:val="auto"/>
          <w:sz w:val="24"/>
          <w:lang w:val="kk-KZ"/>
        </w:rPr>
        <w:t>а                                                                                           б</w:t>
      </w:r>
    </w:p>
    <w:p w14:paraId="09C7C6EA" w14:textId="4AD351A7" w:rsidR="00B67BF4" w:rsidRPr="00E10CF0" w:rsidRDefault="00B67BF4" w:rsidP="00BB145E">
      <w:pPr>
        <w:pStyle w:val="aff8"/>
        <w:rPr>
          <w:color w:val="auto"/>
          <w:szCs w:val="28"/>
        </w:rPr>
      </w:pPr>
      <w:r w:rsidRPr="00E10CF0">
        <w:rPr>
          <w:noProof/>
          <w:color w:val="auto"/>
          <w:szCs w:val="28"/>
          <w:lang w:eastAsia="ru-RU"/>
        </w:rPr>
        <w:drawing>
          <wp:inline distT="0" distB="0" distL="0" distR="0" wp14:anchorId="2ED2C1D2" wp14:editId="455C943C">
            <wp:extent cx="4666593" cy="1690794"/>
            <wp:effectExtent l="0" t="0" r="1270" b="508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42367" name=""/>
                    <pic:cNvPicPr/>
                  </pic:nvPicPr>
                  <pic:blipFill rotWithShape="1">
                    <a:blip r:embed="rId38"/>
                    <a:srcRect l="4966" t="48684" r="797" b="10486"/>
                    <a:stretch/>
                  </pic:blipFill>
                  <pic:spPr bwMode="auto">
                    <a:xfrm>
                      <a:off x="0" y="0"/>
                      <a:ext cx="4704884" cy="1704667"/>
                    </a:xfrm>
                    <a:prstGeom prst="rect">
                      <a:avLst/>
                    </a:prstGeom>
                    <a:ln>
                      <a:noFill/>
                    </a:ln>
                    <a:extLst>
                      <a:ext uri="{53640926-AAD7-44D8-BBD7-CCE9431645EC}">
                        <a14:shadowObscured xmlns:a14="http://schemas.microsoft.com/office/drawing/2010/main"/>
                      </a:ext>
                    </a:extLst>
                  </pic:spPr>
                </pic:pic>
              </a:graphicData>
            </a:graphic>
          </wp:inline>
        </w:drawing>
      </w:r>
    </w:p>
    <w:p w14:paraId="6D90D814" w14:textId="4DAEB220" w:rsidR="00B67BF4" w:rsidRPr="00E10CF0" w:rsidRDefault="00B67BF4" w:rsidP="00B67BF4">
      <w:pPr>
        <w:pStyle w:val="aff8"/>
        <w:ind w:firstLine="2410"/>
        <w:jc w:val="left"/>
        <w:rPr>
          <w:color w:val="auto"/>
          <w:sz w:val="24"/>
          <w:lang w:val="kk-KZ"/>
        </w:rPr>
      </w:pPr>
      <w:r w:rsidRPr="00E10CF0">
        <w:rPr>
          <w:color w:val="auto"/>
          <w:sz w:val="24"/>
          <w:lang w:val="kk-KZ"/>
        </w:rPr>
        <w:t>в                                                                                           г</w:t>
      </w:r>
    </w:p>
    <w:p w14:paraId="27F04F9B" w14:textId="77777777" w:rsidR="00B67BF4" w:rsidRPr="00E10CF0" w:rsidRDefault="00B67BF4" w:rsidP="00BB145E">
      <w:pPr>
        <w:pStyle w:val="aff8"/>
        <w:rPr>
          <w:color w:val="auto"/>
          <w:sz w:val="16"/>
          <w:szCs w:val="16"/>
          <w:lang w:val="kk-KZ"/>
        </w:rPr>
      </w:pPr>
    </w:p>
    <w:p w14:paraId="0ADA1E05" w14:textId="164AD9F9" w:rsidR="00B67BF4" w:rsidRDefault="00B67BF4" w:rsidP="00B67BF4">
      <w:pPr>
        <w:pStyle w:val="aff8"/>
        <w:ind w:firstLine="709"/>
        <w:jc w:val="both"/>
        <w:rPr>
          <w:color w:val="auto"/>
          <w:sz w:val="24"/>
          <w:lang w:val="kk-KZ"/>
        </w:rPr>
      </w:pPr>
      <w:r w:rsidRPr="00E10CF0">
        <w:rPr>
          <w:color w:val="auto"/>
          <w:sz w:val="24"/>
          <w:lang w:val="kk-KZ"/>
        </w:rPr>
        <w:t xml:space="preserve">а – калибровочная кривая сенсора </w:t>
      </w:r>
      <w:r w:rsidRPr="00E10CF0">
        <w:rPr>
          <w:color w:val="auto"/>
          <w:sz w:val="24"/>
        </w:rPr>
        <w:t>R1</w:t>
      </w:r>
      <w:r w:rsidRPr="00E10CF0">
        <w:rPr>
          <w:color w:val="auto"/>
          <w:sz w:val="24"/>
          <w:lang w:val="kk-KZ"/>
        </w:rPr>
        <w:t xml:space="preserve">; б – калибровочная кривая сенсора </w:t>
      </w:r>
      <w:r w:rsidRPr="00E10CF0">
        <w:rPr>
          <w:color w:val="auto"/>
          <w:sz w:val="24"/>
        </w:rPr>
        <w:t>R2</w:t>
      </w:r>
      <w:r w:rsidRPr="00E10CF0">
        <w:rPr>
          <w:color w:val="auto"/>
          <w:sz w:val="24"/>
          <w:lang w:val="kk-KZ"/>
        </w:rPr>
        <w:t xml:space="preserve">; в – калибровочная кривая сенсора </w:t>
      </w:r>
      <w:r w:rsidRPr="00E10CF0">
        <w:rPr>
          <w:color w:val="auto"/>
          <w:sz w:val="24"/>
        </w:rPr>
        <w:t>R</w:t>
      </w:r>
      <w:r w:rsidRPr="00E10CF0">
        <w:rPr>
          <w:color w:val="auto"/>
          <w:sz w:val="24"/>
          <w:lang w:val="kk-KZ"/>
        </w:rPr>
        <w:t xml:space="preserve">3; г – калибровочная кривая сенсора </w:t>
      </w:r>
      <w:r w:rsidRPr="00E10CF0">
        <w:rPr>
          <w:color w:val="auto"/>
          <w:sz w:val="24"/>
        </w:rPr>
        <w:t>R</w:t>
      </w:r>
      <w:r w:rsidRPr="00E10CF0">
        <w:rPr>
          <w:color w:val="auto"/>
          <w:sz w:val="24"/>
          <w:lang w:val="kk-KZ"/>
        </w:rPr>
        <w:t>4</w:t>
      </w:r>
    </w:p>
    <w:p w14:paraId="73D18B6C" w14:textId="13FB2630" w:rsidR="00BB145E" w:rsidRDefault="00BB145E" w:rsidP="00BB145E">
      <w:pPr>
        <w:pStyle w:val="aff8"/>
        <w:rPr>
          <w:color w:val="auto"/>
          <w:szCs w:val="28"/>
        </w:rPr>
      </w:pPr>
      <w:r w:rsidRPr="00E10CF0">
        <w:rPr>
          <w:color w:val="auto"/>
          <w:szCs w:val="28"/>
        </w:rPr>
        <w:t xml:space="preserve">Рисунок 3.6 </w:t>
      </w:r>
      <w:r w:rsidR="00B67BF4" w:rsidRPr="00E10CF0">
        <w:rPr>
          <w:color w:val="auto"/>
          <w:szCs w:val="28"/>
        </w:rPr>
        <w:t>–</w:t>
      </w:r>
      <w:r w:rsidRPr="00E10CF0">
        <w:rPr>
          <w:color w:val="auto"/>
          <w:szCs w:val="28"/>
        </w:rPr>
        <w:t xml:space="preserve"> Графики зависимости откликов сенсоров (R1-R4) «электронного носа» от концентрации поверочной газовой смеси NO2</w:t>
      </w:r>
    </w:p>
    <w:p w14:paraId="7E17E06E" w14:textId="77777777" w:rsidR="009018FD" w:rsidRPr="00E10CF0" w:rsidRDefault="009018FD" w:rsidP="00BB145E">
      <w:pPr>
        <w:pStyle w:val="aff8"/>
        <w:rPr>
          <w:color w:val="auto"/>
          <w:szCs w:val="28"/>
        </w:rPr>
      </w:pPr>
    </w:p>
    <w:p w14:paraId="48DEAC6A" w14:textId="77777777" w:rsidR="00BB145E" w:rsidRPr="00E10CF0" w:rsidRDefault="00BB145E" w:rsidP="00BB145E">
      <w:pPr>
        <w:ind w:firstLine="851"/>
        <w:jc w:val="both"/>
        <w:rPr>
          <w:sz w:val="28"/>
          <w:szCs w:val="28"/>
        </w:rPr>
      </w:pPr>
    </w:p>
    <w:p w14:paraId="38F4A438" w14:textId="0BDE9570"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6F7CA214" wp14:editId="3B2EE497">
            <wp:extent cx="5281448" cy="1440707"/>
            <wp:effectExtent l="0" t="0" r="0" b="7620"/>
            <wp:docPr id="1229547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47935" name=""/>
                    <pic:cNvPicPr/>
                  </pic:nvPicPr>
                  <pic:blipFill rotWithShape="1">
                    <a:blip r:embed="rId39"/>
                    <a:srcRect l="2070" t="4661" r="5679" b="56885"/>
                    <a:stretch/>
                  </pic:blipFill>
                  <pic:spPr bwMode="auto">
                    <a:xfrm>
                      <a:off x="0" y="0"/>
                      <a:ext cx="5298717" cy="1445418"/>
                    </a:xfrm>
                    <a:prstGeom prst="rect">
                      <a:avLst/>
                    </a:prstGeom>
                    <a:ln>
                      <a:noFill/>
                    </a:ln>
                    <a:extLst>
                      <a:ext uri="{53640926-AAD7-44D8-BBD7-CCE9431645EC}">
                        <a14:shadowObscured xmlns:a14="http://schemas.microsoft.com/office/drawing/2010/main"/>
                      </a:ext>
                    </a:extLst>
                  </pic:spPr>
                </pic:pic>
              </a:graphicData>
            </a:graphic>
          </wp:inline>
        </w:drawing>
      </w:r>
    </w:p>
    <w:p w14:paraId="22A2B177" w14:textId="77777777" w:rsidR="00094D44" w:rsidRPr="00E10CF0" w:rsidRDefault="00094D44" w:rsidP="00094D44">
      <w:pPr>
        <w:pStyle w:val="aff8"/>
        <w:ind w:firstLine="2410"/>
        <w:jc w:val="left"/>
        <w:rPr>
          <w:color w:val="auto"/>
          <w:sz w:val="24"/>
          <w:lang w:val="kk-KZ"/>
        </w:rPr>
      </w:pPr>
      <w:r w:rsidRPr="00E10CF0">
        <w:rPr>
          <w:color w:val="auto"/>
          <w:sz w:val="24"/>
          <w:lang w:val="kk-KZ"/>
        </w:rPr>
        <w:t>а                                                                                           б</w:t>
      </w:r>
    </w:p>
    <w:p w14:paraId="7517AD32" w14:textId="77777777" w:rsidR="00094D44" w:rsidRPr="00E10CF0" w:rsidRDefault="00094D44" w:rsidP="00BB145E">
      <w:pPr>
        <w:pStyle w:val="aff8"/>
        <w:rPr>
          <w:color w:val="auto"/>
          <w:szCs w:val="28"/>
        </w:rPr>
      </w:pPr>
    </w:p>
    <w:p w14:paraId="28FD1216" w14:textId="29944858" w:rsidR="00094D44" w:rsidRPr="00E10CF0" w:rsidRDefault="00094D44" w:rsidP="00BB145E">
      <w:pPr>
        <w:pStyle w:val="aff8"/>
        <w:rPr>
          <w:color w:val="auto"/>
          <w:szCs w:val="28"/>
        </w:rPr>
      </w:pPr>
      <w:r w:rsidRPr="00E10CF0">
        <w:rPr>
          <w:noProof/>
          <w:color w:val="auto"/>
          <w:szCs w:val="28"/>
          <w:lang w:eastAsia="ru-RU"/>
        </w:rPr>
        <w:drawing>
          <wp:inline distT="0" distB="0" distL="0" distR="0" wp14:anchorId="38A82D9D" wp14:editId="4BA025CF">
            <wp:extent cx="5376042" cy="141343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47935" name=""/>
                    <pic:cNvPicPr/>
                  </pic:nvPicPr>
                  <pic:blipFill rotWithShape="1">
                    <a:blip r:embed="rId39"/>
                    <a:srcRect l="2725" t="51583" r="5678" b="11617"/>
                    <a:stretch/>
                  </pic:blipFill>
                  <pic:spPr bwMode="auto">
                    <a:xfrm>
                      <a:off x="0" y="0"/>
                      <a:ext cx="5394006" cy="1418153"/>
                    </a:xfrm>
                    <a:prstGeom prst="rect">
                      <a:avLst/>
                    </a:prstGeom>
                    <a:ln>
                      <a:noFill/>
                    </a:ln>
                    <a:extLst>
                      <a:ext uri="{53640926-AAD7-44D8-BBD7-CCE9431645EC}">
                        <a14:shadowObscured xmlns:a14="http://schemas.microsoft.com/office/drawing/2010/main"/>
                      </a:ext>
                    </a:extLst>
                  </pic:spPr>
                </pic:pic>
              </a:graphicData>
            </a:graphic>
          </wp:inline>
        </w:drawing>
      </w:r>
    </w:p>
    <w:p w14:paraId="62F6DC63" w14:textId="6C574038" w:rsidR="00094D44" w:rsidRPr="00E10CF0" w:rsidRDefault="00094D44" w:rsidP="00094D44">
      <w:pPr>
        <w:pStyle w:val="aff8"/>
        <w:ind w:firstLine="2410"/>
        <w:jc w:val="left"/>
        <w:rPr>
          <w:color w:val="auto"/>
          <w:sz w:val="24"/>
          <w:lang w:val="kk-KZ"/>
        </w:rPr>
      </w:pPr>
      <w:r w:rsidRPr="00E10CF0">
        <w:rPr>
          <w:color w:val="auto"/>
          <w:sz w:val="24"/>
          <w:lang w:val="kk-KZ"/>
        </w:rPr>
        <w:t>в                                                                                           г</w:t>
      </w:r>
    </w:p>
    <w:p w14:paraId="6B5E2290" w14:textId="77777777" w:rsidR="00094D44" w:rsidRPr="00E10CF0" w:rsidRDefault="00094D44" w:rsidP="00094D44">
      <w:pPr>
        <w:pStyle w:val="aff8"/>
        <w:rPr>
          <w:color w:val="auto"/>
          <w:sz w:val="16"/>
          <w:szCs w:val="16"/>
          <w:lang w:val="kk-KZ"/>
        </w:rPr>
      </w:pPr>
    </w:p>
    <w:p w14:paraId="1560D8A4" w14:textId="3F5C7C69" w:rsidR="00094D44" w:rsidRPr="00E10CF0" w:rsidRDefault="00094D44" w:rsidP="00094D44">
      <w:pPr>
        <w:pStyle w:val="aff8"/>
        <w:ind w:firstLine="709"/>
        <w:jc w:val="both"/>
        <w:rPr>
          <w:color w:val="auto"/>
          <w:sz w:val="24"/>
          <w:lang w:val="kk-KZ"/>
        </w:rPr>
      </w:pPr>
      <w:r w:rsidRPr="00E10CF0">
        <w:rPr>
          <w:color w:val="auto"/>
          <w:sz w:val="24"/>
          <w:lang w:val="kk-KZ"/>
        </w:rPr>
        <w:t xml:space="preserve">а – калибровочная кривая сенсора </w:t>
      </w:r>
      <w:r w:rsidRPr="00E10CF0">
        <w:rPr>
          <w:color w:val="auto"/>
          <w:sz w:val="24"/>
        </w:rPr>
        <w:t>R</w:t>
      </w:r>
      <w:r w:rsidRPr="00E10CF0">
        <w:rPr>
          <w:color w:val="auto"/>
          <w:sz w:val="24"/>
          <w:lang w:val="kk-KZ"/>
        </w:rPr>
        <w:t xml:space="preserve">5; б – калибровочная кривая сенсора </w:t>
      </w:r>
      <w:r w:rsidRPr="00E10CF0">
        <w:rPr>
          <w:color w:val="auto"/>
          <w:sz w:val="24"/>
        </w:rPr>
        <w:t>R</w:t>
      </w:r>
      <w:r w:rsidRPr="00E10CF0">
        <w:rPr>
          <w:color w:val="auto"/>
          <w:sz w:val="24"/>
          <w:lang w:val="kk-KZ"/>
        </w:rPr>
        <w:t xml:space="preserve">6; в – калибровочная кривая сенсора </w:t>
      </w:r>
      <w:r w:rsidRPr="00E10CF0">
        <w:rPr>
          <w:color w:val="auto"/>
          <w:sz w:val="24"/>
        </w:rPr>
        <w:t>R</w:t>
      </w:r>
      <w:r w:rsidRPr="00E10CF0">
        <w:rPr>
          <w:color w:val="auto"/>
          <w:sz w:val="24"/>
          <w:lang w:val="kk-KZ"/>
        </w:rPr>
        <w:t xml:space="preserve">7; г – калибровочная кривая сенсора </w:t>
      </w:r>
      <w:r w:rsidRPr="00E10CF0">
        <w:rPr>
          <w:color w:val="auto"/>
          <w:sz w:val="24"/>
        </w:rPr>
        <w:t>R</w:t>
      </w:r>
      <w:r w:rsidRPr="00E10CF0">
        <w:rPr>
          <w:color w:val="auto"/>
          <w:sz w:val="24"/>
          <w:lang w:val="kk-KZ"/>
        </w:rPr>
        <w:t>8</w:t>
      </w:r>
    </w:p>
    <w:p w14:paraId="1C4CCD04" w14:textId="30A1F22D" w:rsidR="00BB145E" w:rsidRPr="00E10CF0" w:rsidRDefault="00BB145E" w:rsidP="00BB145E">
      <w:pPr>
        <w:pStyle w:val="aff8"/>
        <w:rPr>
          <w:color w:val="auto"/>
          <w:szCs w:val="28"/>
        </w:rPr>
      </w:pPr>
      <w:r w:rsidRPr="00E10CF0">
        <w:rPr>
          <w:color w:val="auto"/>
          <w:szCs w:val="28"/>
        </w:rPr>
        <w:t xml:space="preserve">Рисунок 3.7 </w:t>
      </w:r>
      <w:r w:rsidR="00B67BF4" w:rsidRPr="00E10CF0">
        <w:rPr>
          <w:color w:val="auto"/>
          <w:szCs w:val="28"/>
        </w:rPr>
        <w:t>–</w:t>
      </w:r>
      <w:r w:rsidRPr="00E10CF0">
        <w:rPr>
          <w:color w:val="auto"/>
          <w:szCs w:val="28"/>
        </w:rPr>
        <w:t xml:space="preserve"> Графики зависимости откликов сенсоров (R5-R8) «электронного носа» от концентрации поверочной газовой смеси NO2</w:t>
      </w:r>
    </w:p>
    <w:p w14:paraId="4868BC52" w14:textId="77777777" w:rsidR="00BB145E" w:rsidRPr="00E10CF0" w:rsidRDefault="00BB145E" w:rsidP="00BB145E">
      <w:pPr>
        <w:pStyle w:val="afe"/>
        <w:rPr>
          <w:szCs w:val="28"/>
        </w:rPr>
      </w:pPr>
      <w:r w:rsidRPr="00E10CF0">
        <w:rPr>
          <w:szCs w:val="28"/>
        </w:rPr>
        <w:lastRenderedPageBreak/>
        <w:t>Значения сенсорных откликов приведены в таблице 3.5.</w:t>
      </w:r>
    </w:p>
    <w:p w14:paraId="750D7086" w14:textId="77777777" w:rsidR="00BB145E" w:rsidRPr="00E10CF0" w:rsidRDefault="00BB145E" w:rsidP="00BB145E">
      <w:pPr>
        <w:jc w:val="center"/>
        <w:rPr>
          <w:sz w:val="28"/>
          <w:szCs w:val="28"/>
        </w:rPr>
      </w:pPr>
    </w:p>
    <w:p w14:paraId="1FA2C39C" w14:textId="288A60CF" w:rsidR="00BB145E" w:rsidRPr="00E10CF0" w:rsidRDefault="00BB145E" w:rsidP="00BB145E">
      <w:pPr>
        <w:pStyle w:val="afe"/>
        <w:ind w:firstLine="0"/>
        <w:rPr>
          <w:szCs w:val="28"/>
        </w:rPr>
      </w:pPr>
      <w:r w:rsidRPr="00E10CF0">
        <w:rPr>
          <w:szCs w:val="28"/>
        </w:rPr>
        <w:t xml:space="preserve">Таблица 3.5 </w:t>
      </w:r>
      <w:r w:rsidR="00B67BF4" w:rsidRPr="00E10CF0">
        <w:rPr>
          <w:szCs w:val="28"/>
        </w:rPr>
        <w:t>–</w:t>
      </w:r>
      <w:r w:rsidRPr="00E10CF0">
        <w:rPr>
          <w:szCs w:val="28"/>
        </w:rPr>
        <w:t xml:space="preserve"> Значения сенсорных откликов</w:t>
      </w:r>
    </w:p>
    <w:p w14:paraId="5FB0B5F8" w14:textId="77777777" w:rsidR="00B67BF4" w:rsidRPr="00E10CF0" w:rsidRDefault="00B67BF4" w:rsidP="00BB145E">
      <w:pPr>
        <w:pStyle w:val="afe"/>
        <w:ind w:firstLine="0"/>
        <w:rPr>
          <w:sz w:val="16"/>
          <w:szCs w:val="16"/>
        </w:rPr>
      </w:pPr>
    </w:p>
    <w:tbl>
      <w:tblPr>
        <w:tblW w:w="9639" w:type="dxa"/>
        <w:jc w:val="center"/>
        <w:tblLayout w:type="fixed"/>
        <w:tblLook w:val="04A0" w:firstRow="1" w:lastRow="0" w:firstColumn="1" w:lastColumn="0" w:noHBand="0" w:noVBand="1"/>
      </w:tblPr>
      <w:tblGrid>
        <w:gridCol w:w="1019"/>
        <w:gridCol w:w="1078"/>
        <w:gridCol w:w="1077"/>
        <w:gridCol w:w="1078"/>
        <w:gridCol w:w="1077"/>
        <w:gridCol w:w="1077"/>
        <w:gridCol w:w="1078"/>
        <w:gridCol w:w="1077"/>
        <w:gridCol w:w="1078"/>
      </w:tblGrid>
      <w:tr w:rsidR="00BB145E" w:rsidRPr="00E10CF0" w14:paraId="78C74173" w14:textId="77777777" w:rsidTr="00B67BF4">
        <w:trPr>
          <w:trHeight w:val="90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4237061F" w14:textId="77777777" w:rsidR="00BB145E" w:rsidRPr="00E10CF0" w:rsidRDefault="00BB145E" w:rsidP="00E70D60">
            <w:pPr>
              <w:suppressAutoHyphens w:val="0"/>
              <w:jc w:val="center"/>
            </w:pPr>
            <w:r w:rsidRPr="00E10CF0">
              <w:t>Концентрация, ppm</w:t>
            </w:r>
          </w:p>
        </w:tc>
        <w:tc>
          <w:tcPr>
            <w:tcW w:w="1045" w:type="dxa"/>
            <w:tcBorders>
              <w:top w:val="single" w:sz="4" w:space="0" w:color="auto"/>
              <w:left w:val="nil"/>
              <w:bottom w:val="single" w:sz="4" w:space="0" w:color="auto"/>
              <w:right w:val="single" w:sz="4" w:space="0" w:color="auto"/>
            </w:tcBorders>
            <w:vAlign w:val="center"/>
            <w:hideMark/>
          </w:tcPr>
          <w:p w14:paraId="53F2B3EB" w14:textId="77777777" w:rsidR="00BB145E" w:rsidRPr="00E10CF0" w:rsidRDefault="00BB145E" w:rsidP="00E70D60">
            <w:pPr>
              <w:suppressAutoHyphens w:val="0"/>
              <w:jc w:val="center"/>
            </w:pPr>
            <w:r w:rsidRPr="00E10CF0">
              <w:t>R1</w:t>
            </w:r>
          </w:p>
        </w:tc>
        <w:tc>
          <w:tcPr>
            <w:tcW w:w="1045" w:type="dxa"/>
            <w:tcBorders>
              <w:top w:val="single" w:sz="4" w:space="0" w:color="auto"/>
              <w:left w:val="nil"/>
              <w:bottom w:val="single" w:sz="4" w:space="0" w:color="auto"/>
              <w:right w:val="single" w:sz="4" w:space="0" w:color="auto"/>
            </w:tcBorders>
            <w:vAlign w:val="center"/>
            <w:hideMark/>
          </w:tcPr>
          <w:p w14:paraId="20ED245A" w14:textId="77777777" w:rsidR="00BB145E" w:rsidRPr="00E10CF0" w:rsidRDefault="00BB145E" w:rsidP="00E70D60">
            <w:pPr>
              <w:suppressAutoHyphens w:val="0"/>
              <w:jc w:val="center"/>
            </w:pPr>
            <w:r w:rsidRPr="00E10CF0">
              <w:t>R2</w:t>
            </w:r>
          </w:p>
        </w:tc>
        <w:tc>
          <w:tcPr>
            <w:tcW w:w="1046" w:type="dxa"/>
            <w:tcBorders>
              <w:top w:val="single" w:sz="4" w:space="0" w:color="auto"/>
              <w:left w:val="nil"/>
              <w:bottom w:val="single" w:sz="4" w:space="0" w:color="auto"/>
              <w:right w:val="single" w:sz="4" w:space="0" w:color="auto"/>
            </w:tcBorders>
            <w:vAlign w:val="center"/>
            <w:hideMark/>
          </w:tcPr>
          <w:p w14:paraId="44984C57" w14:textId="77777777" w:rsidR="00BB145E" w:rsidRPr="00E10CF0" w:rsidRDefault="00BB145E" w:rsidP="00E70D60">
            <w:pPr>
              <w:suppressAutoHyphens w:val="0"/>
              <w:jc w:val="center"/>
            </w:pPr>
            <w:r w:rsidRPr="00E10CF0">
              <w:t>R3</w:t>
            </w:r>
          </w:p>
        </w:tc>
        <w:tc>
          <w:tcPr>
            <w:tcW w:w="1045" w:type="dxa"/>
            <w:tcBorders>
              <w:top w:val="single" w:sz="4" w:space="0" w:color="auto"/>
              <w:left w:val="nil"/>
              <w:bottom w:val="single" w:sz="4" w:space="0" w:color="auto"/>
              <w:right w:val="single" w:sz="4" w:space="0" w:color="auto"/>
            </w:tcBorders>
            <w:vAlign w:val="center"/>
            <w:hideMark/>
          </w:tcPr>
          <w:p w14:paraId="21B56F90" w14:textId="77777777" w:rsidR="00BB145E" w:rsidRPr="00E10CF0" w:rsidRDefault="00BB145E" w:rsidP="00E70D60">
            <w:pPr>
              <w:suppressAutoHyphens w:val="0"/>
              <w:jc w:val="center"/>
            </w:pPr>
            <w:r w:rsidRPr="00E10CF0">
              <w:t>R4</w:t>
            </w:r>
          </w:p>
        </w:tc>
        <w:tc>
          <w:tcPr>
            <w:tcW w:w="1045" w:type="dxa"/>
            <w:tcBorders>
              <w:top w:val="single" w:sz="4" w:space="0" w:color="auto"/>
              <w:left w:val="nil"/>
              <w:bottom w:val="single" w:sz="4" w:space="0" w:color="auto"/>
              <w:right w:val="single" w:sz="4" w:space="0" w:color="auto"/>
            </w:tcBorders>
            <w:vAlign w:val="center"/>
            <w:hideMark/>
          </w:tcPr>
          <w:p w14:paraId="4885A581" w14:textId="77777777" w:rsidR="00BB145E" w:rsidRPr="00E10CF0" w:rsidRDefault="00BB145E" w:rsidP="00E70D60">
            <w:pPr>
              <w:suppressAutoHyphens w:val="0"/>
              <w:jc w:val="center"/>
            </w:pPr>
            <w:r w:rsidRPr="00E10CF0">
              <w:t>R5</w:t>
            </w:r>
          </w:p>
        </w:tc>
        <w:tc>
          <w:tcPr>
            <w:tcW w:w="1046" w:type="dxa"/>
            <w:tcBorders>
              <w:top w:val="single" w:sz="4" w:space="0" w:color="auto"/>
              <w:left w:val="nil"/>
              <w:bottom w:val="single" w:sz="4" w:space="0" w:color="auto"/>
              <w:right w:val="single" w:sz="4" w:space="0" w:color="auto"/>
            </w:tcBorders>
            <w:vAlign w:val="center"/>
            <w:hideMark/>
          </w:tcPr>
          <w:p w14:paraId="4A2B1690" w14:textId="77777777" w:rsidR="00BB145E" w:rsidRPr="00E10CF0" w:rsidRDefault="00BB145E" w:rsidP="00E70D60">
            <w:pPr>
              <w:suppressAutoHyphens w:val="0"/>
              <w:jc w:val="center"/>
            </w:pPr>
            <w:r w:rsidRPr="00E10CF0">
              <w:t>R6</w:t>
            </w:r>
          </w:p>
        </w:tc>
        <w:tc>
          <w:tcPr>
            <w:tcW w:w="1045" w:type="dxa"/>
            <w:tcBorders>
              <w:top w:val="single" w:sz="4" w:space="0" w:color="auto"/>
              <w:left w:val="nil"/>
              <w:bottom w:val="single" w:sz="4" w:space="0" w:color="auto"/>
              <w:right w:val="single" w:sz="4" w:space="0" w:color="auto"/>
            </w:tcBorders>
            <w:vAlign w:val="center"/>
            <w:hideMark/>
          </w:tcPr>
          <w:p w14:paraId="720D5DD6" w14:textId="77777777" w:rsidR="00BB145E" w:rsidRPr="00E10CF0" w:rsidRDefault="00BB145E" w:rsidP="00E70D60">
            <w:pPr>
              <w:suppressAutoHyphens w:val="0"/>
              <w:jc w:val="center"/>
            </w:pPr>
            <w:r w:rsidRPr="00E10CF0">
              <w:t>R7</w:t>
            </w:r>
          </w:p>
        </w:tc>
        <w:tc>
          <w:tcPr>
            <w:tcW w:w="1046" w:type="dxa"/>
            <w:tcBorders>
              <w:top w:val="single" w:sz="4" w:space="0" w:color="auto"/>
              <w:left w:val="nil"/>
              <w:bottom w:val="single" w:sz="4" w:space="0" w:color="auto"/>
              <w:right w:val="single" w:sz="4" w:space="0" w:color="auto"/>
            </w:tcBorders>
            <w:vAlign w:val="center"/>
            <w:hideMark/>
          </w:tcPr>
          <w:p w14:paraId="05D5DE8C" w14:textId="77777777" w:rsidR="00BB145E" w:rsidRPr="00E10CF0" w:rsidRDefault="00BB145E" w:rsidP="00E70D60">
            <w:pPr>
              <w:suppressAutoHyphens w:val="0"/>
              <w:jc w:val="center"/>
            </w:pPr>
            <w:r w:rsidRPr="00E10CF0">
              <w:t>R8</w:t>
            </w:r>
          </w:p>
        </w:tc>
      </w:tr>
      <w:tr w:rsidR="00BB145E" w:rsidRPr="00E10CF0" w14:paraId="45FD025C" w14:textId="77777777" w:rsidTr="00B67BF4">
        <w:trPr>
          <w:trHeight w:val="300"/>
          <w:jc w:val="center"/>
        </w:trPr>
        <w:tc>
          <w:tcPr>
            <w:tcW w:w="988" w:type="dxa"/>
            <w:tcBorders>
              <w:top w:val="nil"/>
              <w:left w:val="single" w:sz="4" w:space="0" w:color="auto"/>
              <w:bottom w:val="single" w:sz="4" w:space="0" w:color="auto"/>
              <w:right w:val="single" w:sz="4" w:space="0" w:color="auto"/>
            </w:tcBorders>
            <w:vAlign w:val="center"/>
            <w:hideMark/>
          </w:tcPr>
          <w:p w14:paraId="0F26D982" w14:textId="77777777" w:rsidR="00BB145E" w:rsidRPr="00E10CF0" w:rsidRDefault="00BB145E" w:rsidP="00094D44">
            <w:pPr>
              <w:suppressAutoHyphens w:val="0"/>
              <w:ind w:left="-53"/>
              <w:jc w:val="center"/>
            </w:pPr>
            <w:r w:rsidRPr="00E10CF0">
              <w:t>5</w:t>
            </w:r>
          </w:p>
        </w:tc>
        <w:tc>
          <w:tcPr>
            <w:tcW w:w="1045" w:type="dxa"/>
            <w:tcBorders>
              <w:top w:val="nil"/>
              <w:left w:val="nil"/>
              <w:bottom w:val="single" w:sz="4" w:space="0" w:color="auto"/>
              <w:right w:val="single" w:sz="4" w:space="0" w:color="auto"/>
            </w:tcBorders>
            <w:vAlign w:val="center"/>
            <w:hideMark/>
          </w:tcPr>
          <w:p w14:paraId="60730619" w14:textId="77777777" w:rsidR="00BB145E" w:rsidRPr="00E10CF0" w:rsidRDefault="00BB145E" w:rsidP="00094D44">
            <w:pPr>
              <w:suppressAutoHyphens w:val="0"/>
              <w:ind w:left="-53"/>
              <w:jc w:val="center"/>
            </w:pPr>
            <w:r w:rsidRPr="00E10CF0">
              <w:t>1,790239</w:t>
            </w:r>
          </w:p>
        </w:tc>
        <w:tc>
          <w:tcPr>
            <w:tcW w:w="1045" w:type="dxa"/>
            <w:tcBorders>
              <w:top w:val="nil"/>
              <w:left w:val="nil"/>
              <w:bottom w:val="single" w:sz="4" w:space="0" w:color="auto"/>
              <w:right w:val="single" w:sz="4" w:space="0" w:color="auto"/>
            </w:tcBorders>
            <w:vAlign w:val="center"/>
            <w:hideMark/>
          </w:tcPr>
          <w:p w14:paraId="37BDDDED" w14:textId="77777777" w:rsidR="00BB145E" w:rsidRPr="00E10CF0" w:rsidRDefault="00BB145E" w:rsidP="00094D44">
            <w:pPr>
              <w:suppressAutoHyphens w:val="0"/>
              <w:ind w:left="-53"/>
              <w:jc w:val="center"/>
            </w:pPr>
            <w:r w:rsidRPr="00E10CF0">
              <w:t>10,6555</w:t>
            </w:r>
          </w:p>
        </w:tc>
        <w:tc>
          <w:tcPr>
            <w:tcW w:w="1046" w:type="dxa"/>
            <w:tcBorders>
              <w:top w:val="nil"/>
              <w:left w:val="nil"/>
              <w:bottom w:val="single" w:sz="4" w:space="0" w:color="auto"/>
              <w:right w:val="single" w:sz="4" w:space="0" w:color="auto"/>
            </w:tcBorders>
            <w:vAlign w:val="center"/>
            <w:hideMark/>
          </w:tcPr>
          <w:p w14:paraId="09F795B5" w14:textId="77777777" w:rsidR="00BB145E" w:rsidRPr="00E10CF0" w:rsidRDefault="00BB145E" w:rsidP="00094D44">
            <w:pPr>
              <w:suppressAutoHyphens w:val="0"/>
              <w:ind w:left="-53"/>
              <w:jc w:val="center"/>
            </w:pPr>
            <w:r w:rsidRPr="00E10CF0">
              <w:t>1,218546</w:t>
            </w:r>
          </w:p>
        </w:tc>
        <w:tc>
          <w:tcPr>
            <w:tcW w:w="1045" w:type="dxa"/>
            <w:tcBorders>
              <w:top w:val="nil"/>
              <w:left w:val="nil"/>
              <w:bottom w:val="single" w:sz="4" w:space="0" w:color="auto"/>
              <w:right w:val="single" w:sz="4" w:space="0" w:color="auto"/>
            </w:tcBorders>
            <w:vAlign w:val="center"/>
            <w:hideMark/>
          </w:tcPr>
          <w:p w14:paraId="7A36F49A" w14:textId="77777777" w:rsidR="00BB145E" w:rsidRPr="00E10CF0" w:rsidRDefault="00BB145E" w:rsidP="00094D44">
            <w:pPr>
              <w:suppressAutoHyphens w:val="0"/>
              <w:ind w:left="-53"/>
              <w:jc w:val="center"/>
            </w:pPr>
            <w:r w:rsidRPr="00E10CF0">
              <w:t>0,227759</w:t>
            </w:r>
          </w:p>
        </w:tc>
        <w:tc>
          <w:tcPr>
            <w:tcW w:w="1045" w:type="dxa"/>
            <w:tcBorders>
              <w:top w:val="nil"/>
              <w:left w:val="nil"/>
              <w:bottom w:val="single" w:sz="4" w:space="0" w:color="auto"/>
              <w:right w:val="single" w:sz="4" w:space="0" w:color="auto"/>
            </w:tcBorders>
            <w:vAlign w:val="center"/>
            <w:hideMark/>
          </w:tcPr>
          <w:p w14:paraId="2952AC76" w14:textId="77777777" w:rsidR="00BB145E" w:rsidRPr="00E10CF0" w:rsidRDefault="00BB145E" w:rsidP="00094D44">
            <w:pPr>
              <w:suppressAutoHyphens w:val="0"/>
              <w:ind w:left="-53"/>
              <w:jc w:val="center"/>
            </w:pPr>
            <w:r w:rsidRPr="00E10CF0">
              <w:t>0,872493</w:t>
            </w:r>
          </w:p>
        </w:tc>
        <w:tc>
          <w:tcPr>
            <w:tcW w:w="1046" w:type="dxa"/>
            <w:tcBorders>
              <w:top w:val="nil"/>
              <w:left w:val="nil"/>
              <w:bottom w:val="single" w:sz="4" w:space="0" w:color="auto"/>
              <w:right w:val="single" w:sz="4" w:space="0" w:color="auto"/>
            </w:tcBorders>
            <w:vAlign w:val="center"/>
            <w:hideMark/>
          </w:tcPr>
          <w:p w14:paraId="63AEEFB9" w14:textId="77777777" w:rsidR="00BB145E" w:rsidRPr="00E10CF0" w:rsidRDefault="00BB145E" w:rsidP="00094D44">
            <w:pPr>
              <w:suppressAutoHyphens w:val="0"/>
              <w:ind w:left="-53"/>
              <w:jc w:val="center"/>
            </w:pPr>
            <w:r w:rsidRPr="00E10CF0">
              <w:t>3,095757</w:t>
            </w:r>
          </w:p>
        </w:tc>
        <w:tc>
          <w:tcPr>
            <w:tcW w:w="1045" w:type="dxa"/>
            <w:tcBorders>
              <w:top w:val="nil"/>
              <w:left w:val="nil"/>
              <w:bottom w:val="single" w:sz="4" w:space="0" w:color="auto"/>
              <w:right w:val="single" w:sz="4" w:space="0" w:color="auto"/>
            </w:tcBorders>
            <w:vAlign w:val="center"/>
            <w:hideMark/>
          </w:tcPr>
          <w:p w14:paraId="492F89A3" w14:textId="77777777" w:rsidR="00BB145E" w:rsidRPr="00E10CF0" w:rsidRDefault="00BB145E" w:rsidP="00094D44">
            <w:pPr>
              <w:suppressAutoHyphens w:val="0"/>
              <w:ind w:left="-53"/>
              <w:jc w:val="center"/>
            </w:pPr>
            <w:r w:rsidRPr="00E10CF0">
              <w:t>0,234251</w:t>
            </w:r>
          </w:p>
        </w:tc>
        <w:tc>
          <w:tcPr>
            <w:tcW w:w="1046" w:type="dxa"/>
            <w:tcBorders>
              <w:top w:val="nil"/>
              <w:left w:val="nil"/>
              <w:bottom w:val="single" w:sz="4" w:space="0" w:color="auto"/>
              <w:right w:val="single" w:sz="4" w:space="0" w:color="auto"/>
            </w:tcBorders>
            <w:vAlign w:val="center"/>
            <w:hideMark/>
          </w:tcPr>
          <w:p w14:paraId="3FC00E9A" w14:textId="77777777" w:rsidR="00BB145E" w:rsidRPr="00E10CF0" w:rsidRDefault="00BB145E" w:rsidP="00094D44">
            <w:pPr>
              <w:suppressAutoHyphens w:val="0"/>
              <w:ind w:left="-53"/>
              <w:jc w:val="center"/>
            </w:pPr>
            <w:r w:rsidRPr="00E10CF0">
              <w:t>1,988849</w:t>
            </w:r>
          </w:p>
        </w:tc>
      </w:tr>
      <w:tr w:rsidR="00BB145E" w:rsidRPr="00E10CF0" w14:paraId="418A0829" w14:textId="77777777" w:rsidTr="00B67BF4">
        <w:trPr>
          <w:trHeight w:val="300"/>
          <w:jc w:val="center"/>
        </w:trPr>
        <w:tc>
          <w:tcPr>
            <w:tcW w:w="988" w:type="dxa"/>
            <w:tcBorders>
              <w:top w:val="nil"/>
              <w:left w:val="single" w:sz="4" w:space="0" w:color="auto"/>
              <w:bottom w:val="single" w:sz="4" w:space="0" w:color="auto"/>
              <w:right w:val="single" w:sz="4" w:space="0" w:color="auto"/>
            </w:tcBorders>
            <w:vAlign w:val="center"/>
            <w:hideMark/>
          </w:tcPr>
          <w:p w14:paraId="16506A27" w14:textId="77777777" w:rsidR="00BB145E" w:rsidRPr="00E10CF0" w:rsidRDefault="00BB145E" w:rsidP="00094D44">
            <w:pPr>
              <w:suppressAutoHyphens w:val="0"/>
              <w:ind w:left="-53"/>
              <w:jc w:val="center"/>
            </w:pPr>
            <w:r w:rsidRPr="00E10CF0">
              <w:t>10</w:t>
            </w:r>
          </w:p>
        </w:tc>
        <w:tc>
          <w:tcPr>
            <w:tcW w:w="1045" w:type="dxa"/>
            <w:tcBorders>
              <w:top w:val="nil"/>
              <w:left w:val="nil"/>
              <w:bottom w:val="single" w:sz="4" w:space="0" w:color="auto"/>
              <w:right w:val="single" w:sz="4" w:space="0" w:color="auto"/>
            </w:tcBorders>
            <w:vAlign w:val="center"/>
            <w:hideMark/>
          </w:tcPr>
          <w:p w14:paraId="26050EC5" w14:textId="77777777" w:rsidR="00BB145E" w:rsidRPr="00E10CF0" w:rsidRDefault="00BB145E" w:rsidP="00094D44">
            <w:pPr>
              <w:suppressAutoHyphens w:val="0"/>
              <w:ind w:left="-53"/>
              <w:jc w:val="center"/>
            </w:pPr>
            <w:r w:rsidRPr="00E10CF0">
              <w:t>10,69922</w:t>
            </w:r>
          </w:p>
        </w:tc>
        <w:tc>
          <w:tcPr>
            <w:tcW w:w="1045" w:type="dxa"/>
            <w:tcBorders>
              <w:top w:val="nil"/>
              <w:left w:val="nil"/>
              <w:bottom w:val="single" w:sz="4" w:space="0" w:color="auto"/>
              <w:right w:val="single" w:sz="4" w:space="0" w:color="auto"/>
            </w:tcBorders>
            <w:vAlign w:val="center"/>
            <w:hideMark/>
          </w:tcPr>
          <w:p w14:paraId="2B1462AD" w14:textId="77777777" w:rsidR="00BB145E" w:rsidRPr="00E10CF0" w:rsidRDefault="00BB145E" w:rsidP="00094D44">
            <w:pPr>
              <w:suppressAutoHyphens w:val="0"/>
              <w:ind w:left="-53"/>
              <w:jc w:val="center"/>
            </w:pPr>
            <w:r w:rsidRPr="00E10CF0">
              <w:t>26,44018</w:t>
            </w:r>
          </w:p>
        </w:tc>
        <w:tc>
          <w:tcPr>
            <w:tcW w:w="1046" w:type="dxa"/>
            <w:tcBorders>
              <w:top w:val="nil"/>
              <w:left w:val="nil"/>
              <w:bottom w:val="single" w:sz="4" w:space="0" w:color="auto"/>
              <w:right w:val="single" w:sz="4" w:space="0" w:color="auto"/>
            </w:tcBorders>
            <w:vAlign w:val="center"/>
            <w:hideMark/>
          </w:tcPr>
          <w:p w14:paraId="481A48C9" w14:textId="77777777" w:rsidR="00BB145E" w:rsidRPr="00E10CF0" w:rsidRDefault="00BB145E" w:rsidP="00094D44">
            <w:pPr>
              <w:suppressAutoHyphens w:val="0"/>
              <w:ind w:left="-53"/>
              <w:jc w:val="center"/>
            </w:pPr>
            <w:r w:rsidRPr="00E10CF0">
              <w:t>7,422182</w:t>
            </w:r>
          </w:p>
        </w:tc>
        <w:tc>
          <w:tcPr>
            <w:tcW w:w="1045" w:type="dxa"/>
            <w:tcBorders>
              <w:top w:val="nil"/>
              <w:left w:val="nil"/>
              <w:bottom w:val="single" w:sz="4" w:space="0" w:color="auto"/>
              <w:right w:val="single" w:sz="4" w:space="0" w:color="auto"/>
            </w:tcBorders>
            <w:vAlign w:val="center"/>
            <w:hideMark/>
          </w:tcPr>
          <w:p w14:paraId="33671ADE" w14:textId="77777777" w:rsidR="00BB145E" w:rsidRPr="00E10CF0" w:rsidRDefault="00BB145E" w:rsidP="00094D44">
            <w:pPr>
              <w:suppressAutoHyphens w:val="0"/>
              <w:ind w:left="-53"/>
              <w:jc w:val="center"/>
            </w:pPr>
            <w:r w:rsidRPr="00E10CF0">
              <w:t>8,266615</w:t>
            </w:r>
          </w:p>
        </w:tc>
        <w:tc>
          <w:tcPr>
            <w:tcW w:w="1045" w:type="dxa"/>
            <w:tcBorders>
              <w:top w:val="nil"/>
              <w:left w:val="nil"/>
              <w:bottom w:val="single" w:sz="4" w:space="0" w:color="auto"/>
              <w:right w:val="single" w:sz="4" w:space="0" w:color="auto"/>
            </w:tcBorders>
            <w:vAlign w:val="center"/>
            <w:hideMark/>
          </w:tcPr>
          <w:p w14:paraId="157E73F1" w14:textId="77777777" w:rsidR="00BB145E" w:rsidRPr="00E10CF0" w:rsidRDefault="00BB145E" w:rsidP="00094D44">
            <w:pPr>
              <w:suppressAutoHyphens w:val="0"/>
              <w:ind w:left="-53"/>
              <w:jc w:val="center"/>
            </w:pPr>
            <w:r w:rsidRPr="00E10CF0">
              <w:t>1,015343</w:t>
            </w:r>
          </w:p>
        </w:tc>
        <w:tc>
          <w:tcPr>
            <w:tcW w:w="1046" w:type="dxa"/>
            <w:tcBorders>
              <w:top w:val="nil"/>
              <w:left w:val="nil"/>
              <w:bottom w:val="single" w:sz="4" w:space="0" w:color="auto"/>
              <w:right w:val="single" w:sz="4" w:space="0" w:color="auto"/>
            </w:tcBorders>
            <w:vAlign w:val="center"/>
            <w:hideMark/>
          </w:tcPr>
          <w:p w14:paraId="2F32AE5B" w14:textId="77777777" w:rsidR="00BB145E" w:rsidRPr="00E10CF0" w:rsidRDefault="00BB145E" w:rsidP="00094D44">
            <w:pPr>
              <w:suppressAutoHyphens w:val="0"/>
              <w:ind w:left="-53"/>
              <w:jc w:val="center"/>
            </w:pPr>
            <w:r w:rsidRPr="00E10CF0">
              <w:t>6,962075</w:t>
            </w:r>
          </w:p>
        </w:tc>
        <w:tc>
          <w:tcPr>
            <w:tcW w:w="1045" w:type="dxa"/>
            <w:tcBorders>
              <w:top w:val="nil"/>
              <w:left w:val="nil"/>
              <w:bottom w:val="single" w:sz="4" w:space="0" w:color="auto"/>
              <w:right w:val="single" w:sz="4" w:space="0" w:color="auto"/>
            </w:tcBorders>
            <w:vAlign w:val="center"/>
            <w:hideMark/>
          </w:tcPr>
          <w:p w14:paraId="4657AFAD" w14:textId="77777777" w:rsidR="00BB145E" w:rsidRPr="00E10CF0" w:rsidRDefault="00BB145E" w:rsidP="00094D44">
            <w:pPr>
              <w:suppressAutoHyphens w:val="0"/>
              <w:ind w:left="-53"/>
              <w:jc w:val="center"/>
            </w:pPr>
            <w:r w:rsidRPr="00E10CF0">
              <w:t>3,769013</w:t>
            </w:r>
          </w:p>
        </w:tc>
        <w:tc>
          <w:tcPr>
            <w:tcW w:w="1046" w:type="dxa"/>
            <w:tcBorders>
              <w:top w:val="nil"/>
              <w:left w:val="nil"/>
              <w:bottom w:val="single" w:sz="4" w:space="0" w:color="auto"/>
              <w:right w:val="single" w:sz="4" w:space="0" w:color="auto"/>
            </w:tcBorders>
            <w:vAlign w:val="center"/>
            <w:hideMark/>
          </w:tcPr>
          <w:p w14:paraId="2CFB58CA" w14:textId="77777777" w:rsidR="00BB145E" w:rsidRPr="00E10CF0" w:rsidRDefault="00BB145E" w:rsidP="00094D44">
            <w:pPr>
              <w:suppressAutoHyphens w:val="0"/>
              <w:ind w:left="-53"/>
              <w:jc w:val="center"/>
            </w:pPr>
            <w:r w:rsidRPr="00E10CF0">
              <w:t>6,238069</w:t>
            </w:r>
          </w:p>
        </w:tc>
      </w:tr>
      <w:tr w:rsidR="00BB145E" w:rsidRPr="00E10CF0" w14:paraId="13D909FD" w14:textId="77777777" w:rsidTr="00B67BF4">
        <w:trPr>
          <w:trHeight w:val="300"/>
          <w:jc w:val="center"/>
        </w:trPr>
        <w:tc>
          <w:tcPr>
            <w:tcW w:w="988" w:type="dxa"/>
            <w:tcBorders>
              <w:top w:val="nil"/>
              <w:left w:val="single" w:sz="4" w:space="0" w:color="auto"/>
              <w:bottom w:val="single" w:sz="4" w:space="0" w:color="auto"/>
              <w:right w:val="single" w:sz="4" w:space="0" w:color="auto"/>
            </w:tcBorders>
            <w:vAlign w:val="center"/>
            <w:hideMark/>
          </w:tcPr>
          <w:p w14:paraId="6767F15F" w14:textId="77777777" w:rsidR="00BB145E" w:rsidRPr="00E10CF0" w:rsidRDefault="00BB145E" w:rsidP="00094D44">
            <w:pPr>
              <w:suppressAutoHyphens w:val="0"/>
              <w:ind w:left="-53"/>
              <w:jc w:val="center"/>
            </w:pPr>
            <w:r w:rsidRPr="00E10CF0">
              <w:t>20</w:t>
            </w:r>
          </w:p>
        </w:tc>
        <w:tc>
          <w:tcPr>
            <w:tcW w:w="1045" w:type="dxa"/>
            <w:tcBorders>
              <w:top w:val="nil"/>
              <w:left w:val="nil"/>
              <w:bottom w:val="single" w:sz="4" w:space="0" w:color="auto"/>
              <w:right w:val="single" w:sz="4" w:space="0" w:color="auto"/>
            </w:tcBorders>
            <w:vAlign w:val="center"/>
            <w:hideMark/>
          </w:tcPr>
          <w:p w14:paraId="19A3B99B" w14:textId="77777777" w:rsidR="00BB145E" w:rsidRPr="00E10CF0" w:rsidRDefault="00BB145E" w:rsidP="00094D44">
            <w:pPr>
              <w:suppressAutoHyphens w:val="0"/>
              <w:ind w:left="-53"/>
              <w:jc w:val="center"/>
            </w:pPr>
            <w:r w:rsidRPr="00E10CF0">
              <w:t>24,22979</w:t>
            </w:r>
          </w:p>
        </w:tc>
        <w:tc>
          <w:tcPr>
            <w:tcW w:w="1045" w:type="dxa"/>
            <w:tcBorders>
              <w:top w:val="nil"/>
              <w:left w:val="nil"/>
              <w:bottom w:val="single" w:sz="4" w:space="0" w:color="auto"/>
              <w:right w:val="single" w:sz="4" w:space="0" w:color="auto"/>
            </w:tcBorders>
            <w:vAlign w:val="center"/>
            <w:hideMark/>
          </w:tcPr>
          <w:p w14:paraId="39143EF5" w14:textId="77777777" w:rsidR="00BB145E" w:rsidRPr="00E10CF0" w:rsidRDefault="00BB145E" w:rsidP="00094D44">
            <w:pPr>
              <w:suppressAutoHyphens w:val="0"/>
              <w:ind w:left="-53"/>
              <w:jc w:val="center"/>
            </w:pPr>
            <w:r w:rsidRPr="00E10CF0">
              <w:t>58,55768</w:t>
            </w:r>
          </w:p>
        </w:tc>
        <w:tc>
          <w:tcPr>
            <w:tcW w:w="1046" w:type="dxa"/>
            <w:tcBorders>
              <w:top w:val="nil"/>
              <w:left w:val="nil"/>
              <w:bottom w:val="single" w:sz="4" w:space="0" w:color="auto"/>
              <w:right w:val="single" w:sz="4" w:space="0" w:color="auto"/>
            </w:tcBorders>
            <w:vAlign w:val="center"/>
            <w:hideMark/>
          </w:tcPr>
          <w:p w14:paraId="58C01A10" w14:textId="77777777" w:rsidR="00BB145E" w:rsidRPr="00E10CF0" w:rsidRDefault="00BB145E" w:rsidP="00094D44">
            <w:pPr>
              <w:suppressAutoHyphens w:val="0"/>
              <w:ind w:left="-53"/>
              <w:jc w:val="center"/>
            </w:pPr>
            <w:r w:rsidRPr="00E10CF0">
              <w:t>15,31569</w:t>
            </w:r>
          </w:p>
        </w:tc>
        <w:tc>
          <w:tcPr>
            <w:tcW w:w="1045" w:type="dxa"/>
            <w:tcBorders>
              <w:top w:val="nil"/>
              <w:left w:val="nil"/>
              <w:bottom w:val="single" w:sz="4" w:space="0" w:color="auto"/>
              <w:right w:val="single" w:sz="4" w:space="0" w:color="auto"/>
            </w:tcBorders>
            <w:vAlign w:val="center"/>
            <w:hideMark/>
          </w:tcPr>
          <w:p w14:paraId="5CB4C894" w14:textId="77777777" w:rsidR="00BB145E" w:rsidRPr="00E10CF0" w:rsidRDefault="00BB145E" w:rsidP="00094D44">
            <w:pPr>
              <w:suppressAutoHyphens w:val="0"/>
              <w:ind w:left="-53"/>
              <w:jc w:val="center"/>
            </w:pPr>
            <w:r w:rsidRPr="00E10CF0">
              <w:t>21,08121</w:t>
            </w:r>
          </w:p>
        </w:tc>
        <w:tc>
          <w:tcPr>
            <w:tcW w:w="1045" w:type="dxa"/>
            <w:tcBorders>
              <w:top w:val="nil"/>
              <w:left w:val="nil"/>
              <w:bottom w:val="single" w:sz="4" w:space="0" w:color="auto"/>
              <w:right w:val="single" w:sz="4" w:space="0" w:color="auto"/>
            </w:tcBorders>
            <w:vAlign w:val="center"/>
            <w:hideMark/>
          </w:tcPr>
          <w:p w14:paraId="1E7FBDC5" w14:textId="77777777" w:rsidR="00BB145E" w:rsidRPr="00E10CF0" w:rsidRDefault="00BB145E" w:rsidP="00094D44">
            <w:pPr>
              <w:suppressAutoHyphens w:val="0"/>
              <w:ind w:left="-53"/>
              <w:jc w:val="center"/>
            </w:pPr>
            <w:r w:rsidRPr="00E10CF0">
              <w:t>3,621742</w:t>
            </w:r>
          </w:p>
        </w:tc>
        <w:tc>
          <w:tcPr>
            <w:tcW w:w="1046" w:type="dxa"/>
            <w:tcBorders>
              <w:top w:val="nil"/>
              <w:left w:val="nil"/>
              <w:bottom w:val="single" w:sz="4" w:space="0" w:color="auto"/>
              <w:right w:val="single" w:sz="4" w:space="0" w:color="auto"/>
            </w:tcBorders>
            <w:vAlign w:val="center"/>
            <w:hideMark/>
          </w:tcPr>
          <w:p w14:paraId="259FE68A" w14:textId="77777777" w:rsidR="00BB145E" w:rsidRPr="00E10CF0" w:rsidRDefault="00BB145E" w:rsidP="00094D44">
            <w:pPr>
              <w:suppressAutoHyphens w:val="0"/>
              <w:ind w:left="-53"/>
              <w:jc w:val="center"/>
            </w:pPr>
            <w:r w:rsidRPr="00E10CF0">
              <w:t>17,64553</w:t>
            </w:r>
          </w:p>
        </w:tc>
        <w:tc>
          <w:tcPr>
            <w:tcW w:w="1045" w:type="dxa"/>
            <w:tcBorders>
              <w:top w:val="nil"/>
              <w:left w:val="nil"/>
              <w:bottom w:val="single" w:sz="4" w:space="0" w:color="auto"/>
              <w:right w:val="single" w:sz="4" w:space="0" w:color="auto"/>
            </w:tcBorders>
            <w:vAlign w:val="center"/>
            <w:hideMark/>
          </w:tcPr>
          <w:p w14:paraId="025C09EA" w14:textId="77777777" w:rsidR="00BB145E" w:rsidRPr="00E10CF0" w:rsidRDefault="00BB145E" w:rsidP="00094D44">
            <w:pPr>
              <w:suppressAutoHyphens w:val="0"/>
              <w:ind w:left="-53"/>
              <w:jc w:val="center"/>
            </w:pPr>
            <w:r w:rsidRPr="00E10CF0">
              <w:t>8,973451</w:t>
            </w:r>
          </w:p>
        </w:tc>
        <w:tc>
          <w:tcPr>
            <w:tcW w:w="1046" w:type="dxa"/>
            <w:tcBorders>
              <w:top w:val="nil"/>
              <w:left w:val="nil"/>
              <w:bottom w:val="single" w:sz="4" w:space="0" w:color="auto"/>
              <w:right w:val="single" w:sz="4" w:space="0" w:color="auto"/>
            </w:tcBorders>
            <w:vAlign w:val="center"/>
            <w:hideMark/>
          </w:tcPr>
          <w:p w14:paraId="1FF4F7F4" w14:textId="77777777" w:rsidR="00BB145E" w:rsidRPr="00E10CF0" w:rsidRDefault="00BB145E" w:rsidP="00094D44">
            <w:pPr>
              <w:suppressAutoHyphens w:val="0"/>
              <w:ind w:left="-53"/>
              <w:jc w:val="center"/>
            </w:pPr>
            <w:r w:rsidRPr="00E10CF0">
              <w:t>12,18007</w:t>
            </w:r>
          </w:p>
        </w:tc>
      </w:tr>
      <w:tr w:rsidR="00BB145E" w:rsidRPr="00E10CF0" w14:paraId="1B4BE7DB" w14:textId="77777777" w:rsidTr="00B67BF4">
        <w:trPr>
          <w:trHeight w:val="300"/>
          <w:jc w:val="center"/>
        </w:trPr>
        <w:tc>
          <w:tcPr>
            <w:tcW w:w="988" w:type="dxa"/>
            <w:tcBorders>
              <w:top w:val="nil"/>
              <w:left w:val="single" w:sz="4" w:space="0" w:color="auto"/>
              <w:bottom w:val="single" w:sz="4" w:space="0" w:color="auto"/>
              <w:right w:val="single" w:sz="4" w:space="0" w:color="auto"/>
            </w:tcBorders>
            <w:vAlign w:val="center"/>
            <w:hideMark/>
          </w:tcPr>
          <w:p w14:paraId="0860D7D3" w14:textId="77777777" w:rsidR="00BB145E" w:rsidRPr="00E10CF0" w:rsidRDefault="00BB145E" w:rsidP="00094D44">
            <w:pPr>
              <w:suppressAutoHyphens w:val="0"/>
              <w:ind w:left="-53"/>
              <w:jc w:val="center"/>
            </w:pPr>
            <w:r w:rsidRPr="00E10CF0">
              <w:t>35</w:t>
            </w:r>
          </w:p>
        </w:tc>
        <w:tc>
          <w:tcPr>
            <w:tcW w:w="1045" w:type="dxa"/>
            <w:tcBorders>
              <w:top w:val="nil"/>
              <w:left w:val="nil"/>
              <w:bottom w:val="single" w:sz="4" w:space="0" w:color="auto"/>
              <w:right w:val="single" w:sz="4" w:space="0" w:color="auto"/>
            </w:tcBorders>
            <w:vAlign w:val="center"/>
            <w:hideMark/>
          </w:tcPr>
          <w:p w14:paraId="064473E0" w14:textId="77777777" w:rsidR="00BB145E" w:rsidRPr="00E10CF0" w:rsidRDefault="00BB145E" w:rsidP="00094D44">
            <w:pPr>
              <w:suppressAutoHyphens w:val="0"/>
              <w:ind w:left="-53"/>
              <w:jc w:val="center"/>
            </w:pPr>
            <w:r w:rsidRPr="00E10CF0">
              <w:t>49,65804</w:t>
            </w:r>
          </w:p>
        </w:tc>
        <w:tc>
          <w:tcPr>
            <w:tcW w:w="1045" w:type="dxa"/>
            <w:tcBorders>
              <w:top w:val="nil"/>
              <w:left w:val="nil"/>
              <w:bottom w:val="single" w:sz="4" w:space="0" w:color="auto"/>
              <w:right w:val="single" w:sz="4" w:space="0" w:color="auto"/>
            </w:tcBorders>
            <w:vAlign w:val="center"/>
            <w:hideMark/>
          </w:tcPr>
          <w:p w14:paraId="0B1E1106" w14:textId="77777777" w:rsidR="00BB145E" w:rsidRPr="00E10CF0" w:rsidRDefault="00BB145E" w:rsidP="00094D44">
            <w:pPr>
              <w:suppressAutoHyphens w:val="0"/>
              <w:ind w:left="-53"/>
              <w:jc w:val="center"/>
            </w:pPr>
            <w:r w:rsidRPr="00E10CF0">
              <w:t>98,01501</w:t>
            </w:r>
          </w:p>
        </w:tc>
        <w:tc>
          <w:tcPr>
            <w:tcW w:w="1046" w:type="dxa"/>
            <w:tcBorders>
              <w:top w:val="nil"/>
              <w:left w:val="nil"/>
              <w:bottom w:val="single" w:sz="4" w:space="0" w:color="auto"/>
              <w:right w:val="single" w:sz="4" w:space="0" w:color="auto"/>
            </w:tcBorders>
            <w:vAlign w:val="center"/>
            <w:hideMark/>
          </w:tcPr>
          <w:p w14:paraId="1B7FD2F2" w14:textId="77777777" w:rsidR="00BB145E" w:rsidRPr="00E10CF0" w:rsidRDefault="00BB145E" w:rsidP="00094D44">
            <w:pPr>
              <w:suppressAutoHyphens w:val="0"/>
              <w:ind w:left="-53"/>
              <w:jc w:val="center"/>
            </w:pPr>
            <w:r w:rsidRPr="00E10CF0">
              <w:t>28,53975</w:t>
            </w:r>
          </w:p>
        </w:tc>
        <w:tc>
          <w:tcPr>
            <w:tcW w:w="1045" w:type="dxa"/>
            <w:tcBorders>
              <w:top w:val="nil"/>
              <w:left w:val="nil"/>
              <w:bottom w:val="single" w:sz="4" w:space="0" w:color="auto"/>
              <w:right w:val="single" w:sz="4" w:space="0" w:color="auto"/>
            </w:tcBorders>
            <w:vAlign w:val="center"/>
            <w:hideMark/>
          </w:tcPr>
          <w:p w14:paraId="11CC577F" w14:textId="77777777" w:rsidR="00BB145E" w:rsidRPr="00E10CF0" w:rsidRDefault="00BB145E" w:rsidP="00094D44">
            <w:pPr>
              <w:suppressAutoHyphens w:val="0"/>
              <w:ind w:left="-53"/>
              <w:jc w:val="center"/>
            </w:pPr>
            <w:r w:rsidRPr="00E10CF0">
              <w:t>42,90827</w:t>
            </w:r>
          </w:p>
        </w:tc>
        <w:tc>
          <w:tcPr>
            <w:tcW w:w="1045" w:type="dxa"/>
            <w:tcBorders>
              <w:top w:val="nil"/>
              <w:left w:val="nil"/>
              <w:bottom w:val="single" w:sz="4" w:space="0" w:color="auto"/>
              <w:right w:val="single" w:sz="4" w:space="0" w:color="auto"/>
            </w:tcBorders>
            <w:vAlign w:val="center"/>
            <w:hideMark/>
          </w:tcPr>
          <w:p w14:paraId="674564D9" w14:textId="77777777" w:rsidR="00BB145E" w:rsidRPr="00E10CF0" w:rsidRDefault="00BB145E" w:rsidP="00094D44">
            <w:pPr>
              <w:suppressAutoHyphens w:val="0"/>
              <w:ind w:left="-53"/>
              <w:jc w:val="center"/>
            </w:pPr>
            <w:r w:rsidRPr="00E10CF0">
              <w:t>9,093058</w:t>
            </w:r>
          </w:p>
        </w:tc>
        <w:tc>
          <w:tcPr>
            <w:tcW w:w="1046" w:type="dxa"/>
            <w:tcBorders>
              <w:top w:val="nil"/>
              <w:left w:val="nil"/>
              <w:bottom w:val="single" w:sz="4" w:space="0" w:color="auto"/>
              <w:right w:val="single" w:sz="4" w:space="0" w:color="auto"/>
            </w:tcBorders>
            <w:vAlign w:val="center"/>
            <w:hideMark/>
          </w:tcPr>
          <w:p w14:paraId="6C3ABE22" w14:textId="77777777" w:rsidR="00BB145E" w:rsidRPr="00E10CF0" w:rsidRDefault="00BB145E" w:rsidP="00094D44">
            <w:pPr>
              <w:suppressAutoHyphens w:val="0"/>
              <w:ind w:left="-53"/>
              <w:jc w:val="center"/>
            </w:pPr>
            <w:r w:rsidRPr="00E10CF0">
              <w:t>36,87666</w:t>
            </w:r>
          </w:p>
        </w:tc>
        <w:tc>
          <w:tcPr>
            <w:tcW w:w="1045" w:type="dxa"/>
            <w:tcBorders>
              <w:top w:val="nil"/>
              <w:left w:val="nil"/>
              <w:bottom w:val="single" w:sz="4" w:space="0" w:color="auto"/>
              <w:right w:val="single" w:sz="4" w:space="0" w:color="auto"/>
            </w:tcBorders>
            <w:vAlign w:val="center"/>
            <w:hideMark/>
          </w:tcPr>
          <w:p w14:paraId="249D0E5F" w14:textId="77777777" w:rsidR="00BB145E" w:rsidRPr="00E10CF0" w:rsidRDefault="00BB145E" w:rsidP="00094D44">
            <w:pPr>
              <w:suppressAutoHyphens w:val="0"/>
              <w:ind w:left="-53"/>
              <w:jc w:val="center"/>
            </w:pPr>
            <w:r w:rsidRPr="00E10CF0">
              <w:t>18,37479</w:t>
            </w:r>
          </w:p>
        </w:tc>
        <w:tc>
          <w:tcPr>
            <w:tcW w:w="1046" w:type="dxa"/>
            <w:tcBorders>
              <w:top w:val="nil"/>
              <w:left w:val="nil"/>
              <w:bottom w:val="single" w:sz="4" w:space="0" w:color="auto"/>
              <w:right w:val="single" w:sz="4" w:space="0" w:color="auto"/>
            </w:tcBorders>
            <w:vAlign w:val="center"/>
            <w:hideMark/>
          </w:tcPr>
          <w:p w14:paraId="383D1B45" w14:textId="77777777" w:rsidR="00BB145E" w:rsidRPr="00E10CF0" w:rsidRDefault="00BB145E" w:rsidP="00094D44">
            <w:pPr>
              <w:suppressAutoHyphens w:val="0"/>
              <w:ind w:left="-53"/>
              <w:jc w:val="center"/>
            </w:pPr>
            <w:r w:rsidRPr="00E10CF0">
              <w:t>19,47227</w:t>
            </w:r>
          </w:p>
        </w:tc>
      </w:tr>
      <w:tr w:rsidR="00BB145E" w:rsidRPr="00E10CF0" w14:paraId="1386DA75" w14:textId="77777777" w:rsidTr="00B67BF4">
        <w:trPr>
          <w:trHeight w:val="300"/>
          <w:jc w:val="center"/>
        </w:trPr>
        <w:tc>
          <w:tcPr>
            <w:tcW w:w="988" w:type="dxa"/>
            <w:tcBorders>
              <w:top w:val="nil"/>
              <w:left w:val="single" w:sz="4" w:space="0" w:color="auto"/>
              <w:bottom w:val="single" w:sz="4" w:space="0" w:color="auto"/>
              <w:right w:val="single" w:sz="4" w:space="0" w:color="auto"/>
            </w:tcBorders>
            <w:vAlign w:val="center"/>
            <w:hideMark/>
          </w:tcPr>
          <w:p w14:paraId="4A0A8277" w14:textId="77777777" w:rsidR="00BB145E" w:rsidRPr="00E10CF0" w:rsidRDefault="00BB145E" w:rsidP="00094D44">
            <w:pPr>
              <w:suppressAutoHyphens w:val="0"/>
              <w:ind w:left="-53"/>
              <w:jc w:val="center"/>
            </w:pPr>
            <w:r w:rsidRPr="00E10CF0">
              <w:t>50</w:t>
            </w:r>
          </w:p>
        </w:tc>
        <w:tc>
          <w:tcPr>
            <w:tcW w:w="1045" w:type="dxa"/>
            <w:tcBorders>
              <w:top w:val="nil"/>
              <w:left w:val="nil"/>
              <w:bottom w:val="single" w:sz="4" w:space="0" w:color="auto"/>
              <w:right w:val="single" w:sz="4" w:space="0" w:color="auto"/>
            </w:tcBorders>
            <w:vAlign w:val="center"/>
            <w:hideMark/>
          </w:tcPr>
          <w:p w14:paraId="103BFB21" w14:textId="77777777" w:rsidR="00BB145E" w:rsidRPr="00E10CF0" w:rsidRDefault="00BB145E" w:rsidP="00094D44">
            <w:pPr>
              <w:suppressAutoHyphens w:val="0"/>
              <w:ind w:left="-53"/>
              <w:jc w:val="center"/>
            </w:pPr>
            <w:r w:rsidRPr="00E10CF0">
              <w:t>85,03722</w:t>
            </w:r>
          </w:p>
        </w:tc>
        <w:tc>
          <w:tcPr>
            <w:tcW w:w="1045" w:type="dxa"/>
            <w:tcBorders>
              <w:top w:val="nil"/>
              <w:left w:val="nil"/>
              <w:bottom w:val="single" w:sz="4" w:space="0" w:color="auto"/>
              <w:right w:val="single" w:sz="4" w:space="0" w:color="auto"/>
            </w:tcBorders>
            <w:vAlign w:val="center"/>
            <w:hideMark/>
          </w:tcPr>
          <w:p w14:paraId="681DEA0B" w14:textId="77777777" w:rsidR="00BB145E" w:rsidRPr="00E10CF0" w:rsidRDefault="00BB145E" w:rsidP="00094D44">
            <w:pPr>
              <w:suppressAutoHyphens w:val="0"/>
              <w:ind w:left="-53"/>
              <w:jc w:val="center"/>
            </w:pPr>
            <w:r w:rsidRPr="00E10CF0">
              <w:t>136,0449</w:t>
            </w:r>
          </w:p>
        </w:tc>
        <w:tc>
          <w:tcPr>
            <w:tcW w:w="1046" w:type="dxa"/>
            <w:tcBorders>
              <w:top w:val="nil"/>
              <w:left w:val="nil"/>
              <w:bottom w:val="single" w:sz="4" w:space="0" w:color="auto"/>
              <w:right w:val="single" w:sz="4" w:space="0" w:color="auto"/>
            </w:tcBorders>
            <w:vAlign w:val="center"/>
            <w:hideMark/>
          </w:tcPr>
          <w:p w14:paraId="5EA885A8" w14:textId="77777777" w:rsidR="00BB145E" w:rsidRPr="00E10CF0" w:rsidRDefault="00BB145E" w:rsidP="00094D44">
            <w:pPr>
              <w:suppressAutoHyphens w:val="0"/>
              <w:ind w:left="-53"/>
              <w:jc w:val="center"/>
            </w:pPr>
            <w:r w:rsidRPr="00E10CF0">
              <w:t>39,8493</w:t>
            </w:r>
          </w:p>
        </w:tc>
        <w:tc>
          <w:tcPr>
            <w:tcW w:w="1045" w:type="dxa"/>
            <w:tcBorders>
              <w:top w:val="nil"/>
              <w:left w:val="nil"/>
              <w:bottom w:val="single" w:sz="4" w:space="0" w:color="auto"/>
              <w:right w:val="single" w:sz="4" w:space="0" w:color="auto"/>
            </w:tcBorders>
            <w:vAlign w:val="center"/>
            <w:hideMark/>
          </w:tcPr>
          <w:p w14:paraId="021C59D3" w14:textId="77777777" w:rsidR="00BB145E" w:rsidRPr="00E10CF0" w:rsidRDefault="00BB145E" w:rsidP="00094D44">
            <w:pPr>
              <w:suppressAutoHyphens w:val="0"/>
              <w:ind w:left="-53"/>
              <w:jc w:val="center"/>
            </w:pPr>
            <w:r w:rsidRPr="00E10CF0">
              <w:t>70,99021</w:t>
            </w:r>
          </w:p>
        </w:tc>
        <w:tc>
          <w:tcPr>
            <w:tcW w:w="1045" w:type="dxa"/>
            <w:tcBorders>
              <w:top w:val="nil"/>
              <w:left w:val="nil"/>
              <w:bottom w:val="single" w:sz="4" w:space="0" w:color="auto"/>
              <w:right w:val="single" w:sz="4" w:space="0" w:color="auto"/>
            </w:tcBorders>
            <w:vAlign w:val="center"/>
            <w:hideMark/>
          </w:tcPr>
          <w:p w14:paraId="14AE9453" w14:textId="77777777" w:rsidR="00BB145E" w:rsidRPr="00E10CF0" w:rsidRDefault="00BB145E" w:rsidP="00094D44">
            <w:pPr>
              <w:suppressAutoHyphens w:val="0"/>
              <w:ind w:left="-53"/>
              <w:jc w:val="center"/>
            </w:pPr>
            <w:r w:rsidRPr="00E10CF0">
              <w:t>15,43876</w:t>
            </w:r>
          </w:p>
        </w:tc>
        <w:tc>
          <w:tcPr>
            <w:tcW w:w="1046" w:type="dxa"/>
            <w:tcBorders>
              <w:top w:val="nil"/>
              <w:left w:val="nil"/>
              <w:bottom w:val="single" w:sz="4" w:space="0" w:color="auto"/>
              <w:right w:val="single" w:sz="4" w:space="0" w:color="auto"/>
            </w:tcBorders>
            <w:vAlign w:val="center"/>
            <w:hideMark/>
          </w:tcPr>
          <w:p w14:paraId="087CEF21" w14:textId="77777777" w:rsidR="00BB145E" w:rsidRPr="00E10CF0" w:rsidRDefault="00BB145E" w:rsidP="00094D44">
            <w:pPr>
              <w:suppressAutoHyphens w:val="0"/>
              <w:ind w:left="-53"/>
              <w:jc w:val="center"/>
            </w:pPr>
            <w:r w:rsidRPr="00E10CF0">
              <w:t>56,60242</w:t>
            </w:r>
          </w:p>
        </w:tc>
        <w:tc>
          <w:tcPr>
            <w:tcW w:w="1045" w:type="dxa"/>
            <w:tcBorders>
              <w:top w:val="nil"/>
              <w:left w:val="nil"/>
              <w:bottom w:val="single" w:sz="4" w:space="0" w:color="auto"/>
              <w:right w:val="single" w:sz="4" w:space="0" w:color="auto"/>
            </w:tcBorders>
            <w:vAlign w:val="center"/>
            <w:hideMark/>
          </w:tcPr>
          <w:p w14:paraId="3BEE673B" w14:textId="77777777" w:rsidR="00BB145E" w:rsidRPr="00E10CF0" w:rsidRDefault="00BB145E" w:rsidP="00094D44">
            <w:pPr>
              <w:suppressAutoHyphens w:val="0"/>
              <w:ind w:left="-53"/>
              <w:jc w:val="center"/>
            </w:pPr>
            <w:r w:rsidRPr="00E10CF0">
              <w:t>30,44955</w:t>
            </w:r>
          </w:p>
        </w:tc>
        <w:tc>
          <w:tcPr>
            <w:tcW w:w="1046" w:type="dxa"/>
            <w:tcBorders>
              <w:top w:val="nil"/>
              <w:left w:val="nil"/>
              <w:bottom w:val="single" w:sz="4" w:space="0" w:color="auto"/>
              <w:right w:val="single" w:sz="4" w:space="0" w:color="auto"/>
            </w:tcBorders>
            <w:vAlign w:val="center"/>
            <w:hideMark/>
          </w:tcPr>
          <w:p w14:paraId="43FB1CA6" w14:textId="77777777" w:rsidR="00BB145E" w:rsidRPr="00E10CF0" w:rsidRDefault="00BB145E" w:rsidP="00094D44">
            <w:pPr>
              <w:suppressAutoHyphens w:val="0"/>
              <w:ind w:left="-53"/>
              <w:jc w:val="center"/>
            </w:pPr>
            <w:r w:rsidRPr="00E10CF0">
              <w:t>25,43195</w:t>
            </w:r>
          </w:p>
        </w:tc>
      </w:tr>
    </w:tbl>
    <w:p w14:paraId="37777F4A" w14:textId="77777777" w:rsidR="00BB145E" w:rsidRPr="00E10CF0" w:rsidRDefault="00BB145E" w:rsidP="00BB145E">
      <w:pPr>
        <w:jc w:val="both"/>
        <w:rPr>
          <w:sz w:val="28"/>
          <w:szCs w:val="28"/>
        </w:rPr>
      </w:pPr>
    </w:p>
    <w:p w14:paraId="7E5B09FA" w14:textId="77777777" w:rsidR="00BB145E" w:rsidRPr="00E10CF0" w:rsidRDefault="00BB145E" w:rsidP="00BB145E">
      <w:pPr>
        <w:pStyle w:val="afe"/>
        <w:rPr>
          <w:szCs w:val="28"/>
        </w:rPr>
      </w:pPr>
      <w:r w:rsidRPr="00E10CF0">
        <w:rPr>
          <w:szCs w:val="28"/>
        </w:rPr>
        <w:t>Значения коэффициента достоверности аппроксимации R</w:t>
      </w:r>
      <w:r w:rsidRPr="00E10CF0">
        <w:rPr>
          <w:szCs w:val="28"/>
          <w:vertAlign w:val="superscript"/>
        </w:rPr>
        <w:t>2</w:t>
      </w:r>
      <w:r w:rsidRPr="00E10CF0">
        <w:rPr>
          <w:szCs w:val="28"/>
        </w:rPr>
        <w:t xml:space="preserve"> могут лежать в диапазоне от 0 до 1. Чем ближе значение R</w:t>
      </w:r>
      <w:r w:rsidRPr="00E10CF0">
        <w:rPr>
          <w:szCs w:val="28"/>
          <w:vertAlign w:val="superscript"/>
        </w:rPr>
        <w:t>2</w:t>
      </w:r>
      <w:r w:rsidRPr="00E10CF0">
        <w:rPr>
          <w:szCs w:val="28"/>
        </w:rPr>
        <w:t xml:space="preserve"> к 1, тем точнее модель описывает имеющиеся данные. Коэффициенты R</w:t>
      </w:r>
      <w:r w:rsidRPr="00E10CF0">
        <w:rPr>
          <w:szCs w:val="28"/>
          <w:vertAlign w:val="superscript"/>
        </w:rPr>
        <w:t>2</w:t>
      </w:r>
      <w:r w:rsidRPr="00E10CF0">
        <w:rPr>
          <w:szCs w:val="28"/>
        </w:rPr>
        <w:t xml:space="preserve"> для каждой корреляционной кривой сенсоров приведены в таблице 3.6.</w:t>
      </w:r>
    </w:p>
    <w:p w14:paraId="059AC2B2" w14:textId="77777777" w:rsidR="00BB145E" w:rsidRPr="00E10CF0" w:rsidRDefault="00BB145E" w:rsidP="00BB145E">
      <w:pPr>
        <w:ind w:firstLine="851"/>
        <w:jc w:val="both"/>
        <w:rPr>
          <w:sz w:val="28"/>
          <w:szCs w:val="28"/>
        </w:rPr>
      </w:pPr>
    </w:p>
    <w:p w14:paraId="1D2BD858" w14:textId="4E4AF401" w:rsidR="00BB145E" w:rsidRPr="00E10CF0" w:rsidRDefault="00BB145E" w:rsidP="00BB145E">
      <w:pPr>
        <w:jc w:val="both"/>
        <w:rPr>
          <w:sz w:val="28"/>
          <w:szCs w:val="28"/>
          <w:vertAlign w:val="superscript"/>
        </w:rPr>
      </w:pPr>
      <w:r w:rsidRPr="00E10CF0">
        <w:rPr>
          <w:sz w:val="28"/>
          <w:szCs w:val="28"/>
        </w:rPr>
        <w:t xml:space="preserve">Таблица 3.6 </w:t>
      </w:r>
      <w:r w:rsidR="00094D44" w:rsidRPr="00E10CF0">
        <w:rPr>
          <w:sz w:val="28"/>
          <w:szCs w:val="28"/>
        </w:rPr>
        <w:t>–</w:t>
      </w:r>
      <w:r w:rsidRPr="00E10CF0">
        <w:rPr>
          <w:sz w:val="28"/>
          <w:szCs w:val="28"/>
        </w:rPr>
        <w:t xml:space="preserve"> Коэффициенты R</w:t>
      </w:r>
      <w:r w:rsidRPr="00E10CF0">
        <w:rPr>
          <w:sz w:val="28"/>
          <w:szCs w:val="28"/>
          <w:vertAlign w:val="superscript"/>
        </w:rPr>
        <w:t>2</w:t>
      </w:r>
    </w:p>
    <w:p w14:paraId="2C7F9C1D" w14:textId="77777777" w:rsidR="00094D44" w:rsidRPr="00E10CF0" w:rsidRDefault="00094D44" w:rsidP="00BB145E">
      <w:pPr>
        <w:jc w:val="both"/>
        <w:rPr>
          <w:sz w:val="16"/>
          <w:szCs w:val="16"/>
          <w:vertAlign w:val="superscript"/>
        </w:rPr>
      </w:pPr>
    </w:p>
    <w:tbl>
      <w:tblPr>
        <w:tblW w:w="9639" w:type="dxa"/>
        <w:jc w:val="center"/>
        <w:tblLook w:val="04A0" w:firstRow="1" w:lastRow="0" w:firstColumn="1" w:lastColumn="0" w:noHBand="0" w:noVBand="1"/>
      </w:tblPr>
      <w:tblGrid>
        <w:gridCol w:w="1053"/>
        <w:gridCol w:w="1074"/>
        <w:gridCol w:w="1074"/>
        <w:gridCol w:w="1073"/>
        <w:gridCol w:w="1073"/>
        <w:gridCol w:w="1073"/>
        <w:gridCol w:w="1073"/>
        <w:gridCol w:w="1073"/>
        <w:gridCol w:w="1073"/>
      </w:tblGrid>
      <w:tr w:rsidR="00BB145E" w:rsidRPr="00E10CF0" w14:paraId="083F9775" w14:textId="77777777" w:rsidTr="00094D44">
        <w:trPr>
          <w:trHeight w:val="300"/>
          <w:jc w:val="center"/>
        </w:trPr>
        <w:tc>
          <w:tcPr>
            <w:tcW w:w="980" w:type="dxa"/>
            <w:tcBorders>
              <w:top w:val="single" w:sz="4" w:space="0" w:color="auto"/>
              <w:left w:val="single" w:sz="4" w:space="0" w:color="auto"/>
              <w:bottom w:val="single" w:sz="4" w:space="0" w:color="auto"/>
              <w:right w:val="single" w:sz="4" w:space="0" w:color="auto"/>
            </w:tcBorders>
            <w:vAlign w:val="center"/>
            <w:hideMark/>
          </w:tcPr>
          <w:p w14:paraId="36176BDB" w14:textId="38276EB5" w:rsidR="00BB145E" w:rsidRPr="00E10CF0" w:rsidRDefault="00094D44" w:rsidP="00094D44">
            <w:pPr>
              <w:suppressAutoHyphens w:val="0"/>
            </w:pPr>
            <w:r w:rsidRPr="00E10CF0">
              <w:t>R</w:t>
            </w:r>
          </w:p>
        </w:tc>
        <w:tc>
          <w:tcPr>
            <w:tcW w:w="1000" w:type="dxa"/>
            <w:tcBorders>
              <w:top w:val="single" w:sz="4" w:space="0" w:color="auto"/>
              <w:left w:val="nil"/>
              <w:bottom w:val="single" w:sz="4" w:space="0" w:color="auto"/>
              <w:right w:val="single" w:sz="4" w:space="0" w:color="auto"/>
            </w:tcBorders>
            <w:vAlign w:val="center"/>
            <w:hideMark/>
          </w:tcPr>
          <w:p w14:paraId="3B9179C4" w14:textId="77777777" w:rsidR="00BB145E" w:rsidRPr="00E10CF0" w:rsidRDefault="00BB145E" w:rsidP="00E70D60">
            <w:pPr>
              <w:suppressAutoHyphens w:val="0"/>
              <w:jc w:val="center"/>
            </w:pPr>
            <w:r w:rsidRPr="00E10CF0">
              <w:t>R1</w:t>
            </w:r>
          </w:p>
        </w:tc>
        <w:tc>
          <w:tcPr>
            <w:tcW w:w="1000" w:type="dxa"/>
            <w:tcBorders>
              <w:top w:val="single" w:sz="4" w:space="0" w:color="auto"/>
              <w:left w:val="nil"/>
              <w:bottom w:val="single" w:sz="4" w:space="0" w:color="auto"/>
              <w:right w:val="single" w:sz="4" w:space="0" w:color="auto"/>
            </w:tcBorders>
            <w:vAlign w:val="center"/>
            <w:hideMark/>
          </w:tcPr>
          <w:p w14:paraId="56F91970" w14:textId="77777777" w:rsidR="00BB145E" w:rsidRPr="00E10CF0" w:rsidRDefault="00BB145E" w:rsidP="00E70D60">
            <w:pPr>
              <w:suppressAutoHyphens w:val="0"/>
              <w:jc w:val="center"/>
            </w:pPr>
            <w:r w:rsidRPr="00E10CF0">
              <w:t>R2</w:t>
            </w:r>
          </w:p>
        </w:tc>
        <w:tc>
          <w:tcPr>
            <w:tcW w:w="1000" w:type="dxa"/>
            <w:tcBorders>
              <w:top w:val="single" w:sz="4" w:space="0" w:color="auto"/>
              <w:left w:val="nil"/>
              <w:bottom w:val="single" w:sz="4" w:space="0" w:color="auto"/>
              <w:right w:val="single" w:sz="4" w:space="0" w:color="auto"/>
            </w:tcBorders>
            <w:vAlign w:val="center"/>
            <w:hideMark/>
          </w:tcPr>
          <w:p w14:paraId="2D51B13C" w14:textId="77777777" w:rsidR="00BB145E" w:rsidRPr="00E10CF0" w:rsidRDefault="00BB145E" w:rsidP="00E70D60">
            <w:pPr>
              <w:suppressAutoHyphens w:val="0"/>
              <w:jc w:val="center"/>
            </w:pPr>
            <w:r w:rsidRPr="00E10CF0">
              <w:t>R3</w:t>
            </w:r>
          </w:p>
        </w:tc>
        <w:tc>
          <w:tcPr>
            <w:tcW w:w="1000" w:type="dxa"/>
            <w:tcBorders>
              <w:top w:val="single" w:sz="4" w:space="0" w:color="auto"/>
              <w:left w:val="nil"/>
              <w:bottom w:val="single" w:sz="4" w:space="0" w:color="auto"/>
              <w:right w:val="single" w:sz="4" w:space="0" w:color="auto"/>
            </w:tcBorders>
            <w:vAlign w:val="center"/>
            <w:hideMark/>
          </w:tcPr>
          <w:p w14:paraId="32091294" w14:textId="77777777" w:rsidR="00BB145E" w:rsidRPr="00E10CF0" w:rsidRDefault="00BB145E" w:rsidP="00E70D60">
            <w:pPr>
              <w:suppressAutoHyphens w:val="0"/>
              <w:jc w:val="center"/>
            </w:pPr>
            <w:r w:rsidRPr="00E10CF0">
              <w:t>R4</w:t>
            </w:r>
          </w:p>
        </w:tc>
        <w:tc>
          <w:tcPr>
            <w:tcW w:w="1000" w:type="dxa"/>
            <w:tcBorders>
              <w:top w:val="single" w:sz="4" w:space="0" w:color="auto"/>
              <w:left w:val="nil"/>
              <w:bottom w:val="single" w:sz="4" w:space="0" w:color="auto"/>
              <w:right w:val="single" w:sz="4" w:space="0" w:color="auto"/>
            </w:tcBorders>
            <w:vAlign w:val="center"/>
            <w:hideMark/>
          </w:tcPr>
          <w:p w14:paraId="211A920E" w14:textId="77777777" w:rsidR="00BB145E" w:rsidRPr="00E10CF0" w:rsidRDefault="00BB145E" w:rsidP="00E70D60">
            <w:pPr>
              <w:suppressAutoHyphens w:val="0"/>
              <w:jc w:val="center"/>
            </w:pPr>
            <w:r w:rsidRPr="00E10CF0">
              <w:t>R5</w:t>
            </w:r>
          </w:p>
        </w:tc>
        <w:tc>
          <w:tcPr>
            <w:tcW w:w="1000" w:type="dxa"/>
            <w:tcBorders>
              <w:top w:val="single" w:sz="4" w:space="0" w:color="auto"/>
              <w:left w:val="nil"/>
              <w:bottom w:val="single" w:sz="4" w:space="0" w:color="auto"/>
              <w:right w:val="single" w:sz="4" w:space="0" w:color="auto"/>
            </w:tcBorders>
            <w:vAlign w:val="center"/>
            <w:hideMark/>
          </w:tcPr>
          <w:p w14:paraId="1361F835" w14:textId="77777777" w:rsidR="00BB145E" w:rsidRPr="00E10CF0" w:rsidRDefault="00BB145E" w:rsidP="00E70D60">
            <w:pPr>
              <w:suppressAutoHyphens w:val="0"/>
              <w:jc w:val="center"/>
            </w:pPr>
            <w:r w:rsidRPr="00E10CF0">
              <w:t>R6</w:t>
            </w:r>
          </w:p>
        </w:tc>
        <w:tc>
          <w:tcPr>
            <w:tcW w:w="1000" w:type="dxa"/>
            <w:tcBorders>
              <w:top w:val="single" w:sz="4" w:space="0" w:color="auto"/>
              <w:left w:val="nil"/>
              <w:bottom w:val="single" w:sz="4" w:space="0" w:color="auto"/>
              <w:right w:val="single" w:sz="4" w:space="0" w:color="auto"/>
            </w:tcBorders>
            <w:vAlign w:val="center"/>
            <w:hideMark/>
          </w:tcPr>
          <w:p w14:paraId="307BC9EB" w14:textId="77777777" w:rsidR="00BB145E" w:rsidRPr="00E10CF0" w:rsidRDefault="00BB145E" w:rsidP="00E70D60">
            <w:pPr>
              <w:suppressAutoHyphens w:val="0"/>
              <w:jc w:val="center"/>
            </w:pPr>
            <w:r w:rsidRPr="00E10CF0">
              <w:t>R7</w:t>
            </w:r>
          </w:p>
        </w:tc>
        <w:tc>
          <w:tcPr>
            <w:tcW w:w="1000" w:type="dxa"/>
            <w:tcBorders>
              <w:top w:val="single" w:sz="4" w:space="0" w:color="auto"/>
              <w:left w:val="nil"/>
              <w:bottom w:val="single" w:sz="4" w:space="0" w:color="auto"/>
              <w:right w:val="single" w:sz="4" w:space="0" w:color="auto"/>
            </w:tcBorders>
            <w:vAlign w:val="center"/>
            <w:hideMark/>
          </w:tcPr>
          <w:p w14:paraId="17FE0CD9" w14:textId="77777777" w:rsidR="00BB145E" w:rsidRPr="00E10CF0" w:rsidRDefault="00BB145E" w:rsidP="00E70D60">
            <w:pPr>
              <w:suppressAutoHyphens w:val="0"/>
              <w:jc w:val="center"/>
            </w:pPr>
            <w:r w:rsidRPr="00E10CF0">
              <w:t>R8</w:t>
            </w:r>
          </w:p>
        </w:tc>
      </w:tr>
      <w:tr w:rsidR="00BB145E" w:rsidRPr="00E10CF0" w14:paraId="121F06B4" w14:textId="77777777" w:rsidTr="00094D44">
        <w:trPr>
          <w:trHeight w:val="300"/>
          <w:jc w:val="center"/>
        </w:trPr>
        <w:tc>
          <w:tcPr>
            <w:tcW w:w="980" w:type="dxa"/>
            <w:tcBorders>
              <w:top w:val="nil"/>
              <w:left w:val="single" w:sz="4" w:space="0" w:color="auto"/>
              <w:bottom w:val="single" w:sz="4" w:space="0" w:color="auto"/>
              <w:right w:val="single" w:sz="4" w:space="0" w:color="auto"/>
            </w:tcBorders>
            <w:vAlign w:val="center"/>
            <w:hideMark/>
          </w:tcPr>
          <w:p w14:paraId="0AA226F1" w14:textId="77777777" w:rsidR="00BB145E" w:rsidRPr="00E10CF0" w:rsidRDefault="00BB145E" w:rsidP="00E70D60">
            <w:pPr>
              <w:suppressAutoHyphens w:val="0"/>
            </w:pPr>
            <w:r w:rsidRPr="00E10CF0">
              <w:t>R²</w:t>
            </w:r>
          </w:p>
        </w:tc>
        <w:tc>
          <w:tcPr>
            <w:tcW w:w="1000" w:type="dxa"/>
            <w:tcBorders>
              <w:top w:val="nil"/>
              <w:left w:val="nil"/>
              <w:bottom w:val="single" w:sz="4" w:space="0" w:color="auto"/>
              <w:right w:val="single" w:sz="4" w:space="0" w:color="auto"/>
            </w:tcBorders>
            <w:vAlign w:val="center"/>
            <w:hideMark/>
          </w:tcPr>
          <w:p w14:paraId="09BCB150" w14:textId="77777777" w:rsidR="00BB145E" w:rsidRPr="00E10CF0" w:rsidRDefault="00BB145E" w:rsidP="00E70D60">
            <w:pPr>
              <w:suppressAutoHyphens w:val="0"/>
              <w:jc w:val="right"/>
            </w:pPr>
            <w:r w:rsidRPr="00E10CF0">
              <w:t>0,9327</w:t>
            </w:r>
          </w:p>
        </w:tc>
        <w:tc>
          <w:tcPr>
            <w:tcW w:w="1000" w:type="dxa"/>
            <w:tcBorders>
              <w:top w:val="nil"/>
              <w:left w:val="nil"/>
              <w:bottom w:val="single" w:sz="4" w:space="0" w:color="auto"/>
              <w:right w:val="single" w:sz="4" w:space="0" w:color="auto"/>
            </w:tcBorders>
            <w:vAlign w:val="center"/>
            <w:hideMark/>
          </w:tcPr>
          <w:p w14:paraId="26EB01A9" w14:textId="77777777" w:rsidR="00BB145E" w:rsidRPr="00E10CF0" w:rsidRDefault="00BB145E" w:rsidP="00E70D60">
            <w:pPr>
              <w:suppressAutoHyphens w:val="0"/>
              <w:jc w:val="right"/>
            </w:pPr>
            <w:r w:rsidRPr="00E10CF0">
              <w:t>0,979</w:t>
            </w:r>
          </w:p>
        </w:tc>
        <w:tc>
          <w:tcPr>
            <w:tcW w:w="1000" w:type="dxa"/>
            <w:tcBorders>
              <w:top w:val="nil"/>
              <w:left w:val="nil"/>
              <w:bottom w:val="single" w:sz="4" w:space="0" w:color="auto"/>
              <w:right w:val="single" w:sz="4" w:space="0" w:color="auto"/>
            </w:tcBorders>
            <w:vAlign w:val="center"/>
            <w:hideMark/>
          </w:tcPr>
          <w:p w14:paraId="20AB81B2" w14:textId="77777777" w:rsidR="00BB145E" w:rsidRPr="00E10CF0" w:rsidRDefault="00BB145E" w:rsidP="00E70D60">
            <w:pPr>
              <w:suppressAutoHyphens w:val="0"/>
              <w:jc w:val="right"/>
            </w:pPr>
            <w:r w:rsidRPr="00E10CF0">
              <w:t>0,9795</w:t>
            </w:r>
          </w:p>
        </w:tc>
        <w:tc>
          <w:tcPr>
            <w:tcW w:w="1000" w:type="dxa"/>
            <w:tcBorders>
              <w:top w:val="nil"/>
              <w:left w:val="nil"/>
              <w:bottom w:val="single" w:sz="4" w:space="0" w:color="auto"/>
              <w:right w:val="single" w:sz="4" w:space="0" w:color="auto"/>
            </w:tcBorders>
            <w:vAlign w:val="center"/>
            <w:hideMark/>
          </w:tcPr>
          <w:p w14:paraId="6E9B4036" w14:textId="77777777" w:rsidR="00BB145E" w:rsidRPr="00E10CF0" w:rsidRDefault="00BB145E" w:rsidP="00E70D60">
            <w:pPr>
              <w:suppressAutoHyphens w:val="0"/>
              <w:jc w:val="right"/>
            </w:pPr>
            <w:r w:rsidRPr="00E10CF0">
              <w:t>0,9472</w:t>
            </w:r>
          </w:p>
        </w:tc>
        <w:tc>
          <w:tcPr>
            <w:tcW w:w="1000" w:type="dxa"/>
            <w:tcBorders>
              <w:top w:val="nil"/>
              <w:left w:val="nil"/>
              <w:bottom w:val="single" w:sz="4" w:space="0" w:color="auto"/>
              <w:right w:val="single" w:sz="4" w:space="0" w:color="auto"/>
            </w:tcBorders>
            <w:vAlign w:val="center"/>
            <w:hideMark/>
          </w:tcPr>
          <w:p w14:paraId="54FB3A72" w14:textId="77777777" w:rsidR="00BB145E" w:rsidRPr="00E10CF0" w:rsidRDefault="00BB145E" w:rsidP="00E70D60">
            <w:pPr>
              <w:suppressAutoHyphens w:val="0"/>
              <w:jc w:val="right"/>
            </w:pPr>
            <w:r w:rsidRPr="00E10CF0">
              <w:t>0,8907</w:t>
            </w:r>
          </w:p>
        </w:tc>
        <w:tc>
          <w:tcPr>
            <w:tcW w:w="1000" w:type="dxa"/>
            <w:tcBorders>
              <w:top w:val="nil"/>
              <w:left w:val="nil"/>
              <w:bottom w:val="single" w:sz="4" w:space="0" w:color="auto"/>
              <w:right w:val="single" w:sz="4" w:space="0" w:color="auto"/>
            </w:tcBorders>
            <w:vAlign w:val="center"/>
            <w:hideMark/>
          </w:tcPr>
          <w:p w14:paraId="44FE17BB" w14:textId="77777777" w:rsidR="00BB145E" w:rsidRPr="00E10CF0" w:rsidRDefault="00BB145E" w:rsidP="00E70D60">
            <w:pPr>
              <w:suppressAutoHyphens w:val="0"/>
              <w:jc w:val="right"/>
            </w:pPr>
            <w:r w:rsidRPr="00E10CF0">
              <w:t>0,9393</w:t>
            </w:r>
          </w:p>
        </w:tc>
        <w:tc>
          <w:tcPr>
            <w:tcW w:w="1000" w:type="dxa"/>
            <w:tcBorders>
              <w:top w:val="nil"/>
              <w:left w:val="nil"/>
              <w:bottom w:val="single" w:sz="4" w:space="0" w:color="auto"/>
              <w:right w:val="single" w:sz="4" w:space="0" w:color="auto"/>
            </w:tcBorders>
            <w:vAlign w:val="center"/>
            <w:hideMark/>
          </w:tcPr>
          <w:p w14:paraId="62E1457C" w14:textId="77777777" w:rsidR="00BB145E" w:rsidRPr="00E10CF0" w:rsidRDefault="00BB145E" w:rsidP="00E70D60">
            <w:pPr>
              <w:suppressAutoHyphens w:val="0"/>
              <w:jc w:val="right"/>
            </w:pPr>
            <w:r w:rsidRPr="00E10CF0">
              <w:t>0,9452</w:t>
            </w:r>
          </w:p>
        </w:tc>
        <w:tc>
          <w:tcPr>
            <w:tcW w:w="1000" w:type="dxa"/>
            <w:tcBorders>
              <w:top w:val="nil"/>
              <w:left w:val="nil"/>
              <w:bottom w:val="single" w:sz="4" w:space="0" w:color="auto"/>
              <w:right w:val="single" w:sz="4" w:space="0" w:color="auto"/>
            </w:tcBorders>
            <w:vAlign w:val="center"/>
            <w:hideMark/>
          </w:tcPr>
          <w:p w14:paraId="77339D1B" w14:textId="77777777" w:rsidR="00BB145E" w:rsidRPr="00E10CF0" w:rsidRDefault="00BB145E" w:rsidP="00E70D60">
            <w:pPr>
              <w:suppressAutoHyphens w:val="0"/>
              <w:jc w:val="right"/>
            </w:pPr>
            <w:r w:rsidRPr="00E10CF0">
              <w:t>0,9928</w:t>
            </w:r>
          </w:p>
        </w:tc>
      </w:tr>
    </w:tbl>
    <w:p w14:paraId="4B50DE76" w14:textId="77777777" w:rsidR="00BB145E" w:rsidRPr="00E10CF0" w:rsidRDefault="00BB145E" w:rsidP="00BB145E">
      <w:pPr>
        <w:jc w:val="both"/>
        <w:rPr>
          <w:sz w:val="28"/>
          <w:szCs w:val="28"/>
        </w:rPr>
      </w:pPr>
    </w:p>
    <w:p w14:paraId="686865F8" w14:textId="579AF650" w:rsidR="00111B6B" w:rsidRPr="00E10CF0" w:rsidRDefault="00BB145E" w:rsidP="00111B6B">
      <w:pPr>
        <w:pStyle w:val="afe"/>
        <w:ind w:firstLine="709"/>
        <w:rPr>
          <w:szCs w:val="28"/>
        </w:rPr>
      </w:pPr>
      <w:r w:rsidRPr="00E10CF0">
        <w:rPr>
          <w:szCs w:val="28"/>
        </w:rPr>
        <w:t xml:space="preserve">Разработанный алгоритм калибровки сенсорной матрицы системы типа «электронный нос», первоначально апробированный при подаче поверочной газовой смеси диоксида азота (NO₂), был </w:t>
      </w:r>
      <w:r w:rsidR="00111B6B" w:rsidRPr="00E10CF0">
        <w:rPr>
          <w:szCs w:val="28"/>
          <w:lang w:val="kk-KZ"/>
        </w:rPr>
        <w:t xml:space="preserve">использован для </w:t>
      </w:r>
      <w:r w:rsidR="00111B6B" w:rsidRPr="00E10CF0">
        <w:rPr>
          <w:szCs w:val="28"/>
        </w:rPr>
        <w:t xml:space="preserve">сегментации области интереса (Region of Interest, ROI) </w:t>
      </w:r>
      <w:r w:rsidR="00111B6B" w:rsidRPr="00E10CF0">
        <w:rPr>
          <w:szCs w:val="28"/>
          <w:lang w:val="kk-KZ"/>
        </w:rPr>
        <w:t xml:space="preserve">в сенсорных данных и выделения наиболее важных признаков </w:t>
      </w:r>
      <w:r w:rsidRPr="00E10CF0">
        <w:rPr>
          <w:szCs w:val="28"/>
        </w:rPr>
        <w:t>при воздействии других газовых компонентов</w:t>
      </w:r>
      <w:r w:rsidR="00111B6B" w:rsidRPr="00E10CF0">
        <w:rPr>
          <w:szCs w:val="28"/>
        </w:rPr>
        <w:t xml:space="preserve"> [104]</w:t>
      </w:r>
      <w:r w:rsidRPr="00E10CF0">
        <w:rPr>
          <w:szCs w:val="28"/>
        </w:rPr>
        <w:t>.</w:t>
      </w:r>
    </w:p>
    <w:p w14:paraId="3FB6AFBF" w14:textId="081CD42E" w:rsidR="00111B6B" w:rsidRPr="00E10CF0" w:rsidRDefault="00111B6B" w:rsidP="00111B6B">
      <w:pPr>
        <w:pStyle w:val="afe"/>
        <w:ind w:firstLine="709"/>
        <w:rPr>
          <w:szCs w:val="28"/>
        </w:rPr>
      </w:pPr>
      <w:r w:rsidRPr="00E10CF0">
        <w:rPr>
          <w:szCs w:val="28"/>
        </w:rPr>
        <w:t>Методы выделения признаков (features extraction) позволяют значительно повысить способность «электронного носа» к дифференциации газов. Целью этапа выделения признаков является извлечение надежной информации с меньшей избыточностью из совокупности откликов всех сенсоров, которая может представлять различные шаблоны.</w:t>
      </w:r>
    </w:p>
    <w:p w14:paraId="5E810F12" w14:textId="5673FEB2" w:rsidR="00111B6B" w:rsidRPr="00E10CF0" w:rsidRDefault="00111B6B" w:rsidP="00111B6B">
      <w:pPr>
        <w:pStyle w:val="afe"/>
        <w:ind w:firstLine="709"/>
        <w:rPr>
          <w:szCs w:val="28"/>
        </w:rPr>
      </w:pPr>
      <w:r w:rsidRPr="00E10CF0">
        <w:rPr>
          <w:szCs w:val="28"/>
        </w:rPr>
        <w:t>В обзорной работе [105] описаны несколько методов извлечения признаков, включая аппроксимации кривых сенсорных, преобразование фазовое пространство и т.д. На рисунке 3.</w:t>
      </w:r>
      <w:r w:rsidR="008341CA" w:rsidRPr="00E10CF0">
        <w:rPr>
          <w:szCs w:val="28"/>
        </w:rPr>
        <w:t>8</w:t>
      </w:r>
      <w:r w:rsidRPr="00E10CF0">
        <w:rPr>
          <w:szCs w:val="28"/>
        </w:rPr>
        <w:t xml:space="preserve"> представлен метод выделения признаков, использованный в наших исследованиях, когда в качестве области интереса выбирается область насыщения сенсора, соответствующая 90%. </w:t>
      </w:r>
    </w:p>
    <w:p w14:paraId="182C19D5" w14:textId="77777777" w:rsidR="00111B6B" w:rsidRPr="00E10CF0" w:rsidRDefault="00111B6B" w:rsidP="00111B6B">
      <w:pPr>
        <w:pStyle w:val="aff8"/>
        <w:rPr>
          <w:color w:val="auto"/>
          <w:szCs w:val="28"/>
        </w:rPr>
      </w:pPr>
    </w:p>
    <w:p w14:paraId="6EE7B041" w14:textId="77777777" w:rsidR="00111B6B" w:rsidRPr="00E10CF0" w:rsidRDefault="00111B6B" w:rsidP="00111B6B">
      <w:pPr>
        <w:pStyle w:val="aff8"/>
        <w:rPr>
          <w:color w:val="auto"/>
          <w:szCs w:val="28"/>
        </w:rPr>
      </w:pPr>
      <w:r w:rsidRPr="00E10CF0">
        <w:rPr>
          <w:noProof/>
          <w:color w:val="auto"/>
          <w:szCs w:val="28"/>
          <w:lang w:eastAsia="ru-RU"/>
        </w:rPr>
        <w:lastRenderedPageBreak/>
        <w:drawing>
          <wp:inline distT="0" distB="0" distL="0" distR="0" wp14:anchorId="7AD81BE7" wp14:editId="4FB367E0">
            <wp:extent cx="3200400" cy="274613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9061" cy="2753571"/>
                    </a:xfrm>
                    <a:prstGeom prst="rect">
                      <a:avLst/>
                    </a:prstGeom>
                    <a:noFill/>
                  </pic:spPr>
                </pic:pic>
              </a:graphicData>
            </a:graphic>
          </wp:inline>
        </w:drawing>
      </w:r>
    </w:p>
    <w:p w14:paraId="4961B070" w14:textId="77777777" w:rsidR="00111B6B" w:rsidRPr="00E10CF0" w:rsidRDefault="00111B6B" w:rsidP="00111B6B">
      <w:pPr>
        <w:pStyle w:val="aff8"/>
        <w:rPr>
          <w:i/>
          <w:iCs/>
          <w:color w:val="auto"/>
          <w:sz w:val="16"/>
          <w:szCs w:val="16"/>
        </w:rPr>
      </w:pPr>
    </w:p>
    <w:p w14:paraId="43BA9839" w14:textId="77777777" w:rsidR="00111B6B" w:rsidRPr="00E10CF0" w:rsidRDefault="00111B6B" w:rsidP="00AC5FD7">
      <w:pPr>
        <w:pStyle w:val="aff8"/>
        <w:rPr>
          <w:color w:val="auto"/>
          <w:sz w:val="24"/>
        </w:rPr>
      </w:pPr>
      <w:r w:rsidRPr="00E10CF0">
        <w:rPr>
          <w:i/>
          <w:iCs/>
          <w:color w:val="auto"/>
          <w:sz w:val="24"/>
        </w:rPr>
        <w:t xml:space="preserve">R </w:t>
      </w:r>
      <w:r w:rsidRPr="00E10CF0">
        <w:rPr>
          <w:color w:val="auto"/>
          <w:sz w:val="24"/>
        </w:rPr>
        <w:t xml:space="preserve">– изменение проводимости сенсора с R0 до RS при наличии молекул исследуемого газа; </w:t>
      </w:r>
      <w:r w:rsidRPr="00E10CF0">
        <w:rPr>
          <w:i/>
          <w:color w:val="auto"/>
          <w:sz w:val="24"/>
        </w:rPr>
        <w:sym w:font="Symbol" w:char="F074"/>
      </w:r>
      <w:r w:rsidRPr="00E10CF0">
        <w:rPr>
          <w:i/>
          <w:iCs/>
          <w:color w:val="auto"/>
          <w:sz w:val="24"/>
        </w:rPr>
        <w:t xml:space="preserve">r </w:t>
      </w:r>
      <w:r w:rsidRPr="00E10CF0">
        <w:rPr>
          <w:color w:val="auto"/>
          <w:sz w:val="24"/>
        </w:rPr>
        <w:t xml:space="preserve">– время отклика сенсора; </w:t>
      </w:r>
      <w:r w:rsidRPr="00E10CF0">
        <w:rPr>
          <w:i/>
          <w:iCs/>
          <w:color w:val="auto"/>
          <w:sz w:val="24"/>
        </w:rPr>
        <w:t>Rf</w:t>
      </w:r>
      <w:r w:rsidRPr="00E10CF0">
        <w:rPr>
          <w:color w:val="auto"/>
          <w:sz w:val="24"/>
        </w:rPr>
        <w:t xml:space="preserve"> – уменьшение проводимости сенсора при подаче воздух в «электронный нос» и снижении концентрации исследуемого газа; </w:t>
      </w:r>
      <w:r w:rsidRPr="00E10CF0">
        <w:rPr>
          <w:i/>
          <w:color w:val="auto"/>
          <w:sz w:val="24"/>
        </w:rPr>
        <w:sym w:font="Symbol" w:char="F074"/>
      </w:r>
      <w:r w:rsidRPr="00E10CF0">
        <w:rPr>
          <w:color w:val="auto"/>
          <w:sz w:val="24"/>
        </w:rPr>
        <w:t>f – время восстановления (стабилизации) сенсора</w:t>
      </w:r>
    </w:p>
    <w:p w14:paraId="741FB38F" w14:textId="7C8B9A93" w:rsidR="00111B6B" w:rsidRPr="00E10CF0" w:rsidRDefault="00111B6B" w:rsidP="00111B6B">
      <w:pPr>
        <w:pStyle w:val="aff8"/>
        <w:rPr>
          <w:color w:val="auto"/>
          <w:szCs w:val="28"/>
        </w:rPr>
      </w:pPr>
      <w:r w:rsidRPr="00E10CF0">
        <w:rPr>
          <w:color w:val="auto"/>
          <w:szCs w:val="28"/>
        </w:rPr>
        <w:t>Рисунок 3.</w:t>
      </w:r>
      <w:r w:rsidR="008341CA" w:rsidRPr="00E10CF0">
        <w:rPr>
          <w:color w:val="auto"/>
          <w:szCs w:val="28"/>
        </w:rPr>
        <w:t>8</w:t>
      </w:r>
      <w:r w:rsidRPr="00E10CF0">
        <w:rPr>
          <w:color w:val="auto"/>
          <w:szCs w:val="28"/>
        </w:rPr>
        <w:t xml:space="preserve"> – Метод выделения признаков из отклика сенсора </w:t>
      </w:r>
    </w:p>
    <w:p w14:paraId="30BA2FF5" w14:textId="77777777" w:rsidR="00111B6B" w:rsidRPr="00E10CF0" w:rsidRDefault="00111B6B" w:rsidP="00111B6B">
      <w:pPr>
        <w:pStyle w:val="aff8"/>
        <w:ind w:firstLine="709"/>
        <w:jc w:val="both"/>
        <w:rPr>
          <w:color w:val="auto"/>
          <w:sz w:val="24"/>
        </w:rPr>
      </w:pPr>
      <w:r w:rsidRPr="00E10CF0">
        <w:rPr>
          <w:color w:val="auto"/>
          <w:sz w:val="24"/>
          <w:lang w:val="kk-KZ"/>
        </w:rPr>
        <w:t xml:space="preserve">Примечание – Составлено по источнику </w:t>
      </w:r>
      <w:r w:rsidRPr="00E10CF0">
        <w:rPr>
          <w:color w:val="auto"/>
          <w:sz w:val="24"/>
        </w:rPr>
        <w:t>[5</w:t>
      </w:r>
      <w:r w:rsidRPr="00E10CF0">
        <w:rPr>
          <w:color w:val="auto"/>
          <w:sz w:val="24"/>
          <w:lang w:val="kk-KZ"/>
        </w:rPr>
        <w:t>, р. 66</w:t>
      </w:r>
      <w:r w:rsidRPr="00E10CF0">
        <w:rPr>
          <w:color w:val="auto"/>
          <w:sz w:val="24"/>
        </w:rPr>
        <w:t>]</w:t>
      </w:r>
    </w:p>
    <w:p w14:paraId="75821463" w14:textId="77777777" w:rsidR="00AC5FD7" w:rsidRDefault="00AC5FD7" w:rsidP="00111B6B">
      <w:pPr>
        <w:pStyle w:val="afe"/>
        <w:ind w:firstLine="709"/>
        <w:rPr>
          <w:szCs w:val="28"/>
        </w:rPr>
      </w:pPr>
    </w:p>
    <w:p w14:paraId="1E67F30A" w14:textId="6E52B1F6" w:rsidR="00111B6B" w:rsidRPr="00E10CF0" w:rsidRDefault="00111B6B" w:rsidP="00111B6B">
      <w:pPr>
        <w:pStyle w:val="afe"/>
        <w:ind w:firstLine="709"/>
        <w:rPr>
          <w:szCs w:val="28"/>
        </w:rPr>
      </w:pPr>
      <w:r w:rsidRPr="00E10CF0">
        <w:rPr>
          <w:szCs w:val="28"/>
        </w:rPr>
        <w:t xml:space="preserve">В работе [104] впервые представлен метод статистической обработки сенсорных откликов для извлечения информативных признаков на основе </w:t>
      </w:r>
      <w:r w:rsidRPr="00E10CF0">
        <w:rPr>
          <w:spacing w:val="3"/>
          <w:szCs w:val="28"/>
        </w:rPr>
        <w:t>многомерного корреляционного анализа и построения многомерной линейной регрессионной модели</w:t>
      </w:r>
      <w:r w:rsidRPr="00E10CF0">
        <w:rPr>
          <w:szCs w:val="28"/>
        </w:rPr>
        <w:t>. Данные парной корреляции и регрессионного анализа позволили определить влияние каждого фактора (химического компонента) на отклики сенсоров, а также чувствительность отдельных сенсоров к ЛОС от химических составляющих исследуемых образцов.</w:t>
      </w:r>
    </w:p>
    <w:p w14:paraId="7873421C" w14:textId="12941487" w:rsidR="00BB145E" w:rsidRPr="00E10CF0" w:rsidRDefault="00BB145E" w:rsidP="00094D44">
      <w:pPr>
        <w:pStyle w:val="afe"/>
        <w:ind w:firstLine="709"/>
        <w:rPr>
          <w:szCs w:val="28"/>
        </w:rPr>
      </w:pPr>
      <w:r w:rsidRPr="00E10CF0">
        <w:rPr>
          <w:szCs w:val="28"/>
        </w:rPr>
        <w:t>Для анализа многомерных хеморезистивных откликов сенсорной матрицы применялся алгоритм кластеризации k-средних (k-means). Все вычисления, включая статистическую обработку данных и реализацию алгоритмов машинного обучения, выполнены с использованием языка программирования R в интегрированной среде разработки RStudio [10</w:t>
      </w:r>
      <w:r w:rsidR="00111B6B" w:rsidRPr="00E10CF0">
        <w:rPr>
          <w:szCs w:val="28"/>
        </w:rPr>
        <w:t>6</w:t>
      </w:r>
      <w:r w:rsidRPr="00E10CF0">
        <w:rPr>
          <w:szCs w:val="28"/>
        </w:rPr>
        <w:t>].</w:t>
      </w:r>
    </w:p>
    <w:p w14:paraId="78BC25ED" w14:textId="33E226FA" w:rsidR="00BB145E" w:rsidRPr="00E10CF0" w:rsidRDefault="00BB145E" w:rsidP="00094D44">
      <w:pPr>
        <w:pStyle w:val="afe"/>
        <w:ind w:firstLine="709"/>
        <w:rPr>
          <w:szCs w:val="28"/>
        </w:rPr>
      </w:pPr>
      <w:r w:rsidRPr="00E10CF0">
        <w:rPr>
          <w:szCs w:val="28"/>
        </w:rPr>
        <w:t xml:space="preserve">Результаты обработки экспериментальных данных свидетельствуют о наличии выраженной кластерной структуры, обеспечивающей эффективное разделение сенсорных откликов в зависимости от концентрации целевых газов и условий (в том числе сухого воздуха). </w:t>
      </w:r>
    </w:p>
    <w:p w14:paraId="6507FBBE" w14:textId="77777777" w:rsidR="00BB145E" w:rsidRPr="00E10CF0" w:rsidRDefault="00BB145E" w:rsidP="00BB145E">
      <w:pPr>
        <w:jc w:val="both"/>
        <w:rPr>
          <w:sz w:val="28"/>
          <w:szCs w:val="28"/>
        </w:rPr>
      </w:pPr>
    </w:p>
    <w:p w14:paraId="7E519198" w14:textId="77777777"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3566BA02" wp14:editId="0F913193">
            <wp:extent cx="4558370" cy="4073236"/>
            <wp:effectExtent l="0" t="0" r="0" b="3810"/>
            <wp:docPr id="55733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3816" name=""/>
                    <pic:cNvPicPr/>
                  </pic:nvPicPr>
                  <pic:blipFill rotWithShape="1">
                    <a:blip r:embed="rId41"/>
                    <a:srcRect l="7340" t="3508"/>
                    <a:stretch>
                      <a:fillRect/>
                    </a:stretch>
                  </pic:blipFill>
                  <pic:spPr bwMode="auto">
                    <a:xfrm>
                      <a:off x="0" y="0"/>
                      <a:ext cx="4598056" cy="4108698"/>
                    </a:xfrm>
                    <a:prstGeom prst="rect">
                      <a:avLst/>
                    </a:prstGeom>
                    <a:ln>
                      <a:noFill/>
                    </a:ln>
                    <a:extLst>
                      <a:ext uri="{53640926-AAD7-44D8-BBD7-CCE9431645EC}">
                        <a14:shadowObscured xmlns:a14="http://schemas.microsoft.com/office/drawing/2010/main"/>
                      </a:ext>
                    </a:extLst>
                  </pic:spPr>
                </pic:pic>
              </a:graphicData>
            </a:graphic>
          </wp:inline>
        </w:drawing>
      </w:r>
    </w:p>
    <w:p w14:paraId="1A4B71CD" w14:textId="688094B6" w:rsidR="00BB145E" w:rsidRPr="00E10CF0" w:rsidRDefault="00BB145E" w:rsidP="00BB145E">
      <w:pPr>
        <w:pStyle w:val="aff8"/>
        <w:rPr>
          <w:color w:val="auto"/>
          <w:szCs w:val="28"/>
        </w:rPr>
      </w:pPr>
      <w:r w:rsidRPr="00E10CF0">
        <w:rPr>
          <w:color w:val="auto"/>
          <w:szCs w:val="28"/>
        </w:rPr>
        <w:t>Рисунок 3.</w:t>
      </w:r>
      <w:r w:rsidR="008341CA" w:rsidRPr="00E10CF0">
        <w:rPr>
          <w:color w:val="auto"/>
          <w:szCs w:val="28"/>
        </w:rPr>
        <w:t>9</w:t>
      </w:r>
      <w:r w:rsidRPr="00E10CF0">
        <w:rPr>
          <w:color w:val="auto"/>
          <w:szCs w:val="28"/>
        </w:rPr>
        <w:t xml:space="preserve"> </w:t>
      </w:r>
      <w:r w:rsidR="00094D44" w:rsidRPr="00E10CF0">
        <w:rPr>
          <w:color w:val="auto"/>
          <w:szCs w:val="28"/>
        </w:rPr>
        <w:t>–</w:t>
      </w:r>
      <w:r w:rsidRPr="00E10CF0">
        <w:rPr>
          <w:color w:val="auto"/>
          <w:szCs w:val="28"/>
        </w:rPr>
        <w:t xml:space="preserve"> Результаты кластеризации для набора данных NO2 с использованием алгоритма k-means</w:t>
      </w:r>
    </w:p>
    <w:p w14:paraId="5B59896E" w14:textId="081BF424" w:rsidR="00BB145E" w:rsidRPr="00E10CF0" w:rsidRDefault="00BB145E" w:rsidP="00BB145E">
      <w:pPr>
        <w:ind w:firstLine="851"/>
        <w:jc w:val="both"/>
        <w:rPr>
          <w:sz w:val="28"/>
          <w:szCs w:val="28"/>
        </w:rPr>
      </w:pPr>
    </w:p>
    <w:p w14:paraId="4622E743" w14:textId="15FC40A6" w:rsidR="00BB145E" w:rsidRPr="00E10CF0" w:rsidRDefault="00BB145E" w:rsidP="00094D44">
      <w:pPr>
        <w:pStyle w:val="afe"/>
        <w:ind w:firstLine="709"/>
        <w:rPr>
          <w:szCs w:val="28"/>
        </w:rPr>
      </w:pPr>
      <w:r w:rsidRPr="00E10CF0">
        <w:rPr>
          <w:szCs w:val="28"/>
        </w:rPr>
        <w:t>Алгоритм кластеризации k-средних продемонстрировал эффективное разделение сенсорных откликов по концентрациям газов, а последующая классификация методом k-NN обеспечила высокую точность идентификации, что свидетельствует о результативности предложенного подхода.</w:t>
      </w:r>
    </w:p>
    <w:p w14:paraId="5ECABD78" w14:textId="77777777" w:rsidR="00F25B83" w:rsidRPr="00E10CF0" w:rsidRDefault="00F25B83" w:rsidP="00094D44">
      <w:pPr>
        <w:ind w:firstLine="709"/>
        <w:rPr>
          <w:sz w:val="28"/>
          <w:szCs w:val="28"/>
        </w:rPr>
      </w:pPr>
    </w:p>
    <w:p w14:paraId="48D91B50" w14:textId="77777777" w:rsidR="00BB145E" w:rsidRPr="00E10CF0" w:rsidRDefault="00BB145E" w:rsidP="00094D44">
      <w:pPr>
        <w:pStyle w:val="2"/>
        <w:ind w:firstLine="709"/>
      </w:pPr>
      <w:bookmarkStart w:id="16" w:name="_Toc228188221"/>
      <w:r w:rsidRPr="00E10CF0">
        <w:t>3.2 Разработка модели классификации газовых смесей на основе методов машинного и глубокого обучения</w:t>
      </w:r>
      <w:bookmarkEnd w:id="16"/>
      <w:r w:rsidRPr="00E10CF0">
        <w:t xml:space="preserve">  </w:t>
      </w:r>
    </w:p>
    <w:p w14:paraId="43D43B4A" w14:textId="44135BEE" w:rsidR="00BB145E" w:rsidRPr="00E10CF0" w:rsidRDefault="00BB145E" w:rsidP="00094D44">
      <w:pPr>
        <w:pStyle w:val="afe"/>
        <w:ind w:firstLine="709"/>
        <w:rPr>
          <w:szCs w:val="28"/>
        </w:rPr>
      </w:pPr>
      <w:r w:rsidRPr="00E10CF0">
        <w:rPr>
          <w:szCs w:val="28"/>
        </w:rPr>
        <w:t xml:space="preserve">В рамках настоящего исследования разработана и реализована модель классификации газовых смесей на основе методов </w:t>
      </w:r>
      <w:r w:rsidR="009B507F" w:rsidRPr="00E10CF0">
        <w:rPr>
          <w:szCs w:val="28"/>
        </w:rPr>
        <w:t xml:space="preserve">машинного и </w:t>
      </w:r>
      <w:r w:rsidRPr="00E10CF0">
        <w:rPr>
          <w:szCs w:val="28"/>
        </w:rPr>
        <w:t>глубокого обучения, ориентированн</w:t>
      </w:r>
      <w:r w:rsidR="009B507F" w:rsidRPr="00E10CF0">
        <w:rPr>
          <w:szCs w:val="28"/>
        </w:rPr>
        <w:t>ых</w:t>
      </w:r>
      <w:r w:rsidRPr="00E10CF0">
        <w:rPr>
          <w:szCs w:val="28"/>
        </w:rPr>
        <w:t xml:space="preserve"> на обработку многомерных временных сенсорных откликов мультисенсорной газоаналитической системы типа «электронный нос». В отличие от традиционных подходов, основанных на ручном выделении признаков, предложенная </w:t>
      </w:r>
      <w:r w:rsidR="009B507F" w:rsidRPr="00E10CF0">
        <w:rPr>
          <w:szCs w:val="28"/>
        </w:rPr>
        <w:t xml:space="preserve">глубокая </w:t>
      </w:r>
      <w:r w:rsidRPr="00E10CF0">
        <w:rPr>
          <w:szCs w:val="28"/>
        </w:rPr>
        <w:t>модель использует сверточную нейронную сеть, обеспечивающую автоматическое извлечение информативных признаков из исходных сигналов сенсорного массива.</w:t>
      </w:r>
    </w:p>
    <w:p w14:paraId="5C202C1D" w14:textId="77777777" w:rsidR="00BB145E" w:rsidRPr="00E10CF0" w:rsidRDefault="00BB145E" w:rsidP="00094D44">
      <w:pPr>
        <w:pStyle w:val="afe"/>
        <w:ind w:firstLine="709"/>
        <w:rPr>
          <w:szCs w:val="28"/>
        </w:rPr>
      </w:pPr>
      <w:r w:rsidRPr="00E10CF0">
        <w:rPr>
          <w:szCs w:val="28"/>
        </w:rPr>
        <w:t xml:space="preserve">В рамках проведённого исследования разработано специализированное программное обеспечение «Нейросетевой классификатор газов для газоаналитической мультисенсорной системы», предназначенное для автоматизации интеллектуальной обработки цифровых сигналов, формируемых массивом химических сенсоров, изменяющих свои электрические </w:t>
      </w:r>
      <w:r w:rsidRPr="00E10CF0">
        <w:rPr>
          <w:szCs w:val="28"/>
        </w:rPr>
        <w:lastRenderedPageBreak/>
        <w:t>характеристики при воздействии анализируемых газов и ЛОС. На разработанное программное обеспечение получено авторское свидетельство [107].</w:t>
      </w:r>
    </w:p>
    <w:p w14:paraId="594928E7" w14:textId="77777777" w:rsidR="00BB145E" w:rsidRPr="00E10CF0" w:rsidRDefault="00BB145E" w:rsidP="00094D44">
      <w:pPr>
        <w:pStyle w:val="afe"/>
        <w:ind w:firstLine="709"/>
        <w:rPr>
          <w:szCs w:val="28"/>
        </w:rPr>
      </w:pPr>
      <w:r w:rsidRPr="00E10CF0">
        <w:rPr>
          <w:szCs w:val="28"/>
        </w:rPr>
        <w:t>Функциональные возможности разработанного программного комплекса включают:</w:t>
      </w:r>
    </w:p>
    <w:p w14:paraId="66B313FC" w14:textId="03C819E1" w:rsidR="00BB145E" w:rsidRPr="00E10CF0" w:rsidRDefault="00094D44" w:rsidP="00094D44">
      <w:pPr>
        <w:pStyle w:val="afe"/>
        <w:ind w:firstLine="709"/>
        <w:rPr>
          <w:szCs w:val="28"/>
        </w:rPr>
      </w:pPr>
      <w:r w:rsidRPr="00E10CF0">
        <w:rPr>
          <w:szCs w:val="28"/>
        </w:rPr>
        <w:t>–</w:t>
      </w:r>
      <w:r w:rsidR="00BB145E" w:rsidRPr="00E10CF0">
        <w:rPr>
          <w:szCs w:val="28"/>
        </w:rPr>
        <w:t xml:space="preserve"> подготовку и предварительную обработку входных данных, включая визуализацию сенсорных откликов в виде временных зависимостей электрических параметров, фильтрацию сигналов и выделение информативных участков для задач классификации ЛОС;</w:t>
      </w:r>
    </w:p>
    <w:p w14:paraId="7F12A43A" w14:textId="2E803914" w:rsidR="00BB145E" w:rsidRPr="00E10CF0" w:rsidRDefault="00094D44" w:rsidP="00094D44">
      <w:pPr>
        <w:pStyle w:val="afe"/>
        <w:ind w:firstLine="709"/>
        <w:rPr>
          <w:szCs w:val="28"/>
        </w:rPr>
      </w:pPr>
      <w:r w:rsidRPr="00E10CF0">
        <w:rPr>
          <w:szCs w:val="28"/>
        </w:rPr>
        <w:t>–</w:t>
      </w:r>
      <w:r w:rsidR="00BB145E" w:rsidRPr="00E10CF0">
        <w:rPr>
          <w:szCs w:val="28"/>
        </w:rPr>
        <w:t xml:space="preserve"> снижение размерности многомерных данных с целью выделения наиболее информативных признаков и формирования обучающих выборок;</w:t>
      </w:r>
    </w:p>
    <w:p w14:paraId="093344AD" w14:textId="6F5E5DED" w:rsidR="00BB145E" w:rsidRPr="00E10CF0" w:rsidRDefault="00094D44" w:rsidP="00094D44">
      <w:pPr>
        <w:pStyle w:val="afe"/>
        <w:ind w:firstLine="709"/>
        <w:rPr>
          <w:szCs w:val="28"/>
        </w:rPr>
      </w:pPr>
      <w:r w:rsidRPr="00E10CF0">
        <w:rPr>
          <w:szCs w:val="28"/>
        </w:rPr>
        <w:t>–</w:t>
      </w:r>
      <w:r w:rsidR="00BB145E" w:rsidRPr="00E10CF0">
        <w:rPr>
          <w:szCs w:val="28"/>
        </w:rPr>
        <w:t xml:space="preserve"> формирование обучающей и тестовой выборок, реализацию процедур обучения и тестирования нейросетевых классификаторов газовых образцов на основе сверточных нейронных сетей, а также оценку их эффективности по стандартным метрикам классификации.</w:t>
      </w:r>
    </w:p>
    <w:p w14:paraId="0EDE6137" w14:textId="182ED76C" w:rsidR="00BB145E" w:rsidRPr="00E10CF0" w:rsidRDefault="00BB145E" w:rsidP="00094D44">
      <w:pPr>
        <w:pStyle w:val="afe"/>
        <w:ind w:firstLine="709"/>
        <w:rPr>
          <w:szCs w:val="28"/>
        </w:rPr>
      </w:pPr>
      <w:r w:rsidRPr="00E10CF0">
        <w:rPr>
          <w:szCs w:val="28"/>
        </w:rPr>
        <w:t xml:space="preserve">Архитектура нейросетевой модели реализована в виде последовательной структуры, включающей сверточные слои с функцией активации ReLU, слои подвыборки (MaxPooling), слой регуляризации Dropout для предотвращения переобучения, а также полносвязные слои, обеспечивающие финальную классификацию по заданному числу классов. Обучение модели осуществлялось с использованием функции потерь categorical crossentropy и оптимизатора Adam, что обеспечивает эффективную настройку весовых коэффициентов нейронной сети. Входные данные представлены в виде многомерных временных рядов, формируемых откликами восьми газочувствительных сенсоров, а также параметрами окружающей среды (температура и влажность). </w:t>
      </w:r>
    </w:p>
    <w:p w14:paraId="04442F96" w14:textId="580B116A" w:rsidR="00BB145E" w:rsidRPr="00E10CF0" w:rsidRDefault="00BB145E" w:rsidP="00094D44">
      <w:pPr>
        <w:pStyle w:val="afe"/>
        <w:ind w:firstLine="709"/>
        <w:rPr>
          <w:szCs w:val="28"/>
        </w:rPr>
      </w:pPr>
      <w:r w:rsidRPr="00E10CF0">
        <w:rPr>
          <w:szCs w:val="28"/>
        </w:rPr>
        <w:t xml:space="preserve">На рисунке 3.10 представлен фрагмент программного кода. </w:t>
      </w:r>
    </w:p>
    <w:p w14:paraId="46E22E3C" w14:textId="77777777" w:rsidR="00BB145E" w:rsidRPr="00E10CF0" w:rsidRDefault="00BB145E" w:rsidP="00BB145E">
      <w:pPr>
        <w:ind w:firstLine="709"/>
        <w:jc w:val="both"/>
        <w:rPr>
          <w:sz w:val="28"/>
          <w:szCs w:val="28"/>
        </w:rPr>
      </w:pPr>
      <w:r w:rsidRPr="00E10CF0">
        <w:rPr>
          <w:sz w:val="28"/>
          <w:szCs w:val="28"/>
        </w:rPr>
        <w:t xml:space="preserve"> </w:t>
      </w:r>
    </w:p>
    <w:p w14:paraId="6E149C18" w14:textId="77777777"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32F8C46C" wp14:editId="45FC9157">
            <wp:extent cx="4861711" cy="2223476"/>
            <wp:effectExtent l="0" t="0" r="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895702" cy="2239021"/>
                    </a:xfrm>
                    <a:prstGeom prst="rect">
                      <a:avLst/>
                    </a:prstGeom>
                  </pic:spPr>
                </pic:pic>
              </a:graphicData>
            </a:graphic>
          </wp:inline>
        </w:drawing>
      </w:r>
    </w:p>
    <w:p w14:paraId="397BF2E4" w14:textId="77777777" w:rsidR="00094D44" w:rsidRPr="00E10CF0" w:rsidRDefault="00094D44" w:rsidP="00BB145E">
      <w:pPr>
        <w:pStyle w:val="aff8"/>
        <w:rPr>
          <w:color w:val="auto"/>
          <w:sz w:val="16"/>
          <w:szCs w:val="16"/>
        </w:rPr>
      </w:pPr>
    </w:p>
    <w:p w14:paraId="27B53EEE" w14:textId="372F42C4" w:rsidR="00BB145E" w:rsidRPr="00E10CF0" w:rsidRDefault="00094D44" w:rsidP="00BB145E">
      <w:pPr>
        <w:pStyle w:val="aff8"/>
        <w:rPr>
          <w:color w:val="auto"/>
          <w:szCs w:val="28"/>
        </w:rPr>
      </w:pPr>
      <w:r w:rsidRPr="00E10CF0">
        <w:rPr>
          <w:color w:val="auto"/>
          <w:szCs w:val="28"/>
        </w:rPr>
        <w:t>Рисунок 3.10 –</w:t>
      </w:r>
      <w:r w:rsidR="00BB145E" w:rsidRPr="00E10CF0">
        <w:rPr>
          <w:color w:val="auto"/>
          <w:szCs w:val="28"/>
        </w:rPr>
        <w:t xml:space="preserve"> Фрагмент Python кода, определяющий архитектуру нейросетей модели</w:t>
      </w:r>
    </w:p>
    <w:p w14:paraId="691FAEC9" w14:textId="24257B5A" w:rsidR="00BB145E" w:rsidRPr="00E10CF0" w:rsidRDefault="00BB145E" w:rsidP="00094D44">
      <w:pPr>
        <w:pStyle w:val="afe"/>
        <w:ind w:firstLine="709"/>
        <w:rPr>
          <w:szCs w:val="28"/>
        </w:rPr>
      </w:pPr>
      <w:r w:rsidRPr="00E10CF0">
        <w:rPr>
          <w:szCs w:val="28"/>
        </w:rPr>
        <w:t>Анализ полученных зависимостей свидетельствует о сходимости модели и отсутствии признаков переобучения, что подтверждает корректность выбранной архитектуры и параметров обучения</w:t>
      </w:r>
      <w:r w:rsidR="008039EE" w:rsidRPr="008039EE">
        <w:rPr>
          <w:szCs w:val="28"/>
        </w:rPr>
        <w:t xml:space="preserve"> (</w:t>
      </w:r>
      <w:r w:rsidR="008039EE">
        <w:rPr>
          <w:szCs w:val="28"/>
        </w:rPr>
        <w:t>рисунок 3.11</w:t>
      </w:r>
      <w:r w:rsidR="008039EE" w:rsidRPr="008039EE">
        <w:rPr>
          <w:szCs w:val="28"/>
        </w:rPr>
        <w:t>)</w:t>
      </w:r>
      <w:r w:rsidRPr="00E10CF0">
        <w:rPr>
          <w:szCs w:val="28"/>
        </w:rPr>
        <w:t>.</w:t>
      </w:r>
    </w:p>
    <w:p w14:paraId="7F814E06" w14:textId="77777777" w:rsidR="00BB145E" w:rsidRPr="00E10CF0" w:rsidRDefault="00BB145E" w:rsidP="00BB145E">
      <w:pPr>
        <w:pStyle w:val="afe"/>
        <w:rPr>
          <w:szCs w:val="28"/>
        </w:rPr>
      </w:pPr>
    </w:p>
    <w:p w14:paraId="1E9B49CC" w14:textId="77777777"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2EC3EA65" wp14:editId="47ABBFAA">
            <wp:extent cx="5323205" cy="3730936"/>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3">
                      <a:extLst>
                        <a:ext uri="{28A0092B-C50C-407E-A947-70E740481C1C}">
                          <a14:useLocalDpi xmlns:a14="http://schemas.microsoft.com/office/drawing/2010/main" val="0"/>
                        </a:ext>
                      </a:extLst>
                    </a:blip>
                    <a:srcRect t="7394"/>
                    <a:stretch/>
                  </pic:blipFill>
                  <pic:spPr bwMode="auto">
                    <a:xfrm>
                      <a:off x="0" y="0"/>
                      <a:ext cx="5351044" cy="3750448"/>
                    </a:xfrm>
                    <a:prstGeom prst="rect">
                      <a:avLst/>
                    </a:prstGeom>
                    <a:noFill/>
                    <a:ln>
                      <a:noFill/>
                    </a:ln>
                    <a:extLst>
                      <a:ext uri="{53640926-AAD7-44D8-BBD7-CCE9431645EC}">
                        <a14:shadowObscured xmlns:a14="http://schemas.microsoft.com/office/drawing/2010/main"/>
                      </a:ext>
                    </a:extLst>
                  </pic:spPr>
                </pic:pic>
              </a:graphicData>
            </a:graphic>
          </wp:inline>
        </w:drawing>
      </w:r>
    </w:p>
    <w:p w14:paraId="515ED306" w14:textId="77777777" w:rsidR="00094D44" w:rsidRPr="00E10CF0" w:rsidRDefault="00094D44" w:rsidP="00BB145E">
      <w:pPr>
        <w:pStyle w:val="aff8"/>
        <w:rPr>
          <w:color w:val="auto"/>
          <w:sz w:val="16"/>
          <w:szCs w:val="16"/>
        </w:rPr>
      </w:pPr>
    </w:p>
    <w:p w14:paraId="466AD646" w14:textId="56082FD3" w:rsidR="00BB145E" w:rsidRPr="00E10CF0" w:rsidRDefault="00BB145E" w:rsidP="00BB145E">
      <w:pPr>
        <w:pStyle w:val="aff8"/>
        <w:rPr>
          <w:color w:val="auto"/>
          <w:szCs w:val="28"/>
        </w:rPr>
      </w:pPr>
      <w:r w:rsidRPr="00E10CF0">
        <w:rPr>
          <w:color w:val="auto"/>
          <w:szCs w:val="28"/>
        </w:rPr>
        <w:t xml:space="preserve">Рисунок 3.11 </w:t>
      </w:r>
      <w:r w:rsidR="00094D44" w:rsidRPr="00E10CF0">
        <w:rPr>
          <w:color w:val="auto"/>
          <w:szCs w:val="28"/>
        </w:rPr>
        <w:t>–</w:t>
      </w:r>
      <w:r w:rsidRPr="00E10CF0">
        <w:rPr>
          <w:color w:val="auto"/>
          <w:szCs w:val="28"/>
        </w:rPr>
        <w:t xml:space="preserve"> Точность этапов обучения и валидации</w:t>
      </w:r>
    </w:p>
    <w:p w14:paraId="0BAB19FE" w14:textId="77777777" w:rsidR="00BB145E" w:rsidRPr="00E10CF0" w:rsidRDefault="00BB145E" w:rsidP="00BB145E">
      <w:pPr>
        <w:ind w:firstLine="709"/>
        <w:jc w:val="center"/>
        <w:rPr>
          <w:sz w:val="28"/>
          <w:szCs w:val="28"/>
        </w:rPr>
      </w:pPr>
    </w:p>
    <w:p w14:paraId="3E10E197" w14:textId="77777777" w:rsidR="00BB145E" w:rsidRPr="00E10CF0" w:rsidRDefault="00BB145E" w:rsidP="00094D44">
      <w:pPr>
        <w:pStyle w:val="afe"/>
        <w:ind w:firstLine="709"/>
        <w:rPr>
          <w:szCs w:val="28"/>
        </w:rPr>
      </w:pPr>
      <w:r w:rsidRPr="00E10CF0">
        <w:rPr>
          <w:szCs w:val="28"/>
        </w:rPr>
        <w:t>Как следует из рисунка 3.11, в процессе обучения наблюдается устойчивое снижение функции потерь на валидационной выборке (val_loss) при одновременном увеличении значения метрики точности (val_acc), что свидетельствует о сходимости модели и корректности процесса обучения. Данная динамика подтверждает способность нейросетевой модели к эффективному извлечению информативных признаков из сенсорных данных без выраженных признаков переобучения.</w:t>
      </w:r>
    </w:p>
    <w:p w14:paraId="28AB402A" w14:textId="77777777" w:rsidR="00BB145E" w:rsidRPr="00E10CF0" w:rsidRDefault="00BB145E" w:rsidP="00094D44">
      <w:pPr>
        <w:pStyle w:val="afe"/>
        <w:ind w:firstLine="709"/>
        <w:rPr>
          <w:szCs w:val="28"/>
        </w:rPr>
      </w:pPr>
      <w:r w:rsidRPr="00E10CF0">
        <w:rPr>
          <w:szCs w:val="28"/>
        </w:rPr>
        <w:t xml:space="preserve">На рисунке 3.12 представлены результаты формирования выходных данных классификатора в виде предсказаний классов целевых газов, реализованных как в формате структурированных списков, так и в виде файлов MS Excel. </w:t>
      </w:r>
    </w:p>
    <w:p w14:paraId="4CC94AB9" w14:textId="77777777"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099C835F" wp14:editId="54688B68">
            <wp:extent cx="2886075" cy="3122176"/>
            <wp:effectExtent l="0" t="0" r="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914704" cy="3153147"/>
                    </a:xfrm>
                    <a:prstGeom prst="rect">
                      <a:avLst/>
                    </a:prstGeom>
                  </pic:spPr>
                </pic:pic>
              </a:graphicData>
            </a:graphic>
          </wp:inline>
        </w:drawing>
      </w:r>
    </w:p>
    <w:p w14:paraId="1D816C60" w14:textId="77777777" w:rsidR="00094D44" w:rsidRPr="00E10CF0" w:rsidRDefault="00094D44" w:rsidP="00BB145E">
      <w:pPr>
        <w:pStyle w:val="aff8"/>
        <w:rPr>
          <w:color w:val="auto"/>
          <w:sz w:val="16"/>
          <w:szCs w:val="16"/>
        </w:rPr>
      </w:pPr>
    </w:p>
    <w:p w14:paraId="61446F46" w14:textId="2C2E8EBB" w:rsidR="00BB145E" w:rsidRPr="00E10CF0" w:rsidRDefault="00BB145E" w:rsidP="00BB145E">
      <w:pPr>
        <w:pStyle w:val="aff8"/>
        <w:rPr>
          <w:color w:val="auto"/>
          <w:szCs w:val="28"/>
        </w:rPr>
      </w:pPr>
      <w:r w:rsidRPr="00E10CF0">
        <w:rPr>
          <w:color w:val="auto"/>
          <w:szCs w:val="28"/>
        </w:rPr>
        <w:t xml:space="preserve">Рисунок 3.12 </w:t>
      </w:r>
      <w:r w:rsidR="00094D44" w:rsidRPr="00E10CF0">
        <w:rPr>
          <w:color w:val="auto"/>
          <w:szCs w:val="28"/>
        </w:rPr>
        <w:t>–</w:t>
      </w:r>
      <w:r w:rsidRPr="00E10CF0">
        <w:rPr>
          <w:color w:val="auto"/>
          <w:szCs w:val="28"/>
        </w:rPr>
        <w:t xml:space="preserve"> Метрики процесса обучения нейронной сети</w:t>
      </w:r>
    </w:p>
    <w:p w14:paraId="196DC8FE" w14:textId="77777777" w:rsidR="00BB145E" w:rsidRPr="00E10CF0" w:rsidRDefault="00BB145E" w:rsidP="00BB145E">
      <w:pPr>
        <w:ind w:firstLine="709"/>
        <w:jc w:val="center"/>
        <w:rPr>
          <w:sz w:val="28"/>
          <w:szCs w:val="28"/>
        </w:rPr>
      </w:pPr>
    </w:p>
    <w:p w14:paraId="23C475B7" w14:textId="20E69354" w:rsidR="00BB145E" w:rsidRPr="00E10CF0" w:rsidRDefault="00BB145E" w:rsidP="00BB145E">
      <w:pPr>
        <w:pStyle w:val="afe"/>
        <w:rPr>
          <w:szCs w:val="28"/>
        </w:rPr>
      </w:pPr>
      <w:r w:rsidRPr="00E10CF0">
        <w:rPr>
          <w:szCs w:val="28"/>
        </w:rPr>
        <w:t>Оценка эффективности нейросетевых моделей на этапах обучения и тестирования проводилась в сравнении с классическими алгоритмами машинного обучения, реализованными на языке Python. Для задач бинарной классификации наилучшие результаты по метрикам селективности и точности распознавания модельных аналитов продемонстрировал алгоритм случайного леса (Random Forest) [108,</w:t>
      </w:r>
      <w:r w:rsidR="00203869" w:rsidRPr="00E10CF0">
        <w:rPr>
          <w:szCs w:val="28"/>
          <w:lang w:val="kk-KZ"/>
        </w:rPr>
        <w:t xml:space="preserve"> </w:t>
      </w:r>
      <w:r w:rsidRPr="00E10CF0">
        <w:rPr>
          <w:szCs w:val="28"/>
        </w:rPr>
        <w:t>109].</w:t>
      </w:r>
    </w:p>
    <w:p w14:paraId="5D6EEA15" w14:textId="77777777" w:rsidR="00BB145E" w:rsidRPr="00E10CF0" w:rsidRDefault="00BB145E" w:rsidP="00BB145E">
      <w:pPr>
        <w:pStyle w:val="afe"/>
        <w:rPr>
          <w:szCs w:val="28"/>
        </w:rPr>
      </w:pPr>
    </w:p>
    <w:p w14:paraId="6EF7CED2" w14:textId="77777777" w:rsidR="00094D44" w:rsidRPr="00E10CF0" w:rsidRDefault="00BB145E" w:rsidP="00BB145E">
      <w:pPr>
        <w:pStyle w:val="aff8"/>
        <w:rPr>
          <w:color w:val="auto"/>
          <w:szCs w:val="28"/>
        </w:rPr>
      </w:pPr>
      <w:r w:rsidRPr="00E10CF0">
        <w:rPr>
          <w:noProof/>
          <w:color w:val="auto"/>
          <w:szCs w:val="28"/>
          <w:lang w:eastAsia="ru-RU"/>
        </w:rPr>
        <w:drawing>
          <wp:inline distT="0" distB="0" distL="0" distR="0" wp14:anchorId="49B901F4" wp14:editId="598CBA11">
            <wp:extent cx="5937885" cy="3310255"/>
            <wp:effectExtent l="0" t="0" r="571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7885" cy="3310255"/>
                    </a:xfrm>
                    <a:prstGeom prst="rect">
                      <a:avLst/>
                    </a:prstGeom>
                    <a:noFill/>
                  </pic:spPr>
                </pic:pic>
              </a:graphicData>
            </a:graphic>
          </wp:inline>
        </w:drawing>
      </w:r>
    </w:p>
    <w:p w14:paraId="23182CAA" w14:textId="77777777" w:rsidR="00094D44" w:rsidRPr="00E10CF0" w:rsidRDefault="00094D44" w:rsidP="00BB145E">
      <w:pPr>
        <w:pStyle w:val="aff8"/>
        <w:rPr>
          <w:color w:val="auto"/>
          <w:sz w:val="16"/>
          <w:szCs w:val="16"/>
        </w:rPr>
      </w:pPr>
    </w:p>
    <w:p w14:paraId="03170152" w14:textId="61A7FD90" w:rsidR="00BB145E" w:rsidRPr="00E10CF0" w:rsidRDefault="00BB145E" w:rsidP="00BB145E">
      <w:pPr>
        <w:pStyle w:val="aff8"/>
        <w:rPr>
          <w:color w:val="auto"/>
          <w:szCs w:val="28"/>
        </w:rPr>
      </w:pPr>
      <w:r w:rsidRPr="00E10CF0">
        <w:rPr>
          <w:color w:val="auto"/>
          <w:szCs w:val="28"/>
        </w:rPr>
        <w:t xml:space="preserve">Рисунок 3.13 </w:t>
      </w:r>
      <w:r w:rsidR="00094D44" w:rsidRPr="00E10CF0">
        <w:rPr>
          <w:color w:val="auto"/>
          <w:szCs w:val="28"/>
        </w:rPr>
        <w:t>–</w:t>
      </w:r>
      <w:r w:rsidRPr="00E10CF0">
        <w:rPr>
          <w:color w:val="auto"/>
          <w:szCs w:val="28"/>
        </w:rPr>
        <w:t xml:space="preserve"> Результаты предсказания газов на этапе тестирования нейросетевого классификатора</w:t>
      </w:r>
    </w:p>
    <w:p w14:paraId="18AF5437" w14:textId="77777777" w:rsidR="00094D44" w:rsidRPr="00E10CF0" w:rsidRDefault="00094D44" w:rsidP="00BB145E">
      <w:pPr>
        <w:pStyle w:val="afe"/>
        <w:rPr>
          <w:szCs w:val="28"/>
        </w:rPr>
      </w:pPr>
    </w:p>
    <w:p w14:paraId="4E484901" w14:textId="42020568" w:rsidR="00094D44" w:rsidRPr="00E10CF0" w:rsidRDefault="008039EE" w:rsidP="00094D44">
      <w:pPr>
        <w:pStyle w:val="afe"/>
        <w:rPr>
          <w:szCs w:val="28"/>
        </w:rPr>
      </w:pPr>
      <w:r>
        <w:rPr>
          <w:szCs w:val="28"/>
        </w:rPr>
        <w:lastRenderedPageBreak/>
        <w:t>Н</w:t>
      </w:r>
      <w:r w:rsidRPr="00E10CF0">
        <w:rPr>
          <w:szCs w:val="28"/>
        </w:rPr>
        <w:t xml:space="preserve">а этапе тестирования нейросетевого классификатора представлены результаты предсказания газов </w:t>
      </w:r>
      <w:r>
        <w:rPr>
          <w:szCs w:val="28"/>
        </w:rPr>
        <w:t>(рисунок</w:t>
      </w:r>
      <w:r w:rsidR="00094D44" w:rsidRPr="00E10CF0">
        <w:rPr>
          <w:szCs w:val="28"/>
        </w:rPr>
        <w:t xml:space="preserve"> 3.13</w:t>
      </w:r>
      <w:r>
        <w:rPr>
          <w:szCs w:val="28"/>
        </w:rPr>
        <w:t>)</w:t>
      </w:r>
      <w:r w:rsidR="00094D44" w:rsidRPr="00E10CF0">
        <w:rPr>
          <w:szCs w:val="28"/>
        </w:rPr>
        <w:t xml:space="preserve">. </w:t>
      </w:r>
    </w:p>
    <w:p w14:paraId="2E15798B" w14:textId="71375085" w:rsidR="00BB145E" w:rsidRDefault="00BB145E" w:rsidP="008039EE">
      <w:pPr>
        <w:pStyle w:val="afe"/>
        <w:rPr>
          <w:szCs w:val="28"/>
        </w:rPr>
      </w:pPr>
      <w:r w:rsidRPr="00E10CF0">
        <w:rPr>
          <w:szCs w:val="28"/>
        </w:rPr>
        <w:t>Средняя точность классификации на этапе тестирования составила 88,39%</w:t>
      </w:r>
      <w:r w:rsidR="008039EE">
        <w:rPr>
          <w:szCs w:val="28"/>
        </w:rPr>
        <w:t>.</w:t>
      </w:r>
      <w:r w:rsidRPr="00E10CF0">
        <w:rPr>
          <w:szCs w:val="28"/>
        </w:rPr>
        <w:t xml:space="preserve"> </w:t>
      </w:r>
    </w:p>
    <w:p w14:paraId="6BA987A7" w14:textId="77777777" w:rsidR="00D73EAA" w:rsidRPr="00E10CF0" w:rsidRDefault="00D73EAA" w:rsidP="008039EE">
      <w:pPr>
        <w:pStyle w:val="afe"/>
        <w:rPr>
          <w:szCs w:val="28"/>
        </w:rPr>
      </w:pPr>
    </w:p>
    <w:p w14:paraId="08E4933B" w14:textId="77777777" w:rsidR="00BB145E" w:rsidRPr="00E10CF0" w:rsidRDefault="00BB145E" w:rsidP="00BB145E">
      <w:pPr>
        <w:pStyle w:val="aff8"/>
        <w:rPr>
          <w:color w:val="auto"/>
          <w:szCs w:val="28"/>
        </w:rPr>
      </w:pPr>
      <w:r w:rsidRPr="00E10CF0">
        <w:rPr>
          <w:noProof/>
          <w:color w:val="auto"/>
          <w:szCs w:val="28"/>
          <w:lang w:eastAsia="ru-RU"/>
        </w:rPr>
        <w:drawing>
          <wp:inline distT="0" distB="0" distL="0" distR="0" wp14:anchorId="06CB0282" wp14:editId="352BF105">
            <wp:extent cx="5935050" cy="4299857"/>
            <wp:effectExtent l="0" t="0" r="889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59136" cy="4317307"/>
                    </a:xfrm>
                    <a:prstGeom prst="rect">
                      <a:avLst/>
                    </a:prstGeom>
                    <a:noFill/>
                  </pic:spPr>
                </pic:pic>
              </a:graphicData>
            </a:graphic>
          </wp:inline>
        </w:drawing>
      </w:r>
    </w:p>
    <w:p w14:paraId="744F1E8F" w14:textId="77777777" w:rsidR="00094D44" w:rsidRPr="00E10CF0" w:rsidRDefault="00094D44" w:rsidP="00BB145E">
      <w:pPr>
        <w:pStyle w:val="aff8"/>
        <w:rPr>
          <w:color w:val="auto"/>
          <w:sz w:val="16"/>
          <w:szCs w:val="16"/>
        </w:rPr>
      </w:pPr>
    </w:p>
    <w:p w14:paraId="43F0E7B8" w14:textId="53FA1269" w:rsidR="00BB145E" w:rsidRPr="00E10CF0" w:rsidRDefault="00BB145E" w:rsidP="00BB145E">
      <w:pPr>
        <w:pStyle w:val="aff8"/>
        <w:rPr>
          <w:color w:val="auto"/>
          <w:szCs w:val="28"/>
        </w:rPr>
      </w:pPr>
      <w:r w:rsidRPr="00E10CF0">
        <w:rPr>
          <w:color w:val="auto"/>
          <w:szCs w:val="28"/>
        </w:rPr>
        <w:t xml:space="preserve">Рисунок 3.14 </w:t>
      </w:r>
      <w:r w:rsidR="00094D44" w:rsidRPr="00E10CF0">
        <w:rPr>
          <w:color w:val="auto"/>
          <w:szCs w:val="28"/>
        </w:rPr>
        <w:t>–</w:t>
      </w:r>
      <w:r w:rsidRPr="00E10CF0">
        <w:rPr>
          <w:color w:val="auto"/>
          <w:szCs w:val="28"/>
        </w:rPr>
        <w:t xml:space="preserve"> Матрица ошибок и метрики классификации многоклассовой при тестировании нейронной сети на сенсорных откликах полученных в экспериментах с модельными аналитами</w:t>
      </w:r>
    </w:p>
    <w:p w14:paraId="0BF65AE8" w14:textId="77777777" w:rsidR="00BB145E" w:rsidRPr="00E10CF0" w:rsidRDefault="00BB145E" w:rsidP="00BB145E">
      <w:pPr>
        <w:ind w:firstLine="709"/>
        <w:jc w:val="center"/>
        <w:rPr>
          <w:sz w:val="28"/>
          <w:szCs w:val="28"/>
        </w:rPr>
      </w:pPr>
    </w:p>
    <w:p w14:paraId="050A40B0" w14:textId="1AD602C3" w:rsidR="00BB145E" w:rsidRPr="00E10CF0" w:rsidRDefault="00D73EAA" w:rsidP="00094D44">
      <w:pPr>
        <w:pStyle w:val="afe"/>
        <w:rPr>
          <w:szCs w:val="28"/>
        </w:rPr>
      </w:pPr>
      <w:r>
        <w:rPr>
          <w:szCs w:val="28"/>
        </w:rPr>
        <w:t>Сделано</w:t>
      </w:r>
      <w:r w:rsidR="00BB145E" w:rsidRPr="00E10CF0">
        <w:rPr>
          <w:szCs w:val="28"/>
        </w:rPr>
        <w:t xml:space="preserve"> сравнительное исследование эффективности предложенной нейросетевой модели и классических алгоритмов машинного обучения</w:t>
      </w:r>
      <w:r w:rsidR="00AF73FA" w:rsidRPr="00E10CF0">
        <w:rPr>
          <w:szCs w:val="28"/>
        </w:rPr>
        <w:t xml:space="preserve"> (Таблица 3.7)</w:t>
      </w:r>
      <w:r w:rsidR="00BB145E" w:rsidRPr="00E10CF0">
        <w:rPr>
          <w:szCs w:val="28"/>
        </w:rPr>
        <w:t xml:space="preserve">. </w:t>
      </w:r>
    </w:p>
    <w:p w14:paraId="1E048CD9" w14:textId="77777777" w:rsidR="00AF73FA" w:rsidRPr="00E10CF0" w:rsidRDefault="00AF73FA" w:rsidP="00AF73FA">
      <w:pPr>
        <w:ind w:firstLine="851"/>
        <w:jc w:val="both"/>
        <w:rPr>
          <w:sz w:val="28"/>
          <w:szCs w:val="28"/>
        </w:rPr>
      </w:pPr>
    </w:p>
    <w:p w14:paraId="1554C519" w14:textId="5CB3B721" w:rsidR="00AF73FA" w:rsidRPr="00E10CF0" w:rsidRDefault="00AF73FA" w:rsidP="00AF73FA">
      <w:pPr>
        <w:pStyle w:val="tablehead"/>
        <w:numPr>
          <w:ilvl w:val="0"/>
          <w:numId w:val="0"/>
        </w:numPr>
        <w:spacing w:before="0" w:after="0" w:line="240" w:lineRule="auto"/>
        <w:jc w:val="left"/>
        <w:rPr>
          <w:rFonts w:eastAsia="Times New Roman"/>
          <w:smallCaps w:val="0"/>
          <w:noProof w:val="0"/>
          <w:sz w:val="28"/>
          <w:szCs w:val="28"/>
          <w:lang w:val="ru-RU" w:eastAsia="zh-CN"/>
        </w:rPr>
      </w:pPr>
      <w:r w:rsidRPr="00E10CF0">
        <w:rPr>
          <w:rFonts w:eastAsia="Times New Roman"/>
          <w:smallCaps w:val="0"/>
          <w:noProof w:val="0"/>
          <w:sz w:val="28"/>
          <w:szCs w:val="28"/>
          <w:lang w:val="ru-RU" w:eastAsia="zh-CN"/>
        </w:rPr>
        <w:t xml:space="preserve">Таблица 3.7 </w:t>
      </w:r>
      <w:r w:rsidRPr="00E10CF0">
        <w:rPr>
          <w:sz w:val="28"/>
          <w:szCs w:val="28"/>
          <w:lang w:val="ru-RU"/>
        </w:rPr>
        <w:t xml:space="preserve">– </w:t>
      </w:r>
      <w:r w:rsidRPr="00E10CF0">
        <w:rPr>
          <w:rFonts w:eastAsia="Times New Roman"/>
          <w:smallCaps w:val="0"/>
          <w:noProof w:val="0"/>
          <w:sz w:val="28"/>
          <w:szCs w:val="28"/>
          <w:lang w:val="ru-RU" w:eastAsia="zh-CN"/>
        </w:rPr>
        <w:t>Сравнение производительности моделей машинного и глубокого обучения для задачи классификации газов</w:t>
      </w:r>
    </w:p>
    <w:p w14:paraId="75854B52" w14:textId="77777777" w:rsidR="00AF73FA" w:rsidRPr="00E10CF0" w:rsidRDefault="00AF73FA" w:rsidP="00AF73FA">
      <w:pPr>
        <w:pStyle w:val="tablehead"/>
        <w:numPr>
          <w:ilvl w:val="0"/>
          <w:numId w:val="0"/>
        </w:numPr>
        <w:spacing w:before="0" w:after="0" w:line="240" w:lineRule="auto"/>
        <w:jc w:val="left"/>
        <w:rPr>
          <w:rFonts w:eastAsia="Times New Roman"/>
          <w:smallCaps w:val="0"/>
          <w:noProof w:val="0"/>
          <w:lang w:val="ru-RU" w:eastAsia="zh-CN"/>
        </w:rPr>
      </w:pPr>
    </w:p>
    <w:tbl>
      <w:tblPr>
        <w:tblStyle w:val="ae"/>
        <w:tblW w:w="9629" w:type="dxa"/>
        <w:tblInd w:w="5" w:type="dxa"/>
        <w:tblLook w:val="04A0" w:firstRow="1" w:lastRow="0" w:firstColumn="1" w:lastColumn="0" w:noHBand="0" w:noVBand="1"/>
      </w:tblPr>
      <w:tblGrid>
        <w:gridCol w:w="809"/>
        <w:gridCol w:w="2016"/>
        <w:gridCol w:w="1758"/>
        <w:gridCol w:w="1682"/>
        <w:gridCol w:w="1682"/>
        <w:gridCol w:w="1682"/>
      </w:tblGrid>
      <w:tr w:rsidR="00AF73FA" w:rsidRPr="00E10CF0" w14:paraId="7736AB28" w14:textId="77777777" w:rsidTr="00AF73FA">
        <w:tc>
          <w:tcPr>
            <w:tcW w:w="809" w:type="dxa"/>
            <w:vMerge w:val="restart"/>
          </w:tcPr>
          <w:p w14:paraId="701A1829" w14:textId="580ED9AE" w:rsidR="00AF73FA" w:rsidRPr="00E10CF0" w:rsidRDefault="00AF73FA" w:rsidP="00281980">
            <w:pPr>
              <w:pStyle w:val="tablecolhead"/>
              <w:rPr>
                <w:lang w:val="en-US"/>
              </w:rPr>
            </w:pPr>
            <w:r w:rsidRPr="00E10CF0">
              <w:rPr>
                <w:lang w:val="ru-RU"/>
              </w:rPr>
              <w:t xml:space="preserve">Номер аналита </w:t>
            </w:r>
            <w:r w:rsidRPr="00E10CF0">
              <w:rPr>
                <w:lang w:val="en-US"/>
              </w:rPr>
              <w:t xml:space="preserve"> </w:t>
            </w:r>
          </w:p>
        </w:tc>
        <w:tc>
          <w:tcPr>
            <w:tcW w:w="8820" w:type="dxa"/>
            <w:gridSpan w:val="5"/>
          </w:tcPr>
          <w:p w14:paraId="341DD30F" w14:textId="3544D631" w:rsidR="00AF73FA" w:rsidRPr="00E10CF0" w:rsidRDefault="00AF73FA" w:rsidP="00281980">
            <w:pPr>
              <w:pStyle w:val="tablecolhead"/>
              <w:rPr>
                <w:lang w:val="ru-RU"/>
              </w:rPr>
            </w:pPr>
            <w:r w:rsidRPr="00E10CF0">
              <w:rPr>
                <w:lang w:val="ru-RU"/>
              </w:rPr>
              <w:t>Метрики производительности для различных моделей обучения</w:t>
            </w:r>
          </w:p>
        </w:tc>
      </w:tr>
      <w:tr w:rsidR="00AF73FA" w:rsidRPr="00E10CF0" w14:paraId="56804D29" w14:textId="77777777" w:rsidTr="00AF73FA">
        <w:tc>
          <w:tcPr>
            <w:tcW w:w="809" w:type="dxa"/>
            <w:vMerge/>
          </w:tcPr>
          <w:p w14:paraId="07510D07" w14:textId="77777777" w:rsidR="00AF73FA" w:rsidRPr="00E10CF0" w:rsidRDefault="00AF73FA" w:rsidP="00281980">
            <w:pPr>
              <w:pStyle w:val="tablecolhead"/>
            </w:pPr>
          </w:p>
        </w:tc>
        <w:tc>
          <w:tcPr>
            <w:tcW w:w="2016" w:type="dxa"/>
          </w:tcPr>
          <w:p w14:paraId="4B6D83CF" w14:textId="77777777" w:rsidR="00AF73FA" w:rsidRPr="00E10CF0" w:rsidRDefault="00AF73FA" w:rsidP="00281980">
            <w:pPr>
              <w:pStyle w:val="tablecolsubhead"/>
            </w:pPr>
            <w:r w:rsidRPr="00E10CF0">
              <w:t>Logistic Regression</w:t>
            </w:r>
          </w:p>
        </w:tc>
        <w:tc>
          <w:tcPr>
            <w:tcW w:w="1758" w:type="dxa"/>
          </w:tcPr>
          <w:p w14:paraId="436673DE" w14:textId="77777777" w:rsidR="00AF73FA" w:rsidRPr="00E10CF0" w:rsidRDefault="00AF73FA" w:rsidP="00281980">
            <w:pPr>
              <w:pStyle w:val="tablecolsubhead"/>
            </w:pPr>
            <w:r w:rsidRPr="00E10CF0">
              <w:t xml:space="preserve">Random Forest </w:t>
            </w:r>
          </w:p>
        </w:tc>
        <w:tc>
          <w:tcPr>
            <w:tcW w:w="1682" w:type="dxa"/>
          </w:tcPr>
          <w:p w14:paraId="4C77D30E" w14:textId="77777777" w:rsidR="00AF73FA" w:rsidRPr="00E10CF0" w:rsidRDefault="00AF73FA" w:rsidP="00281980">
            <w:pPr>
              <w:pStyle w:val="tablecolsubhead"/>
            </w:pPr>
            <w:r w:rsidRPr="00E10CF0">
              <w:t>KNN</w:t>
            </w:r>
          </w:p>
        </w:tc>
        <w:tc>
          <w:tcPr>
            <w:tcW w:w="1682" w:type="dxa"/>
          </w:tcPr>
          <w:p w14:paraId="2BE89DE6" w14:textId="77777777" w:rsidR="00AF73FA" w:rsidRPr="00E10CF0" w:rsidRDefault="00AF73FA" w:rsidP="00281980">
            <w:pPr>
              <w:pStyle w:val="tablecolsubhead"/>
            </w:pPr>
            <w:r w:rsidRPr="00E10CF0">
              <w:t>Decision Trees</w:t>
            </w:r>
          </w:p>
        </w:tc>
        <w:tc>
          <w:tcPr>
            <w:tcW w:w="1682" w:type="dxa"/>
          </w:tcPr>
          <w:p w14:paraId="15FE43EB" w14:textId="77777777" w:rsidR="00AF73FA" w:rsidRPr="00E10CF0" w:rsidRDefault="00AF73FA" w:rsidP="00281980">
            <w:pPr>
              <w:pStyle w:val="tablecolsubhead"/>
            </w:pPr>
            <w:r w:rsidRPr="00E10CF0">
              <w:t>CNN</w:t>
            </w:r>
          </w:p>
        </w:tc>
      </w:tr>
      <w:tr w:rsidR="00AF73FA" w:rsidRPr="00361D46" w14:paraId="0BC0631B" w14:textId="77777777" w:rsidTr="00AF73FA">
        <w:tc>
          <w:tcPr>
            <w:tcW w:w="809" w:type="dxa"/>
          </w:tcPr>
          <w:p w14:paraId="131CFFFB" w14:textId="3B63DAF8" w:rsidR="00AF73FA" w:rsidRPr="00E10CF0" w:rsidRDefault="00AF73FA" w:rsidP="00281980">
            <w:pPr>
              <w:pStyle w:val="tablecopy"/>
              <w:jc w:val="left"/>
            </w:pPr>
            <w:r w:rsidRPr="00E10CF0">
              <w:rPr>
                <w:lang w:val="ru-RU"/>
              </w:rPr>
              <w:t>1</w:t>
            </w:r>
          </w:p>
        </w:tc>
        <w:tc>
          <w:tcPr>
            <w:tcW w:w="2016" w:type="dxa"/>
          </w:tcPr>
          <w:p w14:paraId="5A94EABE" w14:textId="77777777" w:rsidR="00AF73FA" w:rsidRPr="00E10CF0" w:rsidRDefault="00AF73FA" w:rsidP="00281980">
            <w:pPr>
              <w:pStyle w:val="tablecopy"/>
              <w:rPr>
                <w:lang w:val="en-US"/>
              </w:rPr>
            </w:pPr>
            <w:r w:rsidRPr="00E10CF0">
              <w:rPr>
                <w:lang w:val="en-US"/>
              </w:rPr>
              <w:t>Accuracy: 96,3%</w:t>
            </w:r>
          </w:p>
          <w:p w14:paraId="1DFE5B75" w14:textId="77777777" w:rsidR="00AF73FA" w:rsidRPr="00E10CF0" w:rsidRDefault="00AF73FA" w:rsidP="00281980">
            <w:pPr>
              <w:pStyle w:val="tablecopy"/>
              <w:rPr>
                <w:lang w:val="en-US"/>
              </w:rPr>
            </w:pPr>
            <w:r w:rsidRPr="00E10CF0">
              <w:rPr>
                <w:lang w:val="en-US"/>
              </w:rPr>
              <w:t>F1 SCORE: 96.27 %</w:t>
            </w:r>
          </w:p>
          <w:p w14:paraId="42076894" w14:textId="77777777" w:rsidR="00AF73FA" w:rsidRPr="00E10CF0" w:rsidRDefault="00AF73FA" w:rsidP="00281980">
            <w:pPr>
              <w:pStyle w:val="tablecopy"/>
              <w:rPr>
                <w:lang w:val="en-US"/>
              </w:rPr>
            </w:pPr>
            <w:r w:rsidRPr="00E10CF0">
              <w:rPr>
                <w:lang w:val="en-US"/>
              </w:rPr>
              <w:t>PRECISION: 96.15 %</w:t>
            </w:r>
          </w:p>
          <w:p w14:paraId="3143BDC6" w14:textId="77777777" w:rsidR="00AF73FA" w:rsidRPr="00E10CF0" w:rsidRDefault="00AF73FA" w:rsidP="00281980">
            <w:pPr>
              <w:pStyle w:val="tablecopy"/>
              <w:rPr>
                <w:lang w:val="en-US"/>
              </w:rPr>
            </w:pPr>
            <w:r w:rsidRPr="00E10CF0">
              <w:rPr>
                <w:lang w:val="en-US"/>
              </w:rPr>
              <w:t>RECALL: 96.43 %</w:t>
            </w:r>
          </w:p>
        </w:tc>
        <w:tc>
          <w:tcPr>
            <w:tcW w:w="1758" w:type="dxa"/>
          </w:tcPr>
          <w:p w14:paraId="0ED41DC3" w14:textId="77777777" w:rsidR="00AF73FA" w:rsidRPr="00E10CF0" w:rsidRDefault="00AF73FA" w:rsidP="00281980">
            <w:pPr>
              <w:pStyle w:val="tablecopy"/>
              <w:rPr>
                <w:lang w:val="en-US"/>
              </w:rPr>
            </w:pPr>
            <w:r w:rsidRPr="00E10CF0">
              <w:rPr>
                <w:lang w:val="en-US"/>
              </w:rPr>
              <w:t>Accuracy:  98.32 %</w:t>
            </w:r>
          </w:p>
          <w:p w14:paraId="7A868A98" w14:textId="77777777" w:rsidR="00AF73FA" w:rsidRPr="00E10CF0" w:rsidRDefault="00AF73FA" w:rsidP="00281980">
            <w:pPr>
              <w:pStyle w:val="tablecopy"/>
              <w:rPr>
                <w:lang w:val="en-US"/>
              </w:rPr>
            </w:pPr>
            <w:r w:rsidRPr="00E10CF0">
              <w:rPr>
                <w:lang w:val="en-US"/>
              </w:rPr>
              <w:t>F1 SCORE: 98.29 %</w:t>
            </w:r>
          </w:p>
          <w:p w14:paraId="167FD15F" w14:textId="77777777" w:rsidR="00AF73FA" w:rsidRPr="00E10CF0" w:rsidRDefault="00AF73FA" w:rsidP="00281980">
            <w:pPr>
              <w:pStyle w:val="tablecopy"/>
              <w:rPr>
                <w:lang w:val="en-US"/>
              </w:rPr>
            </w:pPr>
            <w:r w:rsidRPr="00E10CF0">
              <w:rPr>
                <w:lang w:val="en-US"/>
              </w:rPr>
              <w:t>PRECISION: 98.53 %</w:t>
            </w:r>
          </w:p>
          <w:p w14:paraId="408FEF92" w14:textId="77777777" w:rsidR="00AF73FA" w:rsidRPr="00E10CF0" w:rsidRDefault="00AF73FA" w:rsidP="00281980">
            <w:pPr>
              <w:pStyle w:val="tablecopy"/>
              <w:rPr>
                <w:lang w:val="en-US"/>
              </w:rPr>
            </w:pPr>
            <w:r w:rsidRPr="00E10CF0">
              <w:rPr>
                <w:lang w:val="en-US"/>
              </w:rPr>
              <w:t>RECALL: 98.11 %</w:t>
            </w:r>
          </w:p>
        </w:tc>
        <w:tc>
          <w:tcPr>
            <w:tcW w:w="1682" w:type="dxa"/>
          </w:tcPr>
          <w:p w14:paraId="6CE68782" w14:textId="77777777" w:rsidR="00AF73FA" w:rsidRPr="00E10CF0" w:rsidRDefault="00AF73FA" w:rsidP="00281980">
            <w:pPr>
              <w:pStyle w:val="tablecopy"/>
              <w:rPr>
                <w:color w:val="000000"/>
                <w:lang w:val="en-US"/>
              </w:rPr>
            </w:pPr>
            <w:r w:rsidRPr="00E10CF0">
              <w:rPr>
                <w:color w:val="000000"/>
                <w:lang w:val="en-US"/>
              </w:rPr>
              <w:t>Accuracy:  97.76 %</w:t>
            </w:r>
          </w:p>
          <w:p w14:paraId="62E96D67" w14:textId="77777777" w:rsidR="00AF73FA" w:rsidRPr="00E10CF0" w:rsidRDefault="00AF73FA" w:rsidP="00281980">
            <w:pPr>
              <w:pStyle w:val="tablecopy"/>
              <w:rPr>
                <w:color w:val="000000"/>
                <w:lang w:val="en-US"/>
              </w:rPr>
            </w:pPr>
            <w:r w:rsidRPr="00E10CF0">
              <w:rPr>
                <w:color w:val="000000"/>
                <w:lang w:val="en-US"/>
              </w:rPr>
              <w:t>F1 SCORE: 97.72 %</w:t>
            </w:r>
          </w:p>
          <w:p w14:paraId="3016E6E7" w14:textId="77777777" w:rsidR="00AF73FA" w:rsidRPr="00E10CF0" w:rsidRDefault="00AF73FA" w:rsidP="00281980">
            <w:pPr>
              <w:pStyle w:val="tablecopy"/>
              <w:rPr>
                <w:color w:val="000000"/>
                <w:lang w:val="en-US"/>
              </w:rPr>
            </w:pPr>
            <w:r w:rsidRPr="00E10CF0">
              <w:rPr>
                <w:color w:val="000000"/>
                <w:lang w:val="en-US"/>
              </w:rPr>
              <w:t>PRECISION: 98.06 %</w:t>
            </w:r>
          </w:p>
          <w:p w14:paraId="79A507A1" w14:textId="77777777" w:rsidR="00AF73FA" w:rsidRPr="00E10CF0" w:rsidRDefault="00AF73FA" w:rsidP="00281980">
            <w:pPr>
              <w:pStyle w:val="tablecopy"/>
              <w:rPr>
                <w:lang w:val="en-US"/>
              </w:rPr>
            </w:pPr>
            <w:r w:rsidRPr="00E10CF0">
              <w:rPr>
                <w:color w:val="000000"/>
                <w:lang w:val="en-US"/>
              </w:rPr>
              <w:t>RECALL: 97.49 %</w:t>
            </w:r>
          </w:p>
        </w:tc>
        <w:tc>
          <w:tcPr>
            <w:tcW w:w="1682" w:type="dxa"/>
          </w:tcPr>
          <w:p w14:paraId="4B2291EA" w14:textId="77777777" w:rsidR="00AF73FA" w:rsidRPr="00E10CF0" w:rsidRDefault="00AF73FA" w:rsidP="00281980">
            <w:pPr>
              <w:pStyle w:val="tablecopy"/>
              <w:rPr>
                <w:color w:val="000000"/>
                <w:lang w:val="en-US"/>
              </w:rPr>
            </w:pPr>
            <w:r w:rsidRPr="00E10CF0">
              <w:rPr>
                <w:color w:val="000000"/>
                <w:lang w:val="en-US"/>
              </w:rPr>
              <w:t>Accuracy:  98.32 %</w:t>
            </w:r>
          </w:p>
          <w:p w14:paraId="0844A38A" w14:textId="77777777" w:rsidR="00AF73FA" w:rsidRPr="00E10CF0" w:rsidRDefault="00AF73FA" w:rsidP="00281980">
            <w:pPr>
              <w:pStyle w:val="tablecopy"/>
              <w:rPr>
                <w:color w:val="000000"/>
                <w:lang w:val="en-US"/>
              </w:rPr>
            </w:pPr>
            <w:r w:rsidRPr="00E10CF0">
              <w:rPr>
                <w:color w:val="000000"/>
                <w:lang w:val="en-US"/>
              </w:rPr>
              <w:t>F1 SCORE: 98.29 %</w:t>
            </w:r>
          </w:p>
          <w:p w14:paraId="4C429D54" w14:textId="77777777" w:rsidR="00AF73FA" w:rsidRPr="00E10CF0" w:rsidRDefault="00AF73FA" w:rsidP="00281980">
            <w:pPr>
              <w:pStyle w:val="tablecopy"/>
              <w:rPr>
                <w:color w:val="000000"/>
                <w:lang w:val="en-US"/>
              </w:rPr>
            </w:pPr>
            <w:r w:rsidRPr="00E10CF0">
              <w:rPr>
                <w:color w:val="000000"/>
                <w:lang w:val="en-US"/>
              </w:rPr>
              <w:t>PRECISION: 98.53 %</w:t>
            </w:r>
          </w:p>
          <w:p w14:paraId="329A8233" w14:textId="77777777" w:rsidR="00AF73FA" w:rsidRPr="00E10CF0" w:rsidRDefault="00AF73FA" w:rsidP="00281980">
            <w:pPr>
              <w:pStyle w:val="tablecopy"/>
              <w:rPr>
                <w:lang w:val="en-US"/>
              </w:rPr>
            </w:pPr>
            <w:r w:rsidRPr="00E10CF0">
              <w:rPr>
                <w:color w:val="000000"/>
                <w:lang w:val="en-US"/>
              </w:rPr>
              <w:t>RECALL: 98.11 %</w:t>
            </w:r>
          </w:p>
        </w:tc>
        <w:tc>
          <w:tcPr>
            <w:tcW w:w="1682" w:type="dxa"/>
          </w:tcPr>
          <w:p w14:paraId="6C819A78" w14:textId="77777777" w:rsidR="00AF73FA" w:rsidRPr="00E10CF0" w:rsidRDefault="00AF73FA" w:rsidP="00281980">
            <w:pPr>
              <w:pStyle w:val="tablecopy"/>
              <w:rPr>
                <w:color w:val="000000"/>
                <w:lang w:val="en-US"/>
              </w:rPr>
            </w:pPr>
            <w:r w:rsidRPr="00E10CF0">
              <w:rPr>
                <w:color w:val="000000"/>
                <w:lang w:val="en-US"/>
              </w:rPr>
              <w:t>Accuracy:  87.8 %</w:t>
            </w:r>
          </w:p>
          <w:p w14:paraId="430FD36C" w14:textId="77777777" w:rsidR="00AF73FA" w:rsidRPr="00E10CF0" w:rsidRDefault="00AF73FA" w:rsidP="00281980">
            <w:pPr>
              <w:pStyle w:val="tablecopy"/>
              <w:rPr>
                <w:color w:val="000000"/>
                <w:lang w:val="en-US"/>
              </w:rPr>
            </w:pPr>
            <w:r w:rsidRPr="00E10CF0">
              <w:rPr>
                <w:color w:val="000000"/>
                <w:lang w:val="en-US"/>
              </w:rPr>
              <w:t>F1 SCORE: 87.57 %</w:t>
            </w:r>
          </w:p>
          <w:p w14:paraId="512EAA61" w14:textId="77777777" w:rsidR="00AF73FA" w:rsidRPr="00E10CF0" w:rsidRDefault="00AF73FA" w:rsidP="00281980">
            <w:pPr>
              <w:pStyle w:val="tablecopy"/>
              <w:rPr>
                <w:color w:val="000000"/>
                <w:lang w:val="en-US"/>
              </w:rPr>
            </w:pPr>
            <w:r w:rsidRPr="00E10CF0">
              <w:rPr>
                <w:color w:val="000000"/>
                <w:lang w:val="en-US"/>
              </w:rPr>
              <w:t>PRECISION: 87.9 %</w:t>
            </w:r>
          </w:p>
          <w:p w14:paraId="064B2468" w14:textId="77777777" w:rsidR="00AF73FA" w:rsidRPr="00E10CF0" w:rsidRDefault="00AF73FA" w:rsidP="00281980">
            <w:pPr>
              <w:pStyle w:val="tablecopy"/>
              <w:rPr>
                <w:lang w:val="en-US"/>
              </w:rPr>
            </w:pPr>
            <w:r w:rsidRPr="00E10CF0">
              <w:rPr>
                <w:color w:val="000000"/>
                <w:lang w:val="en-US"/>
              </w:rPr>
              <w:t>RECALL: 87.37 %</w:t>
            </w:r>
          </w:p>
        </w:tc>
      </w:tr>
      <w:tr w:rsidR="00AF73FA" w:rsidRPr="00361D46" w14:paraId="7167C70A" w14:textId="77777777" w:rsidTr="00892E52">
        <w:tc>
          <w:tcPr>
            <w:tcW w:w="809" w:type="dxa"/>
            <w:tcBorders>
              <w:bottom w:val="single" w:sz="4" w:space="0" w:color="auto"/>
            </w:tcBorders>
          </w:tcPr>
          <w:p w14:paraId="6EA6B48F" w14:textId="66291A62" w:rsidR="00AF73FA" w:rsidRPr="00E10CF0" w:rsidRDefault="00AF73FA" w:rsidP="00281980">
            <w:pPr>
              <w:pStyle w:val="tablecopy"/>
              <w:jc w:val="left"/>
              <w:rPr>
                <w:lang w:val="ru-RU"/>
              </w:rPr>
            </w:pPr>
            <w:r w:rsidRPr="00E10CF0">
              <w:rPr>
                <w:lang w:val="ru-RU"/>
              </w:rPr>
              <w:t>2</w:t>
            </w:r>
          </w:p>
        </w:tc>
        <w:tc>
          <w:tcPr>
            <w:tcW w:w="2016" w:type="dxa"/>
            <w:tcBorders>
              <w:bottom w:val="single" w:sz="4" w:space="0" w:color="auto"/>
            </w:tcBorders>
          </w:tcPr>
          <w:p w14:paraId="0C69C32B" w14:textId="77777777" w:rsidR="00AF73FA" w:rsidRPr="00E10CF0" w:rsidRDefault="00AF73FA" w:rsidP="00281980">
            <w:pPr>
              <w:pStyle w:val="tablecopy"/>
              <w:rPr>
                <w:lang w:val="en-US"/>
              </w:rPr>
            </w:pPr>
            <w:r w:rsidRPr="00E10CF0">
              <w:rPr>
                <w:lang w:val="en-US"/>
              </w:rPr>
              <w:t>Accuracy:  99.83 %</w:t>
            </w:r>
          </w:p>
          <w:p w14:paraId="50710DC7" w14:textId="77777777" w:rsidR="00AF73FA" w:rsidRPr="00E10CF0" w:rsidRDefault="00AF73FA" w:rsidP="00281980">
            <w:pPr>
              <w:pStyle w:val="tablecopy"/>
              <w:rPr>
                <w:lang w:val="en-US"/>
              </w:rPr>
            </w:pPr>
            <w:r w:rsidRPr="00E10CF0">
              <w:rPr>
                <w:lang w:val="en-US"/>
              </w:rPr>
              <w:t>F1 SCORE: 99.82 %</w:t>
            </w:r>
          </w:p>
          <w:p w14:paraId="1C2A7E3C" w14:textId="77777777" w:rsidR="00AF73FA" w:rsidRPr="00E10CF0" w:rsidRDefault="00AF73FA" w:rsidP="00281980">
            <w:pPr>
              <w:pStyle w:val="tablecopy"/>
              <w:rPr>
                <w:lang w:val="en-US"/>
              </w:rPr>
            </w:pPr>
            <w:r w:rsidRPr="00E10CF0">
              <w:rPr>
                <w:lang w:val="en-US"/>
              </w:rPr>
              <w:t>PRECISION: 99.81 %</w:t>
            </w:r>
          </w:p>
          <w:p w14:paraId="25398FB4" w14:textId="77777777" w:rsidR="00AF73FA" w:rsidRPr="00E10CF0" w:rsidRDefault="00AF73FA" w:rsidP="00281980">
            <w:pPr>
              <w:pStyle w:val="tablecopy"/>
              <w:rPr>
                <w:lang w:val="en-US"/>
              </w:rPr>
            </w:pPr>
            <w:r w:rsidRPr="00E10CF0">
              <w:rPr>
                <w:lang w:val="en-US"/>
              </w:rPr>
              <w:t>RECALL: 99.84 %</w:t>
            </w:r>
          </w:p>
        </w:tc>
        <w:tc>
          <w:tcPr>
            <w:tcW w:w="1758" w:type="dxa"/>
            <w:tcBorders>
              <w:bottom w:val="single" w:sz="4" w:space="0" w:color="auto"/>
            </w:tcBorders>
          </w:tcPr>
          <w:p w14:paraId="2C4A9FF1" w14:textId="77777777" w:rsidR="00AF73FA" w:rsidRPr="00E10CF0" w:rsidRDefault="00AF73FA" w:rsidP="00281980">
            <w:pPr>
              <w:pStyle w:val="tablecopy"/>
              <w:rPr>
                <w:color w:val="000000"/>
                <w:lang w:val="en-US"/>
              </w:rPr>
            </w:pPr>
            <w:r w:rsidRPr="00E10CF0">
              <w:rPr>
                <w:color w:val="000000"/>
                <w:lang w:val="en-US"/>
              </w:rPr>
              <w:t>Accuracy:  100.0 %</w:t>
            </w:r>
          </w:p>
          <w:p w14:paraId="45E6B931" w14:textId="77777777" w:rsidR="00AF73FA" w:rsidRPr="00E10CF0" w:rsidRDefault="00AF73FA" w:rsidP="00281980">
            <w:pPr>
              <w:pStyle w:val="tablecopy"/>
              <w:rPr>
                <w:color w:val="000000"/>
                <w:lang w:val="en-US"/>
              </w:rPr>
            </w:pPr>
            <w:r w:rsidRPr="00E10CF0">
              <w:rPr>
                <w:color w:val="000000"/>
                <w:lang w:val="en-US"/>
              </w:rPr>
              <w:t>F1 SCORE: 100.0 %</w:t>
            </w:r>
          </w:p>
          <w:p w14:paraId="3F5B6212" w14:textId="77777777" w:rsidR="00AF73FA" w:rsidRPr="00E10CF0" w:rsidRDefault="00AF73FA" w:rsidP="00281980">
            <w:pPr>
              <w:pStyle w:val="tablecopy"/>
              <w:rPr>
                <w:color w:val="000000"/>
                <w:lang w:val="en-US"/>
              </w:rPr>
            </w:pPr>
            <w:r w:rsidRPr="00E10CF0">
              <w:rPr>
                <w:color w:val="000000"/>
                <w:lang w:val="en-US"/>
              </w:rPr>
              <w:t>PRECISION: 100.0 %</w:t>
            </w:r>
          </w:p>
          <w:p w14:paraId="2FCE1B24" w14:textId="77777777" w:rsidR="00AF73FA" w:rsidRPr="00E10CF0" w:rsidRDefault="00AF73FA" w:rsidP="00281980">
            <w:pPr>
              <w:pStyle w:val="tablecopy"/>
              <w:rPr>
                <w:lang w:val="en-US"/>
              </w:rPr>
            </w:pPr>
            <w:r w:rsidRPr="00E10CF0">
              <w:rPr>
                <w:color w:val="000000"/>
                <w:lang w:val="en-US"/>
              </w:rPr>
              <w:t>RECALL: 100.0 %</w:t>
            </w:r>
          </w:p>
        </w:tc>
        <w:tc>
          <w:tcPr>
            <w:tcW w:w="1682" w:type="dxa"/>
            <w:tcBorders>
              <w:bottom w:val="single" w:sz="4" w:space="0" w:color="auto"/>
            </w:tcBorders>
          </w:tcPr>
          <w:p w14:paraId="10F3FC50" w14:textId="77777777" w:rsidR="00AF73FA" w:rsidRPr="00E10CF0" w:rsidRDefault="00AF73FA" w:rsidP="00281980">
            <w:pPr>
              <w:pStyle w:val="tablecopy"/>
              <w:rPr>
                <w:color w:val="000000"/>
                <w:lang w:val="en-US"/>
              </w:rPr>
            </w:pPr>
            <w:r w:rsidRPr="00E10CF0">
              <w:rPr>
                <w:color w:val="000000"/>
                <w:lang w:val="en-US"/>
              </w:rPr>
              <w:t>Accuracy:  100.0 %</w:t>
            </w:r>
          </w:p>
          <w:p w14:paraId="7B23406E" w14:textId="77777777" w:rsidR="00AF73FA" w:rsidRPr="00E10CF0" w:rsidRDefault="00AF73FA" w:rsidP="00281980">
            <w:pPr>
              <w:pStyle w:val="tablecopy"/>
              <w:rPr>
                <w:color w:val="000000"/>
                <w:lang w:val="en-US"/>
              </w:rPr>
            </w:pPr>
            <w:r w:rsidRPr="00E10CF0">
              <w:rPr>
                <w:color w:val="000000"/>
                <w:lang w:val="en-US"/>
              </w:rPr>
              <w:t>F1 SCORE: 100.0 %</w:t>
            </w:r>
          </w:p>
          <w:p w14:paraId="126BC515" w14:textId="77777777" w:rsidR="00AF73FA" w:rsidRPr="00E10CF0" w:rsidRDefault="00AF73FA" w:rsidP="00281980">
            <w:pPr>
              <w:pStyle w:val="tablecopy"/>
              <w:rPr>
                <w:color w:val="000000"/>
                <w:lang w:val="en-US"/>
              </w:rPr>
            </w:pPr>
            <w:r w:rsidRPr="00E10CF0">
              <w:rPr>
                <w:color w:val="000000"/>
                <w:lang w:val="en-US"/>
              </w:rPr>
              <w:t>PRECISION: 100.0 %</w:t>
            </w:r>
          </w:p>
          <w:p w14:paraId="4B7479B0" w14:textId="77777777" w:rsidR="00AF73FA" w:rsidRPr="00E10CF0" w:rsidRDefault="00AF73FA" w:rsidP="00281980">
            <w:pPr>
              <w:pStyle w:val="tablecopy"/>
              <w:rPr>
                <w:lang w:val="en-US"/>
              </w:rPr>
            </w:pPr>
            <w:r w:rsidRPr="00E10CF0">
              <w:rPr>
                <w:color w:val="000000"/>
                <w:lang w:val="en-US"/>
              </w:rPr>
              <w:t>RECALL: 100.0 %</w:t>
            </w:r>
          </w:p>
        </w:tc>
        <w:tc>
          <w:tcPr>
            <w:tcW w:w="1682" w:type="dxa"/>
            <w:tcBorders>
              <w:bottom w:val="single" w:sz="4" w:space="0" w:color="auto"/>
            </w:tcBorders>
          </w:tcPr>
          <w:p w14:paraId="4E6D4495" w14:textId="77777777" w:rsidR="00AF73FA" w:rsidRPr="00E10CF0" w:rsidRDefault="00AF73FA" w:rsidP="00281980">
            <w:pPr>
              <w:pStyle w:val="tablecopy"/>
              <w:rPr>
                <w:color w:val="000000"/>
                <w:lang w:val="en-US"/>
              </w:rPr>
            </w:pPr>
            <w:r w:rsidRPr="00E10CF0">
              <w:rPr>
                <w:color w:val="000000"/>
                <w:lang w:val="en-US"/>
              </w:rPr>
              <w:t>Accuracy:  100.0 %</w:t>
            </w:r>
          </w:p>
          <w:p w14:paraId="50ECD455" w14:textId="77777777" w:rsidR="00AF73FA" w:rsidRPr="00E10CF0" w:rsidRDefault="00AF73FA" w:rsidP="00281980">
            <w:pPr>
              <w:pStyle w:val="tablecopy"/>
              <w:rPr>
                <w:color w:val="000000"/>
                <w:lang w:val="en-US"/>
              </w:rPr>
            </w:pPr>
            <w:r w:rsidRPr="00E10CF0">
              <w:rPr>
                <w:color w:val="000000"/>
                <w:lang w:val="en-US"/>
              </w:rPr>
              <w:t>F1 SCORE: 100.0 %</w:t>
            </w:r>
          </w:p>
          <w:p w14:paraId="289A904E" w14:textId="77777777" w:rsidR="00AF73FA" w:rsidRPr="00E10CF0" w:rsidRDefault="00AF73FA" w:rsidP="00281980">
            <w:pPr>
              <w:pStyle w:val="tablecopy"/>
              <w:rPr>
                <w:color w:val="000000"/>
                <w:lang w:val="en-US"/>
              </w:rPr>
            </w:pPr>
            <w:r w:rsidRPr="00E10CF0">
              <w:rPr>
                <w:color w:val="000000"/>
                <w:lang w:val="en-US"/>
              </w:rPr>
              <w:t>PRECISION: 100.0 %</w:t>
            </w:r>
          </w:p>
          <w:p w14:paraId="4C9EC87E" w14:textId="77777777" w:rsidR="00AF73FA" w:rsidRPr="00E10CF0" w:rsidRDefault="00AF73FA" w:rsidP="00281980">
            <w:pPr>
              <w:pStyle w:val="tablecopy"/>
              <w:rPr>
                <w:lang w:val="en-US"/>
              </w:rPr>
            </w:pPr>
            <w:r w:rsidRPr="00E10CF0">
              <w:rPr>
                <w:color w:val="000000"/>
                <w:lang w:val="en-US"/>
              </w:rPr>
              <w:t>RECALL: 100.0 %</w:t>
            </w:r>
          </w:p>
        </w:tc>
        <w:tc>
          <w:tcPr>
            <w:tcW w:w="1682" w:type="dxa"/>
            <w:tcBorders>
              <w:bottom w:val="single" w:sz="4" w:space="0" w:color="auto"/>
            </w:tcBorders>
          </w:tcPr>
          <w:p w14:paraId="027E608B" w14:textId="77777777" w:rsidR="00AF73FA" w:rsidRPr="00E10CF0" w:rsidRDefault="00AF73FA" w:rsidP="00281980">
            <w:pPr>
              <w:pStyle w:val="tablecopy"/>
              <w:rPr>
                <w:color w:val="000000"/>
                <w:lang w:val="en-US"/>
              </w:rPr>
            </w:pPr>
            <w:r w:rsidRPr="00E10CF0">
              <w:rPr>
                <w:color w:val="000000"/>
                <w:lang w:val="en-US"/>
              </w:rPr>
              <w:t>Accuracy:  99.62 %</w:t>
            </w:r>
          </w:p>
          <w:p w14:paraId="454A7502" w14:textId="77777777" w:rsidR="00AF73FA" w:rsidRPr="00E10CF0" w:rsidRDefault="00AF73FA" w:rsidP="00281980">
            <w:pPr>
              <w:pStyle w:val="tablecopy"/>
              <w:rPr>
                <w:color w:val="000000"/>
                <w:lang w:val="en-US"/>
              </w:rPr>
            </w:pPr>
            <w:r w:rsidRPr="00E10CF0">
              <w:rPr>
                <w:color w:val="000000"/>
                <w:lang w:val="en-US"/>
              </w:rPr>
              <w:t>F1 SCORE: 99.62 %</w:t>
            </w:r>
          </w:p>
          <w:p w14:paraId="5477B6A1" w14:textId="77777777" w:rsidR="00AF73FA" w:rsidRPr="00E10CF0" w:rsidRDefault="00AF73FA" w:rsidP="00281980">
            <w:pPr>
              <w:pStyle w:val="tablecopy"/>
              <w:rPr>
                <w:color w:val="000000"/>
                <w:lang w:val="en-US"/>
              </w:rPr>
            </w:pPr>
            <w:r w:rsidRPr="00E10CF0">
              <w:rPr>
                <w:color w:val="000000"/>
                <w:lang w:val="en-US"/>
              </w:rPr>
              <w:t>PRECISION: 99.57 %</w:t>
            </w:r>
          </w:p>
          <w:p w14:paraId="0FA6145C" w14:textId="77777777" w:rsidR="00AF73FA" w:rsidRPr="00E10CF0" w:rsidRDefault="00AF73FA" w:rsidP="00281980">
            <w:pPr>
              <w:pStyle w:val="tablecopy"/>
              <w:rPr>
                <w:lang w:val="en-US"/>
              </w:rPr>
            </w:pPr>
            <w:r w:rsidRPr="00E10CF0">
              <w:rPr>
                <w:color w:val="000000"/>
                <w:lang w:val="en-US"/>
              </w:rPr>
              <w:t>RECALL: 99.67 %</w:t>
            </w:r>
          </w:p>
        </w:tc>
      </w:tr>
      <w:tr w:rsidR="00AF73FA" w:rsidRPr="00361D46" w14:paraId="5941C7B6" w14:textId="77777777" w:rsidTr="00892E52">
        <w:tc>
          <w:tcPr>
            <w:tcW w:w="809" w:type="dxa"/>
            <w:tcBorders>
              <w:top w:val="single" w:sz="4" w:space="0" w:color="auto"/>
              <w:left w:val="single" w:sz="4" w:space="0" w:color="auto"/>
              <w:bottom w:val="nil"/>
              <w:right w:val="single" w:sz="4" w:space="0" w:color="auto"/>
            </w:tcBorders>
          </w:tcPr>
          <w:p w14:paraId="354BBE9F" w14:textId="04AE98D9" w:rsidR="00AF73FA" w:rsidRPr="00E10CF0" w:rsidRDefault="00AF73FA" w:rsidP="00281980">
            <w:pPr>
              <w:pStyle w:val="tablecopy"/>
              <w:jc w:val="left"/>
              <w:rPr>
                <w:lang w:val="ru-RU"/>
              </w:rPr>
            </w:pPr>
            <w:r w:rsidRPr="00E10CF0">
              <w:rPr>
                <w:lang w:val="ru-RU"/>
              </w:rPr>
              <w:t>3</w:t>
            </w:r>
          </w:p>
        </w:tc>
        <w:tc>
          <w:tcPr>
            <w:tcW w:w="2016" w:type="dxa"/>
            <w:tcBorders>
              <w:top w:val="single" w:sz="4" w:space="0" w:color="auto"/>
              <w:left w:val="single" w:sz="4" w:space="0" w:color="auto"/>
              <w:bottom w:val="nil"/>
              <w:right w:val="single" w:sz="4" w:space="0" w:color="auto"/>
            </w:tcBorders>
          </w:tcPr>
          <w:p w14:paraId="35DCBA7F" w14:textId="77777777" w:rsidR="00AF73FA" w:rsidRPr="00E10CF0" w:rsidRDefault="00AF73FA" w:rsidP="00281980">
            <w:pPr>
              <w:pStyle w:val="tablecopy"/>
              <w:rPr>
                <w:color w:val="000000"/>
                <w:lang w:val="en-US"/>
              </w:rPr>
            </w:pPr>
            <w:r w:rsidRPr="00E10CF0">
              <w:rPr>
                <w:color w:val="000000"/>
                <w:lang w:val="en-US"/>
              </w:rPr>
              <w:t>Accuracy:  82.64 %</w:t>
            </w:r>
          </w:p>
          <w:p w14:paraId="6FEB60B7" w14:textId="77777777" w:rsidR="00AF73FA" w:rsidRPr="00E10CF0" w:rsidRDefault="00AF73FA" w:rsidP="00281980">
            <w:pPr>
              <w:pStyle w:val="tablecopy"/>
              <w:rPr>
                <w:color w:val="000000"/>
                <w:lang w:val="en-US"/>
              </w:rPr>
            </w:pPr>
            <w:r w:rsidRPr="00E10CF0">
              <w:rPr>
                <w:color w:val="000000"/>
                <w:lang w:val="en-US"/>
              </w:rPr>
              <w:t>F1 SCORE: 82.55 %</w:t>
            </w:r>
          </w:p>
          <w:p w14:paraId="33EA50BB" w14:textId="77777777" w:rsidR="00AF73FA" w:rsidRPr="00E10CF0" w:rsidRDefault="00AF73FA" w:rsidP="00281980">
            <w:pPr>
              <w:pStyle w:val="tablecopy"/>
              <w:rPr>
                <w:color w:val="000000"/>
                <w:lang w:val="en-US"/>
              </w:rPr>
            </w:pPr>
            <w:r w:rsidRPr="00E10CF0">
              <w:rPr>
                <w:color w:val="000000"/>
                <w:lang w:val="en-US"/>
              </w:rPr>
              <w:t>PRECISION: 82.49 %</w:t>
            </w:r>
          </w:p>
          <w:p w14:paraId="3F27E056" w14:textId="77777777" w:rsidR="00AF73FA" w:rsidRPr="00E10CF0" w:rsidRDefault="00AF73FA" w:rsidP="00281980">
            <w:pPr>
              <w:pStyle w:val="tablecopy"/>
              <w:rPr>
                <w:lang w:val="en-US"/>
              </w:rPr>
            </w:pPr>
            <w:r w:rsidRPr="00E10CF0">
              <w:rPr>
                <w:color w:val="000000"/>
                <w:lang w:val="en-US"/>
              </w:rPr>
              <w:t>RECALL: 82.83 %</w:t>
            </w:r>
          </w:p>
        </w:tc>
        <w:tc>
          <w:tcPr>
            <w:tcW w:w="1758" w:type="dxa"/>
            <w:tcBorders>
              <w:top w:val="single" w:sz="4" w:space="0" w:color="auto"/>
              <w:left w:val="single" w:sz="4" w:space="0" w:color="auto"/>
              <w:bottom w:val="nil"/>
              <w:right w:val="single" w:sz="4" w:space="0" w:color="auto"/>
            </w:tcBorders>
          </w:tcPr>
          <w:p w14:paraId="77D62B3D" w14:textId="77777777" w:rsidR="00AF73FA" w:rsidRPr="00E10CF0" w:rsidRDefault="00AF73FA" w:rsidP="00281980">
            <w:pPr>
              <w:pStyle w:val="tablecopy"/>
              <w:rPr>
                <w:color w:val="000000"/>
                <w:lang w:val="en-US"/>
              </w:rPr>
            </w:pPr>
            <w:r w:rsidRPr="00E10CF0">
              <w:rPr>
                <w:color w:val="000000"/>
                <w:lang w:val="en-US"/>
              </w:rPr>
              <w:t>Accuracy:  87.8 %</w:t>
            </w:r>
          </w:p>
          <w:p w14:paraId="6E45C7DB" w14:textId="77777777" w:rsidR="00AF73FA" w:rsidRPr="00E10CF0" w:rsidRDefault="00AF73FA" w:rsidP="00281980">
            <w:pPr>
              <w:pStyle w:val="tablecopy"/>
              <w:rPr>
                <w:color w:val="000000"/>
                <w:lang w:val="en-US"/>
              </w:rPr>
            </w:pPr>
            <w:r w:rsidRPr="00E10CF0">
              <w:rPr>
                <w:color w:val="000000"/>
                <w:lang w:val="en-US"/>
              </w:rPr>
              <w:t>F1 SCORE: 87.57 %</w:t>
            </w:r>
          </w:p>
          <w:p w14:paraId="061110C7" w14:textId="77777777" w:rsidR="00AF73FA" w:rsidRPr="00E10CF0" w:rsidRDefault="00AF73FA" w:rsidP="00281980">
            <w:pPr>
              <w:pStyle w:val="tablecopy"/>
              <w:rPr>
                <w:color w:val="000000"/>
                <w:lang w:val="en-US"/>
              </w:rPr>
            </w:pPr>
            <w:r w:rsidRPr="00E10CF0">
              <w:rPr>
                <w:color w:val="000000"/>
                <w:lang w:val="en-US"/>
              </w:rPr>
              <w:t>PRECISION: 87.9 %</w:t>
            </w:r>
          </w:p>
          <w:p w14:paraId="57BD4B47" w14:textId="77777777" w:rsidR="00AF73FA" w:rsidRPr="00E10CF0" w:rsidRDefault="00AF73FA" w:rsidP="00281980">
            <w:pPr>
              <w:pStyle w:val="tablecopy"/>
              <w:rPr>
                <w:lang w:val="en-US"/>
              </w:rPr>
            </w:pPr>
            <w:r w:rsidRPr="00E10CF0">
              <w:rPr>
                <w:color w:val="000000"/>
                <w:lang w:val="en-US"/>
              </w:rPr>
              <w:t>RECALL: 87.37 %</w:t>
            </w:r>
          </w:p>
        </w:tc>
        <w:tc>
          <w:tcPr>
            <w:tcW w:w="1682" w:type="dxa"/>
            <w:tcBorders>
              <w:top w:val="single" w:sz="4" w:space="0" w:color="auto"/>
              <w:left w:val="single" w:sz="4" w:space="0" w:color="auto"/>
              <w:bottom w:val="nil"/>
              <w:right w:val="single" w:sz="4" w:space="0" w:color="auto"/>
            </w:tcBorders>
          </w:tcPr>
          <w:p w14:paraId="13FDCA59" w14:textId="77777777" w:rsidR="00AF73FA" w:rsidRPr="00E10CF0" w:rsidRDefault="00AF73FA" w:rsidP="00281980">
            <w:pPr>
              <w:pStyle w:val="tablecopy"/>
              <w:rPr>
                <w:color w:val="000000"/>
                <w:lang w:val="en-US"/>
              </w:rPr>
            </w:pPr>
            <w:r w:rsidRPr="00E10CF0">
              <w:rPr>
                <w:color w:val="000000"/>
                <w:lang w:val="en-US"/>
              </w:rPr>
              <w:t>Accuracy:  85.69 %</w:t>
            </w:r>
          </w:p>
          <w:p w14:paraId="0A486CDC" w14:textId="77777777" w:rsidR="00AF73FA" w:rsidRPr="00E10CF0" w:rsidRDefault="00AF73FA" w:rsidP="00281980">
            <w:pPr>
              <w:pStyle w:val="tablecopy"/>
              <w:rPr>
                <w:color w:val="000000"/>
                <w:lang w:val="en-US"/>
              </w:rPr>
            </w:pPr>
            <w:r w:rsidRPr="00E10CF0">
              <w:rPr>
                <w:color w:val="000000"/>
                <w:lang w:val="en-US"/>
              </w:rPr>
              <w:t>F1 SCORE: 85.47 %</w:t>
            </w:r>
          </w:p>
          <w:p w14:paraId="1784F410" w14:textId="77777777" w:rsidR="00AF73FA" w:rsidRPr="00E10CF0" w:rsidRDefault="00AF73FA" w:rsidP="00281980">
            <w:pPr>
              <w:pStyle w:val="tablecopy"/>
              <w:rPr>
                <w:color w:val="000000"/>
                <w:lang w:val="en-US"/>
              </w:rPr>
            </w:pPr>
            <w:r w:rsidRPr="00E10CF0">
              <w:rPr>
                <w:color w:val="000000"/>
                <w:lang w:val="en-US"/>
              </w:rPr>
              <w:t>PRECISION: 85.64 %</w:t>
            </w:r>
          </w:p>
          <w:p w14:paraId="6293CFDE" w14:textId="77777777" w:rsidR="00AF73FA" w:rsidRPr="00E10CF0" w:rsidRDefault="00AF73FA" w:rsidP="00281980">
            <w:pPr>
              <w:pStyle w:val="tablecopy"/>
              <w:rPr>
                <w:lang w:val="en-US"/>
              </w:rPr>
            </w:pPr>
            <w:r w:rsidRPr="00E10CF0">
              <w:rPr>
                <w:color w:val="000000"/>
                <w:lang w:val="en-US"/>
              </w:rPr>
              <w:t>RECALL: 85.35 %</w:t>
            </w:r>
          </w:p>
        </w:tc>
        <w:tc>
          <w:tcPr>
            <w:tcW w:w="1682" w:type="dxa"/>
            <w:tcBorders>
              <w:top w:val="single" w:sz="4" w:space="0" w:color="auto"/>
              <w:left w:val="single" w:sz="4" w:space="0" w:color="auto"/>
              <w:bottom w:val="nil"/>
              <w:right w:val="single" w:sz="4" w:space="0" w:color="auto"/>
            </w:tcBorders>
          </w:tcPr>
          <w:p w14:paraId="5B9A717B" w14:textId="77777777" w:rsidR="00AF73FA" w:rsidRPr="00E10CF0" w:rsidRDefault="00AF73FA" w:rsidP="00281980">
            <w:pPr>
              <w:pStyle w:val="tablecopy"/>
              <w:rPr>
                <w:color w:val="000000"/>
                <w:lang w:val="en-US"/>
              </w:rPr>
            </w:pPr>
            <w:r w:rsidRPr="00E10CF0">
              <w:rPr>
                <w:color w:val="000000"/>
                <w:lang w:val="en-US"/>
              </w:rPr>
              <w:t>Accuracy:  87.8 %</w:t>
            </w:r>
          </w:p>
          <w:p w14:paraId="4F0062DC" w14:textId="77777777" w:rsidR="00AF73FA" w:rsidRPr="00E10CF0" w:rsidRDefault="00AF73FA" w:rsidP="00281980">
            <w:pPr>
              <w:pStyle w:val="tablecopy"/>
              <w:rPr>
                <w:color w:val="000000"/>
                <w:lang w:val="en-US"/>
              </w:rPr>
            </w:pPr>
            <w:r w:rsidRPr="00E10CF0">
              <w:rPr>
                <w:color w:val="000000"/>
                <w:lang w:val="en-US"/>
              </w:rPr>
              <w:t>F1 SCORE: 87.57 %</w:t>
            </w:r>
          </w:p>
          <w:p w14:paraId="5CDD7055" w14:textId="77777777" w:rsidR="00AF73FA" w:rsidRPr="00E10CF0" w:rsidRDefault="00AF73FA" w:rsidP="00281980">
            <w:pPr>
              <w:pStyle w:val="tablecopy"/>
              <w:rPr>
                <w:color w:val="000000"/>
                <w:lang w:val="en-US"/>
              </w:rPr>
            </w:pPr>
            <w:r w:rsidRPr="00E10CF0">
              <w:rPr>
                <w:color w:val="000000"/>
                <w:lang w:val="en-US"/>
              </w:rPr>
              <w:t>PRECISION: 87.9 %</w:t>
            </w:r>
          </w:p>
          <w:p w14:paraId="362B41A0" w14:textId="77777777" w:rsidR="00AF73FA" w:rsidRPr="00E10CF0" w:rsidRDefault="00AF73FA" w:rsidP="00281980">
            <w:pPr>
              <w:pStyle w:val="tablecopy"/>
              <w:rPr>
                <w:lang w:val="en-US"/>
              </w:rPr>
            </w:pPr>
            <w:r w:rsidRPr="00E10CF0">
              <w:rPr>
                <w:color w:val="000000"/>
                <w:lang w:val="en-US"/>
              </w:rPr>
              <w:t>RECALL: 87.37 %</w:t>
            </w:r>
          </w:p>
        </w:tc>
        <w:tc>
          <w:tcPr>
            <w:tcW w:w="1682" w:type="dxa"/>
            <w:tcBorders>
              <w:top w:val="single" w:sz="4" w:space="0" w:color="auto"/>
              <w:left w:val="single" w:sz="4" w:space="0" w:color="auto"/>
              <w:bottom w:val="nil"/>
              <w:right w:val="single" w:sz="4" w:space="0" w:color="auto"/>
            </w:tcBorders>
          </w:tcPr>
          <w:p w14:paraId="34815B50" w14:textId="77777777" w:rsidR="00AF73FA" w:rsidRPr="00E10CF0" w:rsidRDefault="00AF73FA" w:rsidP="00281980">
            <w:pPr>
              <w:pStyle w:val="tablecopy"/>
              <w:rPr>
                <w:color w:val="000000"/>
                <w:lang w:val="en-US"/>
              </w:rPr>
            </w:pPr>
            <w:r w:rsidRPr="00E10CF0">
              <w:rPr>
                <w:color w:val="000000"/>
                <w:lang w:val="en-US"/>
              </w:rPr>
              <w:t>Accuracy:  65.48 %</w:t>
            </w:r>
          </w:p>
          <w:p w14:paraId="6198CAC7" w14:textId="77777777" w:rsidR="00AF73FA" w:rsidRPr="00E10CF0" w:rsidRDefault="00AF73FA" w:rsidP="00281980">
            <w:pPr>
              <w:pStyle w:val="tablecopy"/>
              <w:rPr>
                <w:color w:val="000000"/>
                <w:lang w:val="en-US"/>
              </w:rPr>
            </w:pPr>
            <w:r w:rsidRPr="00E10CF0">
              <w:rPr>
                <w:color w:val="000000"/>
                <w:lang w:val="en-US"/>
              </w:rPr>
              <w:t>F1 SCORE: 65.48 %</w:t>
            </w:r>
          </w:p>
          <w:p w14:paraId="3DA80F68" w14:textId="77777777" w:rsidR="00AF73FA" w:rsidRPr="00E10CF0" w:rsidRDefault="00AF73FA" w:rsidP="00281980">
            <w:pPr>
              <w:pStyle w:val="tablecopy"/>
              <w:rPr>
                <w:color w:val="000000"/>
                <w:lang w:val="en-US"/>
              </w:rPr>
            </w:pPr>
            <w:r w:rsidRPr="00E10CF0">
              <w:rPr>
                <w:color w:val="000000"/>
                <w:lang w:val="en-US"/>
              </w:rPr>
              <w:t>PRECISION: 68.5 %</w:t>
            </w:r>
          </w:p>
          <w:p w14:paraId="7363DDD2" w14:textId="77777777" w:rsidR="00AF73FA" w:rsidRPr="00E10CF0" w:rsidRDefault="00AF73FA" w:rsidP="00281980">
            <w:pPr>
              <w:pStyle w:val="tablecopy"/>
              <w:rPr>
                <w:lang w:val="en-US"/>
              </w:rPr>
            </w:pPr>
            <w:r w:rsidRPr="00E10CF0">
              <w:rPr>
                <w:color w:val="000000"/>
                <w:lang w:val="en-US"/>
              </w:rPr>
              <w:t>RECALL: 68.48 %</w:t>
            </w:r>
          </w:p>
        </w:tc>
      </w:tr>
      <w:tr w:rsidR="00AC5FD7" w:rsidRPr="00AF45BB" w14:paraId="10313764" w14:textId="77777777" w:rsidTr="00892E52">
        <w:tc>
          <w:tcPr>
            <w:tcW w:w="9629" w:type="dxa"/>
            <w:gridSpan w:val="6"/>
            <w:tcBorders>
              <w:top w:val="nil"/>
              <w:left w:val="nil"/>
              <w:bottom w:val="single" w:sz="4" w:space="0" w:color="auto"/>
              <w:right w:val="nil"/>
            </w:tcBorders>
          </w:tcPr>
          <w:p w14:paraId="4C3E618D" w14:textId="647D374A" w:rsidR="00AC5FD7" w:rsidRPr="00892E52" w:rsidRDefault="00AC5FD7" w:rsidP="00281980">
            <w:pPr>
              <w:pStyle w:val="tablecopy"/>
              <w:rPr>
                <w:color w:val="000000"/>
                <w:sz w:val="28"/>
                <w:szCs w:val="28"/>
                <w:lang w:val="ru-RU"/>
              </w:rPr>
            </w:pPr>
            <w:r w:rsidRPr="00892E52">
              <w:rPr>
                <w:color w:val="000000"/>
                <w:sz w:val="28"/>
                <w:szCs w:val="28"/>
                <w:lang w:val="ru-RU"/>
              </w:rPr>
              <w:lastRenderedPageBreak/>
              <w:t>Продолжение таблицы 3.7</w:t>
            </w:r>
          </w:p>
        </w:tc>
      </w:tr>
      <w:tr w:rsidR="00AF73FA" w:rsidRPr="00361D46" w14:paraId="62E7BD24" w14:textId="77777777" w:rsidTr="00892E52">
        <w:tc>
          <w:tcPr>
            <w:tcW w:w="809" w:type="dxa"/>
            <w:tcBorders>
              <w:top w:val="single" w:sz="4" w:space="0" w:color="auto"/>
              <w:left w:val="single" w:sz="4" w:space="0" w:color="auto"/>
              <w:bottom w:val="single" w:sz="4" w:space="0" w:color="auto"/>
              <w:right w:val="single" w:sz="4" w:space="0" w:color="auto"/>
            </w:tcBorders>
          </w:tcPr>
          <w:p w14:paraId="4B9765DC" w14:textId="2A406E19" w:rsidR="00AF73FA" w:rsidRPr="00E10CF0" w:rsidRDefault="00AF73FA" w:rsidP="00281980">
            <w:pPr>
              <w:pStyle w:val="tablecopy"/>
              <w:jc w:val="left"/>
            </w:pPr>
            <w:r w:rsidRPr="00E10CF0">
              <w:rPr>
                <w:lang w:val="ru-RU"/>
              </w:rPr>
              <w:t>4</w:t>
            </w:r>
            <w:r w:rsidRPr="00E10CF0">
              <w:t xml:space="preserve"> </w:t>
            </w:r>
          </w:p>
        </w:tc>
        <w:tc>
          <w:tcPr>
            <w:tcW w:w="2016" w:type="dxa"/>
            <w:tcBorders>
              <w:top w:val="single" w:sz="4" w:space="0" w:color="auto"/>
              <w:left w:val="single" w:sz="4" w:space="0" w:color="auto"/>
              <w:bottom w:val="single" w:sz="4" w:space="0" w:color="auto"/>
              <w:right w:val="single" w:sz="4" w:space="0" w:color="auto"/>
            </w:tcBorders>
          </w:tcPr>
          <w:p w14:paraId="0A2B9379" w14:textId="77777777" w:rsidR="00AF73FA" w:rsidRPr="00E10CF0" w:rsidRDefault="00AF73FA" w:rsidP="00281980">
            <w:pPr>
              <w:pStyle w:val="tablecopy"/>
              <w:rPr>
                <w:color w:val="000000"/>
                <w:lang w:val="en-US"/>
              </w:rPr>
            </w:pPr>
            <w:r w:rsidRPr="00E10CF0">
              <w:rPr>
                <w:color w:val="000000"/>
                <w:lang w:val="en-US"/>
              </w:rPr>
              <w:t>Accuracy:  99.39 %</w:t>
            </w:r>
          </w:p>
          <w:p w14:paraId="44C547AC" w14:textId="77777777" w:rsidR="00AF73FA" w:rsidRPr="00E10CF0" w:rsidRDefault="00AF73FA" w:rsidP="00281980">
            <w:pPr>
              <w:pStyle w:val="tablecopy"/>
              <w:rPr>
                <w:color w:val="000000"/>
                <w:lang w:val="en-US"/>
              </w:rPr>
            </w:pPr>
            <w:r w:rsidRPr="00E10CF0">
              <w:rPr>
                <w:color w:val="000000"/>
                <w:lang w:val="en-US"/>
              </w:rPr>
              <w:t>F1 SCORE: 99.37 %</w:t>
            </w:r>
          </w:p>
          <w:p w14:paraId="5F5B6C98" w14:textId="77777777" w:rsidR="00AF73FA" w:rsidRPr="00E10CF0" w:rsidRDefault="00AF73FA" w:rsidP="00281980">
            <w:pPr>
              <w:pStyle w:val="tablecopy"/>
              <w:rPr>
                <w:color w:val="000000"/>
                <w:lang w:val="en-US"/>
              </w:rPr>
            </w:pPr>
            <w:r w:rsidRPr="00E10CF0">
              <w:rPr>
                <w:color w:val="000000"/>
                <w:lang w:val="en-US"/>
              </w:rPr>
              <w:t>PRECISION: 99.28 %</w:t>
            </w:r>
          </w:p>
          <w:p w14:paraId="5161FEA0" w14:textId="77777777" w:rsidR="00AF73FA" w:rsidRPr="00E10CF0" w:rsidRDefault="00AF73FA" w:rsidP="00281980">
            <w:pPr>
              <w:pStyle w:val="tablecopy"/>
              <w:rPr>
                <w:lang w:val="en-US"/>
              </w:rPr>
            </w:pPr>
            <w:r w:rsidRPr="00E10CF0">
              <w:rPr>
                <w:color w:val="000000"/>
                <w:lang w:val="en-US"/>
              </w:rPr>
              <w:t>RECALL: 99.47 %</w:t>
            </w:r>
          </w:p>
        </w:tc>
        <w:tc>
          <w:tcPr>
            <w:tcW w:w="1758" w:type="dxa"/>
            <w:tcBorders>
              <w:top w:val="single" w:sz="4" w:space="0" w:color="auto"/>
              <w:left w:val="single" w:sz="4" w:space="0" w:color="auto"/>
              <w:bottom w:val="single" w:sz="4" w:space="0" w:color="auto"/>
              <w:right w:val="single" w:sz="4" w:space="0" w:color="auto"/>
            </w:tcBorders>
          </w:tcPr>
          <w:p w14:paraId="3772202F" w14:textId="77777777" w:rsidR="00AF73FA" w:rsidRPr="00E10CF0" w:rsidRDefault="00AF73FA" w:rsidP="00281980">
            <w:pPr>
              <w:pStyle w:val="tablecopy"/>
              <w:rPr>
                <w:color w:val="000000"/>
                <w:lang w:val="en-US"/>
              </w:rPr>
            </w:pPr>
            <w:r w:rsidRPr="00E10CF0">
              <w:rPr>
                <w:color w:val="000000"/>
                <w:lang w:val="en-US"/>
              </w:rPr>
              <w:t>Accuracy:  100.0 %</w:t>
            </w:r>
          </w:p>
          <w:p w14:paraId="30497FAB" w14:textId="77777777" w:rsidR="00AF73FA" w:rsidRPr="00E10CF0" w:rsidRDefault="00AF73FA" w:rsidP="00281980">
            <w:pPr>
              <w:pStyle w:val="tablecopy"/>
              <w:rPr>
                <w:color w:val="000000"/>
                <w:lang w:val="en-US"/>
              </w:rPr>
            </w:pPr>
            <w:r w:rsidRPr="00E10CF0">
              <w:rPr>
                <w:color w:val="000000"/>
                <w:lang w:val="en-US"/>
              </w:rPr>
              <w:t>F1 SCORE: 100.0 %</w:t>
            </w:r>
          </w:p>
          <w:p w14:paraId="0EB39FBC" w14:textId="77777777" w:rsidR="00AF73FA" w:rsidRPr="00E10CF0" w:rsidRDefault="00AF73FA" w:rsidP="00281980">
            <w:pPr>
              <w:pStyle w:val="tablecopy"/>
              <w:rPr>
                <w:color w:val="000000"/>
                <w:lang w:val="en-US"/>
              </w:rPr>
            </w:pPr>
            <w:r w:rsidRPr="00E10CF0">
              <w:rPr>
                <w:color w:val="000000"/>
                <w:lang w:val="en-US"/>
              </w:rPr>
              <w:t>PRECISION: 100.0 %</w:t>
            </w:r>
          </w:p>
          <w:p w14:paraId="1C03B642" w14:textId="77777777" w:rsidR="00AF73FA" w:rsidRPr="00E10CF0" w:rsidRDefault="00AF73FA" w:rsidP="00281980">
            <w:pPr>
              <w:pStyle w:val="tablecopy"/>
              <w:rPr>
                <w:lang w:val="en-US"/>
              </w:rPr>
            </w:pPr>
            <w:r w:rsidRPr="00E10CF0">
              <w:rPr>
                <w:color w:val="000000"/>
                <w:lang w:val="en-US"/>
              </w:rPr>
              <w:t>RECALL: 100.0 %</w:t>
            </w:r>
          </w:p>
        </w:tc>
        <w:tc>
          <w:tcPr>
            <w:tcW w:w="1682" w:type="dxa"/>
            <w:tcBorders>
              <w:top w:val="single" w:sz="4" w:space="0" w:color="auto"/>
              <w:left w:val="single" w:sz="4" w:space="0" w:color="auto"/>
              <w:bottom w:val="single" w:sz="4" w:space="0" w:color="auto"/>
              <w:right w:val="single" w:sz="4" w:space="0" w:color="auto"/>
            </w:tcBorders>
          </w:tcPr>
          <w:p w14:paraId="5573B5FA" w14:textId="77777777" w:rsidR="00AF73FA" w:rsidRPr="00E10CF0" w:rsidRDefault="00AF73FA" w:rsidP="00281980">
            <w:pPr>
              <w:pStyle w:val="tablecopy"/>
              <w:rPr>
                <w:color w:val="000000"/>
                <w:lang w:val="en-US"/>
              </w:rPr>
            </w:pPr>
            <w:r w:rsidRPr="00E10CF0">
              <w:rPr>
                <w:color w:val="000000"/>
                <w:lang w:val="en-US"/>
              </w:rPr>
              <w:t>Accuracy:  100.0 %</w:t>
            </w:r>
          </w:p>
          <w:p w14:paraId="531913E8" w14:textId="77777777" w:rsidR="00AF73FA" w:rsidRPr="00E10CF0" w:rsidRDefault="00AF73FA" w:rsidP="00281980">
            <w:pPr>
              <w:pStyle w:val="tablecopy"/>
              <w:rPr>
                <w:color w:val="000000"/>
                <w:lang w:val="en-US"/>
              </w:rPr>
            </w:pPr>
            <w:r w:rsidRPr="00E10CF0">
              <w:rPr>
                <w:color w:val="000000"/>
                <w:lang w:val="en-US"/>
              </w:rPr>
              <w:t>F1 SCORE: 100.0 %</w:t>
            </w:r>
          </w:p>
          <w:p w14:paraId="041D8E31" w14:textId="77777777" w:rsidR="00AF73FA" w:rsidRPr="00E10CF0" w:rsidRDefault="00AF73FA" w:rsidP="00281980">
            <w:pPr>
              <w:pStyle w:val="tablecopy"/>
              <w:rPr>
                <w:color w:val="000000"/>
                <w:lang w:val="en-US"/>
              </w:rPr>
            </w:pPr>
            <w:r w:rsidRPr="00E10CF0">
              <w:rPr>
                <w:color w:val="000000"/>
                <w:lang w:val="en-US"/>
              </w:rPr>
              <w:t>PRECISION: 100.0 %</w:t>
            </w:r>
          </w:p>
          <w:p w14:paraId="7CE49848" w14:textId="77777777" w:rsidR="00AF73FA" w:rsidRPr="00E10CF0" w:rsidRDefault="00AF73FA" w:rsidP="00281980">
            <w:pPr>
              <w:pStyle w:val="tablecopy"/>
              <w:rPr>
                <w:lang w:val="en-US"/>
              </w:rPr>
            </w:pPr>
            <w:r w:rsidRPr="00E10CF0">
              <w:rPr>
                <w:color w:val="000000"/>
                <w:lang w:val="en-US"/>
              </w:rPr>
              <w:t>RECALL: 100.0 %</w:t>
            </w:r>
          </w:p>
        </w:tc>
        <w:tc>
          <w:tcPr>
            <w:tcW w:w="1682" w:type="dxa"/>
            <w:tcBorders>
              <w:top w:val="single" w:sz="4" w:space="0" w:color="auto"/>
              <w:left w:val="single" w:sz="4" w:space="0" w:color="auto"/>
              <w:bottom w:val="single" w:sz="4" w:space="0" w:color="auto"/>
              <w:right w:val="single" w:sz="4" w:space="0" w:color="auto"/>
            </w:tcBorders>
          </w:tcPr>
          <w:p w14:paraId="68B301FB" w14:textId="77777777" w:rsidR="00AF73FA" w:rsidRPr="00E10CF0" w:rsidRDefault="00AF73FA" w:rsidP="00281980">
            <w:pPr>
              <w:pStyle w:val="tablecopy"/>
              <w:rPr>
                <w:color w:val="000000"/>
                <w:lang w:val="en-US"/>
              </w:rPr>
            </w:pPr>
            <w:r w:rsidRPr="00E10CF0">
              <w:rPr>
                <w:color w:val="000000"/>
                <w:lang w:val="en-US"/>
              </w:rPr>
              <w:t>Accuracy:  100.0 %</w:t>
            </w:r>
          </w:p>
          <w:p w14:paraId="365FF5E4" w14:textId="77777777" w:rsidR="00AF73FA" w:rsidRPr="00E10CF0" w:rsidRDefault="00AF73FA" w:rsidP="00281980">
            <w:pPr>
              <w:pStyle w:val="tablecopy"/>
              <w:rPr>
                <w:color w:val="000000"/>
                <w:lang w:val="en-US"/>
              </w:rPr>
            </w:pPr>
            <w:r w:rsidRPr="00E10CF0">
              <w:rPr>
                <w:color w:val="000000"/>
                <w:lang w:val="en-US"/>
              </w:rPr>
              <w:t>F1 SCORE: 100.0 %</w:t>
            </w:r>
          </w:p>
          <w:p w14:paraId="1A690166" w14:textId="77777777" w:rsidR="00AF73FA" w:rsidRPr="00E10CF0" w:rsidRDefault="00AF73FA" w:rsidP="00281980">
            <w:pPr>
              <w:pStyle w:val="tablecopy"/>
              <w:rPr>
                <w:color w:val="000000"/>
                <w:lang w:val="en-US"/>
              </w:rPr>
            </w:pPr>
            <w:r w:rsidRPr="00E10CF0">
              <w:rPr>
                <w:color w:val="000000"/>
                <w:lang w:val="en-US"/>
              </w:rPr>
              <w:t>PRECISION: 100.0 %</w:t>
            </w:r>
          </w:p>
          <w:p w14:paraId="49676A2A" w14:textId="77777777" w:rsidR="00AF73FA" w:rsidRPr="00E10CF0" w:rsidRDefault="00AF73FA" w:rsidP="00281980">
            <w:pPr>
              <w:pStyle w:val="tablecopy"/>
              <w:rPr>
                <w:lang w:val="en-US"/>
              </w:rPr>
            </w:pPr>
            <w:r w:rsidRPr="00E10CF0">
              <w:rPr>
                <w:color w:val="000000"/>
                <w:lang w:val="en-US"/>
              </w:rPr>
              <w:t>RECALL: 100.0 %</w:t>
            </w:r>
          </w:p>
        </w:tc>
        <w:tc>
          <w:tcPr>
            <w:tcW w:w="1682" w:type="dxa"/>
            <w:tcBorders>
              <w:top w:val="single" w:sz="4" w:space="0" w:color="auto"/>
              <w:left w:val="single" w:sz="4" w:space="0" w:color="auto"/>
              <w:bottom w:val="single" w:sz="4" w:space="0" w:color="auto"/>
              <w:right w:val="single" w:sz="4" w:space="0" w:color="auto"/>
            </w:tcBorders>
          </w:tcPr>
          <w:p w14:paraId="1F60AB5F" w14:textId="77777777" w:rsidR="00AF73FA" w:rsidRPr="00E10CF0" w:rsidRDefault="00AF73FA" w:rsidP="00281980">
            <w:pPr>
              <w:pStyle w:val="tablecopy"/>
              <w:rPr>
                <w:color w:val="000000"/>
                <w:lang w:val="en-US"/>
              </w:rPr>
            </w:pPr>
            <w:r w:rsidRPr="00E10CF0">
              <w:rPr>
                <w:color w:val="000000"/>
                <w:lang w:val="en-US"/>
              </w:rPr>
              <w:t>Accuracy:  99.66 %</w:t>
            </w:r>
          </w:p>
          <w:p w14:paraId="5A9B1462" w14:textId="77777777" w:rsidR="00AF73FA" w:rsidRPr="00E10CF0" w:rsidRDefault="00AF73FA" w:rsidP="00281980">
            <w:pPr>
              <w:pStyle w:val="tablecopy"/>
              <w:rPr>
                <w:color w:val="000000"/>
                <w:lang w:val="en-US"/>
              </w:rPr>
            </w:pPr>
            <w:r w:rsidRPr="00E10CF0">
              <w:rPr>
                <w:color w:val="000000"/>
                <w:lang w:val="en-US"/>
              </w:rPr>
              <w:t>F1 SCORE: 99.65 %</w:t>
            </w:r>
          </w:p>
          <w:p w14:paraId="0A69C846" w14:textId="77777777" w:rsidR="00AF73FA" w:rsidRPr="00E10CF0" w:rsidRDefault="00AF73FA" w:rsidP="00281980">
            <w:pPr>
              <w:pStyle w:val="tablecopy"/>
              <w:rPr>
                <w:color w:val="000000"/>
                <w:lang w:val="en-US"/>
              </w:rPr>
            </w:pPr>
            <w:r w:rsidRPr="00E10CF0">
              <w:rPr>
                <w:color w:val="000000"/>
                <w:lang w:val="en-US"/>
              </w:rPr>
              <w:t>PRECISION: 99.71 %</w:t>
            </w:r>
          </w:p>
          <w:p w14:paraId="1734E2A6" w14:textId="77777777" w:rsidR="00AF73FA" w:rsidRPr="00E10CF0" w:rsidRDefault="00AF73FA" w:rsidP="00281980">
            <w:pPr>
              <w:pStyle w:val="tablecopy"/>
              <w:rPr>
                <w:lang w:val="en-US"/>
              </w:rPr>
            </w:pPr>
            <w:r w:rsidRPr="00E10CF0">
              <w:rPr>
                <w:color w:val="000000"/>
                <w:lang w:val="en-US"/>
              </w:rPr>
              <w:t>RECALL: 99.6 %</w:t>
            </w:r>
          </w:p>
        </w:tc>
      </w:tr>
      <w:tr w:rsidR="00AF73FA" w:rsidRPr="00361D46" w14:paraId="726265B8" w14:textId="77777777" w:rsidTr="00892E52">
        <w:tc>
          <w:tcPr>
            <w:tcW w:w="809" w:type="dxa"/>
            <w:tcBorders>
              <w:top w:val="single" w:sz="4" w:space="0" w:color="auto"/>
            </w:tcBorders>
          </w:tcPr>
          <w:p w14:paraId="6F4FE8D0" w14:textId="36C78314" w:rsidR="00AF73FA" w:rsidRPr="00E10CF0" w:rsidRDefault="00AF73FA" w:rsidP="00281980">
            <w:pPr>
              <w:pStyle w:val="tablecopy"/>
              <w:jc w:val="left"/>
            </w:pPr>
            <w:r w:rsidRPr="00E10CF0">
              <w:rPr>
                <w:lang w:val="ru-RU"/>
              </w:rPr>
              <w:t>5</w:t>
            </w:r>
            <w:r w:rsidRPr="00E10CF0">
              <w:t xml:space="preserve"> </w:t>
            </w:r>
          </w:p>
        </w:tc>
        <w:tc>
          <w:tcPr>
            <w:tcW w:w="2016" w:type="dxa"/>
            <w:tcBorders>
              <w:top w:val="single" w:sz="4" w:space="0" w:color="auto"/>
            </w:tcBorders>
          </w:tcPr>
          <w:p w14:paraId="67A3727D" w14:textId="77777777" w:rsidR="00AF73FA" w:rsidRPr="00E10CF0" w:rsidRDefault="00AF73FA" w:rsidP="00281980">
            <w:pPr>
              <w:pStyle w:val="tablecopy"/>
              <w:rPr>
                <w:color w:val="000000"/>
                <w:lang w:val="en-US"/>
              </w:rPr>
            </w:pPr>
            <w:r w:rsidRPr="00E10CF0">
              <w:rPr>
                <w:color w:val="000000"/>
                <w:lang w:val="en-US"/>
              </w:rPr>
              <w:t>Accuracy:  100.0 %</w:t>
            </w:r>
          </w:p>
          <w:p w14:paraId="046C1A3A" w14:textId="77777777" w:rsidR="00AF73FA" w:rsidRPr="00E10CF0" w:rsidRDefault="00AF73FA" w:rsidP="00281980">
            <w:pPr>
              <w:pStyle w:val="tablecopy"/>
              <w:rPr>
                <w:color w:val="000000"/>
                <w:lang w:val="en-US"/>
              </w:rPr>
            </w:pPr>
            <w:r w:rsidRPr="00E10CF0">
              <w:rPr>
                <w:color w:val="000000"/>
                <w:lang w:val="en-US"/>
              </w:rPr>
              <w:t>F1 SCORE: 100.0 %</w:t>
            </w:r>
          </w:p>
          <w:p w14:paraId="4236DD5D" w14:textId="77777777" w:rsidR="00AF73FA" w:rsidRPr="00E10CF0" w:rsidRDefault="00AF73FA" w:rsidP="00281980">
            <w:pPr>
              <w:pStyle w:val="tablecopy"/>
              <w:rPr>
                <w:color w:val="000000"/>
                <w:lang w:val="en-US"/>
              </w:rPr>
            </w:pPr>
            <w:r w:rsidRPr="00E10CF0">
              <w:rPr>
                <w:color w:val="000000"/>
                <w:lang w:val="en-US"/>
              </w:rPr>
              <w:t>PRECISION: 100.0 %</w:t>
            </w:r>
          </w:p>
          <w:p w14:paraId="4DD71EC3" w14:textId="77777777" w:rsidR="00AF73FA" w:rsidRPr="00E10CF0" w:rsidRDefault="00AF73FA" w:rsidP="00281980">
            <w:pPr>
              <w:pStyle w:val="tablecopy"/>
              <w:rPr>
                <w:lang w:val="en-US"/>
              </w:rPr>
            </w:pPr>
            <w:r w:rsidRPr="00E10CF0">
              <w:rPr>
                <w:color w:val="000000"/>
                <w:lang w:val="en-US"/>
              </w:rPr>
              <w:t>RECALL: 100.0 %</w:t>
            </w:r>
          </w:p>
        </w:tc>
        <w:tc>
          <w:tcPr>
            <w:tcW w:w="1758" w:type="dxa"/>
            <w:tcBorders>
              <w:top w:val="single" w:sz="4" w:space="0" w:color="auto"/>
            </w:tcBorders>
          </w:tcPr>
          <w:p w14:paraId="50C400D8" w14:textId="77777777" w:rsidR="00AF73FA" w:rsidRPr="00E10CF0" w:rsidRDefault="00AF73FA" w:rsidP="00281980">
            <w:pPr>
              <w:pStyle w:val="tablecopy"/>
              <w:rPr>
                <w:color w:val="000000"/>
                <w:lang w:val="en-US"/>
              </w:rPr>
            </w:pPr>
            <w:r w:rsidRPr="00E10CF0">
              <w:rPr>
                <w:color w:val="000000"/>
                <w:lang w:val="en-US"/>
              </w:rPr>
              <w:t>Accuracy:  100.0 %</w:t>
            </w:r>
          </w:p>
          <w:p w14:paraId="0A614ECA" w14:textId="77777777" w:rsidR="00AF73FA" w:rsidRPr="00E10CF0" w:rsidRDefault="00AF73FA" w:rsidP="00281980">
            <w:pPr>
              <w:pStyle w:val="tablecopy"/>
              <w:rPr>
                <w:color w:val="000000"/>
                <w:lang w:val="en-US"/>
              </w:rPr>
            </w:pPr>
            <w:r w:rsidRPr="00E10CF0">
              <w:rPr>
                <w:color w:val="000000"/>
                <w:lang w:val="en-US"/>
              </w:rPr>
              <w:t>F1 SCORE: 100.0 %</w:t>
            </w:r>
          </w:p>
          <w:p w14:paraId="52185993" w14:textId="77777777" w:rsidR="00AF73FA" w:rsidRPr="00E10CF0" w:rsidRDefault="00AF73FA" w:rsidP="00281980">
            <w:pPr>
              <w:pStyle w:val="tablecopy"/>
              <w:rPr>
                <w:color w:val="000000"/>
                <w:lang w:val="en-US"/>
              </w:rPr>
            </w:pPr>
            <w:r w:rsidRPr="00E10CF0">
              <w:rPr>
                <w:color w:val="000000"/>
                <w:lang w:val="en-US"/>
              </w:rPr>
              <w:t>PRECISION: 100.0 %</w:t>
            </w:r>
          </w:p>
          <w:p w14:paraId="0B312D1B" w14:textId="77777777" w:rsidR="00AF73FA" w:rsidRPr="00E10CF0" w:rsidRDefault="00AF73FA" w:rsidP="00281980">
            <w:pPr>
              <w:pStyle w:val="tablecopy"/>
              <w:rPr>
                <w:lang w:val="kk-KZ"/>
              </w:rPr>
            </w:pPr>
            <w:r w:rsidRPr="00E10CF0">
              <w:rPr>
                <w:color w:val="000000"/>
                <w:lang w:val="en-US"/>
              </w:rPr>
              <w:t>RECALL: 100.0 %</w:t>
            </w:r>
          </w:p>
        </w:tc>
        <w:tc>
          <w:tcPr>
            <w:tcW w:w="1682" w:type="dxa"/>
            <w:tcBorders>
              <w:top w:val="single" w:sz="4" w:space="0" w:color="auto"/>
            </w:tcBorders>
          </w:tcPr>
          <w:p w14:paraId="789C09F8" w14:textId="77777777" w:rsidR="00AF73FA" w:rsidRPr="00E10CF0" w:rsidRDefault="00AF73FA" w:rsidP="00281980">
            <w:pPr>
              <w:pStyle w:val="tablecopy"/>
              <w:rPr>
                <w:color w:val="000000"/>
                <w:lang w:val="en-US"/>
              </w:rPr>
            </w:pPr>
            <w:r w:rsidRPr="00E10CF0">
              <w:rPr>
                <w:color w:val="000000"/>
                <w:lang w:val="en-US"/>
              </w:rPr>
              <w:t>Accuracy:  100.0 %</w:t>
            </w:r>
          </w:p>
          <w:p w14:paraId="153772E5" w14:textId="77777777" w:rsidR="00AF73FA" w:rsidRPr="00E10CF0" w:rsidRDefault="00AF73FA" w:rsidP="00281980">
            <w:pPr>
              <w:pStyle w:val="tablecopy"/>
              <w:rPr>
                <w:color w:val="000000"/>
                <w:lang w:val="en-US"/>
              </w:rPr>
            </w:pPr>
            <w:r w:rsidRPr="00E10CF0">
              <w:rPr>
                <w:color w:val="000000"/>
                <w:lang w:val="en-US"/>
              </w:rPr>
              <w:t>F1 SCORE: 100.0 %</w:t>
            </w:r>
          </w:p>
          <w:p w14:paraId="0B3F8227" w14:textId="77777777" w:rsidR="00AF73FA" w:rsidRPr="00E10CF0" w:rsidRDefault="00AF73FA" w:rsidP="00281980">
            <w:pPr>
              <w:pStyle w:val="tablecopy"/>
              <w:rPr>
                <w:color w:val="000000"/>
                <w:lang w:val="en-US"/>
              </w:rPr>
            </w:pPr>
            <w:r w:rsidRPr="00E10CF0">
              <w:rPr>
                <w:color w:val="000000"/>
                <w:lang w:val="en-US"/>
              </w:rPr>
              <w:t>PRECISION: 100.0 %</w:t>
            </w:r>
          </w:p>
          <w:p w14:paraId="1E70C62C" w14:textId="77777777" w:rsidR="00AF73FA" w:rsidRPr="00E10CF0" w:rsidRDefault="00AF73FA" w:rsidP="00281980">
            <w:pPr>
              <w:pStyle w:val="tablecopy"/>
              <w:rPr>
                <w:lang w:val="kk-KZ"/>
              </w:rPr>
            </w:pPr>
            <w:r w:rsidRPr="00E10CF0">
              <w:rPr>
                <w:color w:val="000000"/>
                <w:lang w:val="en-US"/>
              </w:rPr>
              <w:t>RECALL: 100.0 %</w:t>
            </w:r>
          </w:p>
        </w:tc>
        <w:tc>
          <w:tcPr>
            <w:tcW w:w="1682" w:type="dxa"/>
            <w:tcBorders>
              <w:top w:val="single" w:sz="4" w:space="0" w:color="auto"/>
            </w:tcBorders>
          </w:tcPr>
          <w:p w14:paraId="676F3BB5" w14:textId="77777777" w:rsidR="00AF73FA" w:rsidRPr="00E10CF0" w:rsidRDefault="00AF73FA" w:rsidP="00281980">
            <w:pPr>
              <w:pStyle w:val="tablecopy"/>
              <w:rPr>
                <w:color w:val="000000"/>
                <w:lang w:val="en-US"/>
              </w:rPr>
            </w:pPr>
            <w:r w:rsidRPr="00E10CF0">
              <w:rPr>
                <w:color w:val="000000"/>
                <w:lang w:val="en-US"/>
              </w:rPr>
              <w:t>Accuracy:  100.0 %</w:t>
            </w:r>
          </w:p>
          <w:p w14:paraId="315271A9" w14:textId="77777777" w:rsidR="00AF73FA" w:rsidRPr="00E10CF0" w:rsidRDefault="00AF73FA" w:rsidP="00281980">
            <w:pPr>
              <w:pStyle w:val="tablecopy"/>
              <w:rPr>
                <w:color w:val="000000"/>
                <w:lang w:val="en-US"/>
              </w:rPr>
            </w:pPr>
            <w:r w:rsidRPr="00E10CF0">
              <w:rPr>
                <w:color w:val="000000"/>
                <w:lang w:val="en-US"/>
              </w:rPr>
              <w:t>F1 SCORE: 100.0 %</w:t>
            </w:r>
          </w:p>
          <w:p w14:paraId="42DF313E" w14:textId="77777777" w:rsidR="00AF73FA" w:rsidRPr="00E10CF0" w:rsidRDefault="00AF73FA" w:rsidP="00281980">
            <w:pPr>
              <w:pStyle w:val="tablecopy"/>
              <w:rPr>
                <w:color w:val="000000"/>
                <w:lang w:val="en-US"/>
              </w:rPr>
            </w:pPr>
            <w:r w:rsidRPr="00E10CF0">
              <w:rPr>
                <w:color w:val="000000"/>
                <w:lang w:val="en-US"/>
              </w:rPr>
              <w:t>PRECISION: 100.0 %</w:t>
            </w:r>
          </w:p>
          <w:p w14:paraId="0770F0FE" w14:textId="77777777" w:rsidR="00AF73FA" w:rsidRPr="00E10CF0" w:rsidRDefault="00AF73FA" w:rsidP="00281980">
            <w:pPr>
              <w:pStyle w:val="tablecopy"/>
              <w:rPr>
                <w:lang w:val="kk-KZ"/>
              </w:rPr>
            </w:pPr>
            <w:r w:rsidRPr="00E10CF0">
              <w:rPr>
                <w:color w:val="000000"/>
                <w:lang w:val="en-US"/>
              </w:rPr>
              <w:t>RECALL: 100.0 %</w:t>
            </w:r>
          </w:p>
        </w:tc>
        <w:tc>
          <w:tcPr>
            <w:tcW w:w="1682" w:type="dxa"/>
            <w:tcBorders>
              <w:top w:val="single" w:sz="4" w:space="0" w:color="auto"/>
            </w:tcBorders>
          </w:tcPr>
          <w:p w14:paraId="12D9EF1B" w14:textId="77777777" w:rsidR="00AF73FA" w:rsidRPr="00E10CF0" w:rsidRDefault="00AF73FA" w:rsidP="00281980">
            <w:pPr>
              <w:pStyle w:val="tablecopy"/>
              <w:rPr>
                <w:color w:val="000000"/>
                <w:lang w:val="en-US"/>
              </w:rPr>
            </w:pPr>
            <w:r w:rsidRPr="00E10CF0">
              <w:rPr>
                <w:color w:val="000000"/>
                <w:lang w:val="en-US"/>
              </w:rPr>
              <w:t>Accuracy:  99.41 %</w:t>
            </w:r>
          </w:p>
          <w:p w14:paraId="4DB6A671" w14:textId="77777777" w:rsidR="00AF73FA" w:rsidRPr="00E10CF0" w:rsidRDefault="00AF73FA" w:rsidP="00281980">
            <w:pPr>
              <w:pStyle w:val="tablecopy"/>
              <w:rPr>
                <w:color w:val="000000"/>
                <w:lang w:val="en-US"/>
              </w:rPr>
            </w:pPr>
            <w:r w:rsidRPr="00E10CF0">
              <w:rPr>
                <w:color w:val="000000"/>
                <w:lang w:val="en-US"/>
              </w:rPr>
              <w:t>F1 SCORE: 99.41 %</w:t>
            </w:r>
          </w:p>
          <w:p w14:paraId="731C0966" w14:textId="77777777" w:rsidR="00AF73FA" w:rsidRPr="00E10CF0" w:rsidRDefault="00AF73FA" w:rsidP="00281980">
            <w:pPr>
              <w:pStyle w:val="tablecopy"/>
              <w:rPr>
                <w:color w:val="000000"/>
                <w:lang w:val="en-US"/>
              </w:rPr>
            </w:pPr>
            <w:r w:rsidRPr="00E10CF0">
              <w:rPr>
                <w:color w:val="000000"/>
                <w:lang w:val="en-US"/>
              </w:rPr>
              <w:t>PRECISION: 99.45 %</w:t>
            </w:r>
          </w:p>
          <w:p w14:paraId="15A191C8" w14:textId="77777777" w:rsidR="00AF73FA" w:rsidRPr="00E10CF0" w:rsidRDefault="00AF73FA" w:rsidP="00281980">
            <w:pPr>
              <w:pStyle w:val="tablecopy"/>
              <w:rPr>
                <w:lang w:val="en-US"/>
              </w:rPr>
            </w:pPr>
            <w:r w:rsidRPr="00E10CF0">
              <w:rPr>
                <w:color w:val="000000"/>
                <w:lang w:val="en-US"/>
              </w:rPr>
              <w:t>RECALL: 99.38 %</w:t>
            </w:r>
          </w:p>
        </w:tc>
      </w:tr>
      <w:tr w:rsidR="00AF73FA" w:rsidRPr="00361D46" w14:paraId="386DB928" w14:textId="77777777" w:rsidTr="00AF73FA">
        <w:tc>
          <w:tcPr>
            <w:tcW w:w="809" w:type="dxa"/>
          </w:tcPr>
          <w:p w14:paraId="43E5294C" w14:textId="55B609DC" w:rsidR="00AF73FA" w:rsidRPr="00E10CF0" w:rsidRDefault="00AF73FA" w:rsidP="00281980">
            <w:pPr>
              <w:pStyle w:val="tablecopy"/>
              <w:jc w:val="left"/>
            </w:pPr>
            <w:r w:rsidRPr="00E10CF0">
              <w:rPr>
                <w:lang w:val="ru-RU"/>
              </w:rPr>
              <w:t>6</w:t>
            </w:r>
            <w:r w:rsidRPr="00E10CF0">
              <w:t xml:space="preserve"> </w:t>
            </w:r>
          </w:p>
        </w:tc>
        <w:tc>
          <w:tcPr>
            <w:tcW w:w="2016" w:type="dxa"/>
          </w:tcPr>
          <w:p w14:paraId="496E205A" w14:textId="77777777" w:rsidR="00AF73FA" w:rsidRPr="00E10CF0" w:rsidRDefault="00AF73FA" w:rsidP="00281980">
            <w:pPr>
              <w:pStyle w:val="tablecopy"/>
              <w:rPr>
                <w:color w:val="000000"/>
                <w:lang w:val="en-US"/>
              </w:rPr>
            </w:pPr>
            <w:r w:rsidRPr="00E10CF0">
              <w:rPr>
                <w:color w:val="000000"/>
                <w:lang w:val="en-US"/>
              </w:rPr>
              <w:t>Accuracy:  96.62 %</w:t>
            </w:r>
          </w:p>
          <w:p w14:paraId="20DBEB13" w14:textId="77777777" w:rsidR="00AF73FA" w:rsidRPr="00E10CF0" w:rsidRDefault="00AF73FA" w:rsidP="00281980">
            <w:pPr>
              <w:pStyle w:val="tablecopy"/>
              <w:rPr>
                <w:color w:val="000000"/>
                <w:lang w:val="en-US"/>
              </w:rPr>
            </w:pPr>
            <w:r w:rsidRPr="00E10CF0">
              <w:rPr>
                <w:color w:val="000000"/>
                <w:lang w:val="en-US"/>
              </w:rPr>
              <w:t>F1 SCORE: 96.59 %</w:t>
            </w:r>
          </w:p>
          <w:p w14:paraId="2FD5EB3B" w14:textId="77777777" w:rsidR="00AF73FA" w:rsidRPr="00E10CF0" w:rsidRDefault="00AF73FA" w:rsidP="00281980">
            <w:pPr>
              <w:pStyle w:val="tablecopy"/>
              <w:rPr>
                <w:color w:val="000000"/>
                <w:lang w:val="en-US"/>
              </w:rPr>
            </w:pPr>
            <w:r w:rsidRPr="00E10CF0">
              <w:rPr>
                <w:color w:val="000000"/>
                <w:lang w:val="en-US"/>
              </w:rPr>
              <w:t>PRECISION: 96.9 %</w:t>
            </w:r>
          </w:p>
          <w:p w14:paraId="3CADFA2B" w14:textId="77777777" w:rsidR="00AF73FA" w:rsidRPr="00E10CF0" w:rsidRDefault="00AF73FA" w:rsidP="00281980">
            <w:pPr>
              <w:pStyle w:val="tablecopy"/>
              <w:rPr>
                <w:lang w:val="en-US"/>
              </w:rPr>
            </w:pPr>
            <w:r w:rsidRPr="00E10CF0">
              <w:rPr>
                <w:color w:val="000000"/>
                <w:lang w:val="en-US"/>
              </w:rPr>
              <w:t>RECALL: 96.41 %</w:t>
            </w:r>
          </w:p>
        </w:tc>
        <w:tc>
          <w:tcPr>
            <w:tcW w:w="1758" w:type="dxa"/>
          </w:tcPr>
          <w:p w14:paraId="79632540" w14:textId="77777777" w:rsidR="00AF73FA" w:rsidRPr="00E10CF0" w:rsidRDefault="00AF73FA" w:rsidP="00281980">
            <w:pPr>
              <w:pStyle w:val="tablecopy"/>
              <w:rPr>
                <w:color w:val="000000"/>
                <w:lang w:val="en-US"/>
              </w:rPr>
            </w:pPr>
            <w:r w:rsidRPr="00E10CF0">
              <w:rPr>
                <w:color w:val="000000"/>
                <w:lang w:val="en-US"/>
              </w:rPr>
              <w:t>Accuracy:  96.14 %</w:t>
            </w:r>
          </w:p>
          <w:p w14:paraId="6B98FC16" w14:textId="77777777" w:rsidR="00AF73FA" w:rsidRPr="00E10CF0" w:rsidRDefault="00AF73FA" w:rsidP="00281980">
            <w:pPr>
              <w:pStyle w:val="tablecopy"/>
              <w:rPr>
                <w:color w:val="000000"/>
                <w:lang w:val="en-US"/>
              </w:rPr>
            </w:pPr>
            <w:r w:rsidRPr="00E10CF0">
              <w:rPr>
                <w:color w:val="000000"/>
                <w:lang w:val="en-US"/>
              </w:rPr>
              <w:t>F1 SCORE: 96.09 %</w:t>
            </w:r>
          </w:p>
          <w:p w14:paraId="670BD14D" w14:textId="77777777" w:rsidR="00AF73FA" w:rsidRPr="00E10CF0" w:rsidRDefault="00AF73FA" w:rsidP="00281980">
            <w:pPr>
              <w:pStyle w:val="tablecopy"/>
              <w:rPr>
                <w:color w:val="000000"/>
                <w:lang w:val="en-US"/>
              </w:rPr>
            </w:pPr>
            <w:r w:rsidRPr="00E10CF0">
              <w:rPr>
                <w:color w:val="000000"/>
                <w:lang w:val="en-US"/>
              </w:rPr>
              <w:t>PRECISION: 96.64 %</w:t>
            </w:r>
          </w:p>
          <w:p w14:paraId="4B6953CF" w14:textId="77777777" w:rsidR="00AF73FA" w:rsidRPr="00E10CF0" w:rsidRDefault="00AF73FA" w:rsidP="00281980">
            <w:pPr>
              <w:pStyle w:val="tablecopy"/>
              <w:rPr>
                <w:lang w:val="en-US"/>
              </w:rPr>
            </w:pPr>
            <w:r w:rsidRPr="00E10CF0">
              <w:rPr>
                <w:color w:val="000000"/>
                <w:lang w:val="en-US"/>
              </w:rPr>
              <w:t>RECALL: 95.84 %</w:t>
            </w:r>
          </w:p>
        </w:tc>
        <w:tc>
          <w:tcPr>
            <w:tcW w:w="1682" w:type="dxa"/>
          </w:tcPr>
          <w:p w14:paraId="22C10810" w14:textId="77777777" w:rsidR="00AF73FA" w:rsidRPr="00E10CF0" w:rsidRDefault="00AF73FA" w:rsidP="00281980">
            <w:pPr>
              <w:pStyle w:val="tablecopy"/>
              <w:rPr>
                <w:color w:val="000000"/>
                <w:lang w:val="en-US"/>
              </w:rPr>
            </w:pPr>
            <w:r w:rsidRPr="00E10CF0">
              <w:rPr>
                <w:color w:val="000000"/>
                <w:lang w:val="en-US"/>
              </w:rPr>
              <w:t>Accuracy:  95.66 %</w:t>
            </w:r>
          </w:p>
          <w:p w14:paraId="625F1BD0" w14:textId="77777777" w:rsidR="00AF73FA" w:rsidRPr="00E10CF0" w:rsidRDefault="00AF73FA" w:rsidP="00281980">
            <w:pPr>
              <w:pStyle w:val="tablecopy"/>
              <w:rPr>
                <w:color w:val="000000"/>
                <w:lang w:val="en-US"/>
              </w:rPr>
            </w:pPr>
            <w:r w:rsidRPr="00E10CF0">
              <w:rPr>
                <w:color w:val="000000"/>
                <w:lang w:val="en-US"/>
              </w:rPr>
              <w:t>F1 SCORE: 95.6 %</w:t>
            </w:r>
          </w:p>
          <w:p w14:paraId="75BAD7C5" w14:textId="77777777" w:rsidR="00AF73FA" w:rsidRPr="00E10CF0" w:rsidRDefault="00AF73FA" w:rsidP="00281980">
            <w:pPr>
              <w:pStyle w:val="tablecopy"/>
              <w:rPr>
                <w:color w:val="000000"/>
                <w:lang w:val="en-US"/>
              </w:rPr>
            </w:pPr>
            <w:r w:rsidRPr="00E10CF0">
              <w:rPr>
                <w:color w:val="000000"/>
                <w:lang w:val="en-US"/>
              </w:rPr>
              <w:t>PRECISION: 96.25 %</w:t>
            </w:r>
          </w:p>
          <w:p w14:paraId="1BF49F46" w14:textId="77777777" w:rsidR="00AF73FA" w:rsidRPr="00E10CF0" w:rsidRDefault="00AF73FA" w:rsidP="00281980">
            <w:pPr>
              <w:pStyle w:val="tablecopy"/>
              <w:rPr>
                <w:color w:val="000000"/>
                <w:lang w:val="en-US"/>
              </w:rPr>
            </w:pPr>
            <w:r w:rsidRPr="00E10CF0">
              <w:rPr>
                <w:color w:val="000000"/>
                <w:lang w:val="en-US"/>
              </w:rPr>
              <w:t>RECALL: 95.31 %</w:t>
            </w:r>
          </w:p>
        </w:tc>
        <w:tc>
          <w:tcPr>
            <w:tcW w:w="1682" w:type="dxa"/>
          </w:tcPr>
          <w:p w14:paraId="128EF9E7" w14:textId="77777777" w:rsidR="00AF73FA" w:rsidRPr="00E10CF0" w:rsidRDefault="00AF73FA" w:rsidP="00281980">
            <w:pPr>
              <w:pStyle w:val="HTML"/>
              <w:shd w:val="clear" w:color="auto" w:fill="FFFFFF"/>
              <w:wordWrap w:val="0"/>
              <w:textAlignment w:val="baseline"/>
              <w:rPr>
                <w:rFonts w:ascii="Times New Roman" w:eastAsia="SimSun" w:hAnsi="Times New Roman" w:cs="Times New Roman"/>
                <w:noProof/>
                <w:color w:val="000000"/>
                <w:sz w:val="16"/>
                <w:szCs w:val="16"/>
                <w:lang w:val="en-US" w:eastAsia="en-US"/>
              </w:rPr>
            </w:pPr>
            <w:r w:rsidRPr="00E10CF0">
              <w:rPr>
                <w:rFonts w:ascii="Times New Roman" w:eastAsia="SimSun" w:hAnsi="Times New Roman" w:cs="Times New Roman"/>
                <w:noProof/>
                <w:color w:val="000000"/>
                <w:sz w:val="16"/>
                <w:szCs w:val="16"/>
                <w:lang w:val="en-US" w:eastAsia="en-US"/>
              </w:rPr>
              <w:t>Accuracy:  96.22 %</w:t>
            </w:r>
          </w:p>
          <w:p w14:paraId="1215D29C" w14:textId="77777777" w:rsidR="00AF73FA" w:rsidRPr="00E10CF0" w:rsidRDefault="00AF73FA" w:rsidP="00281980">
            <w:pPr>
              <w:pStyle w:val="HTML"/>
              <w:shd w:val="clear" w:color="auto" w:fill="FFFFFF"/>
              <w:wordWrap w:val="0"/>
              <w:textAlignment w:val="baseline"/>
              <w:rPr>
                <w:rFonts w:ascii="Times New Roman" w:eastAsia="SimSun" w:hAnsi="Times New Roman" w:cs="Times New Roman"/>
                <w:noProof/>
                <w:color w:val="000000"/>
                <w:sz w:val="16"/>
                <w:szCs w:val="16"/>
                <w:lang w:val="en-US" w:eastAsia="en-US"/>
              </w:rPr>
            </w:pPr>
            <w:r w:rsidRPr="00E10CF0">
              <w:rPr>
                <w:rFonts w:ascii="Times New Roman" w:eastAsia="SimSun" w:hAnsi="Times New Roman" w:cs="Times New Roman"/>
                <w:noProof/>
                <w:color w:val="000000"/>
                <w:sz w:val="16"/>
                <w:szCs w:val="16"/>
                <w:lang w:val="en-US" w:eastAsia="en-US"/>
              </w:rPr>
              <w:t>F1 SCORE: 96.18 %</w:t>
            </w:r>
          </w:p>
          <w:p w14:paraId="6A3D6D48" w14:textId="77777777" w:rsidR="00AF73FA" w:rsidRPr="00E10CF0" w:rsidRDefault="00AF73FA" w:rsidP="00281980">
            <w:pPr>
              <w:pStyle w:val="HTML"/>
              <w:shd w:val="clear" w:color="auto" w:fill="FFFFFF"/>
              <w:wordWrap w:val="0"/>
              <w:textAlignment w:val="baseline"/>
              <w:rPr>
                <w:rFonts w:ascii="Times New Roman" w:eastAsia="SimSun" w:hAnsi="Times New Roman" w:cs="Times New Roman"/>
                <w:noProof/>
                <w:color w:val="000000"/>
                <w:sz w:val="16"/>
                <w:szCs w:val="16"/>
                <w:lang w:val="en-US" w:eastAsia="en-US"/>
              </w:rPr>
            </w:pPr>
            <w:r w:rsidRPr="00E10CF0">
              <w:rPr>
                <w:rFonts w:ascii="Times New Roman" w:eastAsia="SimSun" w:hAnsi="Times New Roman" w:cs="Times New Roman"/>
                <w:noProof/>
                <w:color w:val="000000"/>
                <w:sz w:val="16"/>
                <w:szCs w:val="16"/>
                <w:lang w:val="en-US" w:eastAsia="en-US"/>
              </w:rPr>
              <w:t>PRECISION: 96.71 %</w:t>
            </w:r>
          </w:p>
          <w:p w14:paraId="51964F5A" w14:textId="77777777" w:rsidR="00AF73FA" w:rsidRPr="00E10CF0" w:rsidRDefault="00AF73FA" w:rsidP="00281980">
            <w:pPr>
              <w:pStyle w:val="HTML"/>
              <w:shd w:val="clear" w:color="auto" w:fill="FFFFFF"/>
              <w:wordWrap w:val="0"/>
              <w:textAlignment w:val="baseline"/>
              <w:rPr>
                <w:noProof/>
                <w:color w:val="000000"/>
                <w:lang w:val="en-US"/>
              </w:rPr>
            </w:pPr>
            <w:r w:rsidRPr="00E10CF0">
              <w:rPr>
                <w:rFonts w:ascii="Times New Roman" w:eastAsia="SimSun" w:hAnsi="Times New Roman" w:cs="Times New Roman"/>
                <w:noProof/>
                <w:color w:val="000000"/>
                <w:sz w:val="16"/>
                <w:szCs w:val="16"/>
                <w:lang w:val="en-US" w:eastAsia="en-US"/>
              </w:rPr>
              <w:t>RECALL: 95.93 %</w:t>
            </w:r>
          </w:p>
        </w:tc>
        <w:tc>
          <w:tcPr>
            <w:tcW w:w="1682" w:type="dxa"/>
          </w:tcPr>
          <w:p w14:paraId="0E6F14A1" w14:textId="77777777" w:rsidR="00AF73FA" w:rsidRPr="00E10CF0" w:rsidRDefault="00AF73FA" w:rsidP="00281980">
            <w:pPr>
              <w:pStyle w:val="HTML"/>
              <w:shd w:val="clear" w:color="auto" w:fill="FFFFFF"/>
              <w:wordWrap w:val="0"/>
              <w:textAlignment w:val="baseline"/>
              <w:rPr>
                <w:rFonts w:ascii="Times New Roman" w:eastAsia="SimSun" w:hAnsi="Times New Roman" w:cs="Times New Roman"/>
                <w:noProof/>
                <w:color w:val="000000"/>
                <w:sz w:val="16"/>
                <w:szCs w:val="16"/>
                <w:lang w:val="en-US" w:eastAsia="en-US"/>
              </w:rPr>
            </w:pPr>
            <w:r w:rsidRPr="00E10CF0">
              <w:rPr>
                <w:rFonts w:ascii="Times New Roman" w:eastAsia="SimSun" w:hAnsi="Times New Roman" w:cs="Times New Roman"/>
                <w:noProof/>
                <w:color w:val="000000"/>
                <w:sz w:val="16"/>
                <w:szCs w:val="16"/>
                <w:lang w:val="en-US" w:eastAsia="en-US"/>
              </w:rPr>
              <w:t>Accuracy:  95.59 %</w:t>
            </w:r>
          </w:p>
          <w:p w14:paraId="56770B4D" w14:textId="77777777" w:rsidR="00AF73FA" w:rsidRPr="00E10CF0" w:rsidRDefault="00AF73FA" w:rsidP="00281980">
            <w:pPr>
              <w:pStyle w:val="HTML"/>
              <w:shd w:val="clear" w:color="auto" w:fill="FFFFFF"/>
              <w:wordWrap w:val="0"/>
              <w:textAlignment w:val="baseline"/>
              <w:rPr>
                <w:rFonts w:ascii="Times New Roman" w:eastAsia="SimSun" w:hAnsi="Times New Roman" w:cs="Times New Roman"/>
                <w:noProof/>
                <w:color w:val="000000"/>
                <w:sz w:val="16"/>
                <w:szCs w:val="16"/>
                <w:lang w:val="en-US" w:eastAsia="en-US"/>
              </w:rPr>
            </w:pPr>
            <w:r w:rsidRPr="00E10CF0">
              <w:rPr>
                <w:rFonts w:ascii="Times New Roman" w:eastAsia="SimSun" w:hAnsi="Times New Roman" w:cs="Times New Roman"/>
                <w:noProof/>
                <w:color w:val="000000"/>
                <w:sz w:val="16"/>
                <w:szCs w:val="16"/>
                <w:lang w:val="en-US" w:eastAsia="en-US"/>
              </w:rPr>
              <w:t>F1 SCORE: 95.53 %</w:t>
            </w:r>
          </w:p>
          <w:p w14:paraId="2FF96642" w14:textId="77777777" w:rsidR="00AF73FA" w:rsidRPr="00E10CF0" w:rsidRDefault="00AF73FA" w:rsidP="00281980">
            <w:pPr>
              <w:pStyle w:val="HTML"/>
              <w:shd w:val="clear" w:color="auto" w:fill="FFFFFF"/>
              <w:wordWrap w:val="0"/>
              <w:textAlignment w:val="baseline"/>
              <w:rPr>
                <w:rFonts w:ascii="Times New Roman" w:eastAsia="SimSun" w:hAnsi="Times New Roman" w:cs="Times New Roman"/>
                <w:noProof/>
                <w:color w:val="000000"/>
                <w:sz w:val="16"/>
                <w:szCs w:val="16"/>
                <w:lang w:val="en-US" w:eastAsia="en-US"/>
              </w:rPr>
            </w:pPr>
            <w:r w:rsidRPr="00E10CF0">
              <w:rPr>
                <w:rFonts w:ascii="Times New Roman" w:eastAsia="SimSun" w:hAnsi="Times New Roman" w:cs="Times New Roman"/>
                <w:noProof/>
                <w:color w:val="000000"/>
                <w:sz w:val="16"/>
                <w:szCs w:val="16"/>
                <w:lang w:val="en-US" w:eastAsia="en-US"/>
              </w:rPr>
              <w:t>PRECISION: 96.2 %</w:t>
            </w:r>
          </w:p>
          <w:p w14:paraId="0DD4D14A" w14:textId="77777777" w:rsidR="00AF73FA" w:rsidRPr="00E10CF0" w:rsidRDefault="00AF73FA" w:rsidP="00281980">
            <w:pPr>
              <w:pStyle w:val="HTML"/>
              <w:shd w:val="clear" w:color="auto" w:fill="FFFFFF"/>
              <w:wordWrap w:val="0"/>
              <w:textAlignment w:val="baseline"/>
              <w:rPr>
                <w:noProof/>
                <w:lang w:val="en-US"/>
              </w:rPr>
            </w:pPr>
            <w:r w:rsidRPr="00E10CF0">
              <w:rPr>
                <w:rFonts w:ascii="Times New Roman" w:eastAsia="SimSun" w:hAnsi="Times New Roman" w:cs="Times New Roman"/>
                <w:noProof/>
                <w:color w:val="000000"/>
                <w:sz w:val="16"/>
                <w:szCs w:val="16"/>
                <w:lang w:val="en-US" w:eastAsia="en-US"/>
              </w:rPr>
              <w:t>RECALL: 95.25 %</w:t>
            </w:r>
          </w:p>
        </w:tc>
      </w:tr>
      <w:tr w:rsidR="00AF73FA" w:rsidRPr="00361D46" w14:paraId="131AC0F5" w14:textId="77777777" w:rsidTr="00AF73FA">
        <w:tc>
          <w:tcPr>
            <w:tcW w:w="809" w:type="dxa"/>
          </w:tcPr>
          <w:p w14:paraId="646512FD" w14:textId="2F4A49CE" w:rsidR="00AF73FA" w:rsidRPr="00E10CF0" w:rsidRDefault="00AF73FA" w:rsidP="00281980">
            <w:pPr>
              <w:pStyle w:val="tablecopy"/>
              <w:jc w:val="left"/>
            </w:pPr>
            <w:r w:rsidRPr="00E10CF0">
              <w:rPr>
                <w:lang w:val="ru-RU"/>
              </w:rPr>
              <w:t>7</w:t>
            </w:r>
            <w:r w:rsidRPr="00E10CF0">
              <w:t xml:space="preserve"> </w:t>
            </w:r>
          </w:p>
        </w:tc>
        <w:tc>
          <w:tcPr>
            <w:tcW w:w="2016" w:type="dxa"/>
          </w:tcPr>
          <w:p w14:paraId="14965D7D" w14:textId="77777777" w:rsidR="00AF73FA" w:rsidRPr="00E10CF0" w:rsidRDefault="00AF73FA" w:rsidP="00281980">
            <w:pPr>
              <w:pStyle w:val="tablecopy"/>
              <w:rPr>
                <w:lang w:val="en-US"/>
              </w:rPr>
            </w:pPr>
            <w:r w:rsidRPr="00E10CF0">
              <w:rPr>
                <w:lang w:val="en-US"/>
              </w:rPr>
              <w:t>Accuracy:  71.11 %</w:t>
            </w:r>
          </w:p>
          <w:p w14:paraId="678D3543" w14:textId="77777777" w:rsidR="00AF73FA" w:rsidRPr="00E10CF0" w:rsidRDefault="00AF73FA" w:rsidP="00281980">
            <w:pPr>
              <w:pStyle w:val="tablecopy"/>
              <w:rPr>
                <w:lang w:val="en-US"/>
              </w:rPr>
            </w:pPr>
            <w:r w:rsidRPr="00E10CF0">
              <w:rPr>
                <w:lang w:val="en-US"/>
              </w:rPr>
              <w:t>F1 SCORE: 70.48 %</w:t>
            </w:r>
          </w:p>
          <w:p w14:paraId="2F4135AA" w14:textId="77777777" w:rsidR="00AF73FA" w:rsidRPr="00E10CF0" w:rsidRDefault="00AF73FA" w:rsidP="00281980">
            <w:pPr>
              <w:pStyle w:val="tablecopy"/>
              <w:rPr>
                <w:lang w:val="en-US"/>
              </w:rPr>
            </w:pPr>
            <w:r w:rsidRPr="00E10CF0">
              <w:rPr>
                <w:lang w:val="en-US"/>
              </w:rPr>
              <w:t>PRECISION: 73.19 %</w:t>
            </w:r>
          </w:p>
          <w:p w14:paraId="73B48AEE" w14:textId="77777777" w:rsidR="00AF73FA" w:rsidRPr="00E10CF0" w:rsidRDefault="00AF73FA" w:rsidP="00281980">
            <w:pPr>
              <w:pStyle w:val="tablecopy"/>
              <w:rPr>
                <w:lang w:val="en-US"/>
              </w:rPr>
            </w:pPr>
            <w:r w:rsidRPr="00E10CF0">
              <w:rPr>
                <w:lang w:val="en-US"/>
              </w:rPr>
              <w:t>RECALL: 77.05 %</w:t>
            </w:r>
          </w:p>
        </w:tc>
        <w:tc>
          <w:tcPr>
            <w:tcW w:w="1758" w:type="dxa"/>
          </w:tcPr>
          <w:p w14:paraId="7042B3EF" w14:textId="77777777" w:rsidR="00AF73FA" w:rsidRPr="00E10CF0" w:rsidRDefault="00AF73FA" w:rsidP="00281980">
            <w:pPr>
              <w:pStyle w:val="tablecopy"/>
              <w:rPr>
                <w:lang w:val="en-US"/>
              </w:rPr>
            </w:pPr>
            <w:r w:rsidRPr="00E10CF0">
              <w:rPr>
                <w:lang w:val="en-US"/>
              </w:rPr>
              <w:t>Accuracy:  72.96 %</w:t>
            </w:r>
          </w:p>
          <w:p w14:paraId="49FDD22F" w14:textId="77777777" w:rsidR="00AF73FA" w:rsidRPr="00E10CF0" w:rsidRDefault="00AF73FA" w:rsidP="00281980">
            <w:pPr>
              <w:pStyle w:val="tablecopy"/>
              <w:rPr>
                <w:lang w:val="en-US"/>
              </w:rPr>
            </w:pPr>
            <w:r w:rsidRPr="00E10CF0">
              <w:rPr>
                <w:lang w:val="en-US"/>
              </w:rPr>
              <w:t>F1 SCORE: 72.58 %</w:t>
            </w:r>
          </w:p>
          <w:p w14:paraId="29752061" w14:textId="77777777" w:rsidR="00AF73FA" w:rsidRPr="00E10CF0" w:rsidRDefault="00AF73FA" w:rsidP="00281980">
            <w:pPr>
              <w:pStyle w:val="tablecopy"/>
              <w:rPr>
                <w:lang w:val="en-US"/>
              </w:rPr>
            </w:pPr>
            <w:r w:rsidRPr="00E10CF0">
              <w:rPr>
                <w:lang w:val="en-US"/>
              </w:rPr>
              <w:t>PRECISION: 76.54 %</w:t>
            </w:r>
          </w:p>
          <w:p w14:paraId="0D67F1C6" w14:textId="77777777" w:rsidR="00AF73FA" w:rsidRPr="00E10CF0" w:rsidRDefault="00AF73FA" w:rsidP="00281980">
            <w:pPr>
              <w:pStyle w:val="tablecopy"/>
              <w:rPr>
                <w:lang w:val="en-US"/>
              </w:rPr>
            </w:pPr>
            <w:r w:rsidRPr="00E10CF0">
              <w:rPr>
                <w:lang w:val="en-US"/>
              </w:rPr>
              <w:t>RECALL: 80.52 %</w:t>
            </w:r>
          </w:p>
        </w:tc>
        <w:tc>
          <w:tcPr>
            <w:tcW w:w="1682" w:type="dxa"/>
          </w:tcPr>
          <w:p w14:paraId="67B2E5CF" w14:textId="77777777" w:rsidR="00AF73FA" w:rsidRPr="00E10CF0" w:rsidRDefault="00AF73FA" w:rsidP="00281980">
            <w:pPr>
              <w:pStyle w:val="tablecopy"/>
              <w:rPr>
                <w:lang w:val="en-US"/>
              </w:rPr>
            </w:pPr>
            <w:r w:rsidRPr="00E10CF0">
              <w:rPr>
                <w:lang w:val="en-US"/>
              </w:rPr>
              <w:t>Accuracy:  72.45 %</w:t>
            </w:r>
          </w:p>
          <w:p w14:paraId="55272ED5" w14:textId="77777777" w:rsidR="00AF73FA" w:rsidRPr="00E10CF0" w:rsidRDefault="00AF73FA" w:rsidP="00281980">
            <w:pPr>
              <w:pStyle w:val="tablecopy"/>
              <w:rPr>
                <w:lang w:val="en-US"/>
              </w:rPr>
            </w:pPr>
            <w:r w:rsidRPr="00E10CF0">
              <w:rPr>
                <w:lang w:val="en-US"/>
              </w:rPr>
              <w:t>F1 SCORE: 72.1 %</w:t>
            </w:r>
          </w:p>
          <w:p w14:paraId="5B3C8C26" w14:textId="77777777" w:rsidR="00AF73FA" w:rsidRPr="00E10CF0" w:rsidRDefault="00AF73FA" w:rsidP="00281980">
            <w:pPr>
              <w:pStyle w:val="tablecopy"/>
              <w:rPr>
                <w:lang w:val="en-US"/>
              </w:rPr>
            </w:pPr>
            <w:r w:rsidRPr="00E10CF0">
              <w:rPr>
                <w:lang w:val="en-US"/>
              </w:rPr>
              <w:t>PRECISION: 76.31 %</w:t>
            </w:r>
          </w:p>
          <w:p w14:paraId="3CD987CA" w14:textId="77777777" w:rsidR="00AF73FA" w:rsidRPr="00E10CF0" w:rsidRDefault="00AF73FA" w:rsidP="00281980">
            <w:pPr>
              <w:pStyle w:val="tablecopy"/>
              <w:rPr>
                <w:lang w:val="en-US"/>
              </w:rPr>
            </w:pPr>
            <w:r w:rsidRPr="00E10CF0">
              <w:rPr>
                <w:lang w:val="en-US"/>
              </w:rPr>
              <w:t>RECALL: 80.15 %</w:t>
            </w:r>
          </w:p>
        </w:tc>
        <w:tc>
          <w:tcPr>
            <w:tcW w:w="1682" w:type="dxa"/>
          </w:tcPr>
          <w:p w14:paraId="003B1F23" w14:textId="77777777" w:rsidR="00AF73FA" w:rsidRPr="00E10CF0" w:rsidRDefault="00AF73FA" w:rsidP="00281980">
            <w:pPr>
              <w:pStyle w:val="tablecopy"/>
              <w:rPr>
                <w:lang w:val="en-US"/>
              </w:rPr>
            </w:pPr>
            <w:r w:rsidRPr="00E10CF0">
              <w:rPr>
                <w:lang w:val="en-US"/>
              </w:rPr>
              <w:t>Accuracy:  72.96 %</w:t>
            </w:r>
          </w:p>
          <w:p w14:paraId="77263184" w14:textId="77777777" w:rsidR="00AF73FA" w:rsidRPr="00E10CF0" w:rsidRDefault="00AF73FA" w:rsidP="00281980">
            <w:pPr>
              <w:pStyle w:val="tablecopy"/>
              <w:rPr>
                <w:lang w:val="en-US"/>
              </w:rPr>
            </w:pPr>
            <w:r w:rsidRPr="00E10CF0">
              <w:rPr>
                <w:lang w:val="en-US"/>
              </w:rPr>
              <w:t>F1 SCORE: 72.58 %</w:t>
            </w:r>
          </w:p>
          <w:p w14:paraId="0F4690D0" w14:textId="77777777" w:rsidR="00AF73FA" w:rsidRPr="00E10CF0" w:rsidRDefault="00AF73FA" w:rsidP="00281980">
            <w:pPr>
              <w:pStyle w:val="tablecopy"/>
              <w:rPr>
                <w:lang w:val="en-US"/>
              </w:rPr>
            </w:pPr>
            <w:r w:rsidRPr="00E10CF0">
              <w:rPr>
                <w:lang w:val="en-US"/>
              </w:rPr>
              <w:t>PRECISION: 76.54 %</w:t>
            </w:r>
          </w:p>
          <w:p w14:paraId="212E472B" w14:textId="77777777" w:rsidR="00AF73FA" w:rsidRPr="00E10CF0" w:rsidRDefault="00AF73FA" w:rsidP="00281980">
            <w:pPr>
              <w:pStyle w:val="tablecopy"/>
              <w:rPr>
                <w:lang w:val="en-US"/>
              </w:rPr>
            </w:pPr>
            <w:r w:rsidRPr="00E10CF0">
              <w:rPr>
                <w:lang w:val="en-US"/>
              </w:rPr>
              <w:t>RECALL: 80.52 %</w:t>
            </w:r>
          </w:p>
        </w:tc>
        <w:tc>
          <w:tcPr>
            <w:tcW w:w="1682" w:type="dxa"/>
          </w:tcPr>
          <w:p w14:paraId="076CFAAA" w14:textId="77777777" w:rsidR="00AF73FA" w:rsidRPr="00E10CF0" w:rsidRDefault="00AF73FA" w:rsidP="00281980">
            <w:pPr>
              <w:pStyle w:val="tablecopy"/>
              <w:rPr>
                <w:lang w:val="en-US"/>
              </w:rPr>
            </w:pPr>
            <w:r w:rsidRPr="00E10CF0">
              <w:rPr>
                <w:lang w:val="en-US"/>
              </w:rPr>
              <w:t>Accuracy:  70.28 %</w:t>
            </w:r>
          </w:p>
          <w:p w14:paraId="7AD90E84" w14:textId="77777777" w:rsidR="00AF73FA" w:rsidRPr="00E10CF0" w:rsidRDefault="00AF73FA" w:rsidP="00281980">
            <w:pPr>
              <w:pStyle w:val="tablecopy"/>
              <w:rPr>
                <w:lang w:val="en-US"/>
              </w:rPr>
            </w:pPr>
            <w:r w:rsidRPr="00E10CF0">
              <w:rPr>
                <w:lang w:val="en-US"/>
              </w:rPr>
              <w:t>F1 SCORE: 70.2 %</w:t>
            </w:r>
          </w:p>
          <w:p w14:paraId="740ED815" w14:textId="77777777" w:rsidR="00AF73FA" w:rsidRPr="00E10CF0" w:rsidRDefault="00AF73FA" w:rsidP="00281980">
            <w:pPr>
              <w:pStyle w:val="tablecopy"/>
              <w:rPr>
                <w:lang w:val="en-US"/>
              </w:rPr>
            </w:pPr>
            <w:r w:rsidRPr="00E10CF0">
              <w:rPr>
                <w:lang w:val="en-US"/>
              </w:rPr>
              <w:t>PRECISION: 72.95 %</w:t>
            </w:r>
          </w:p>
          <w:p w14:paraId="7884A0D3" w14:textId="77777777" w:rsidR="00AF73FA" w:rsidRPr="00E10CF0" w:rsidRDefault="00AF73FA" w:rsidP="00281980">
            <w:pPr>
              <w:pStyle w:val="tablecopy"/>
              <w:rPr>
                <w:lang w:val="en-US"/>
              </w:rPr>
            </w:pPr>
            <w:r w:rsidRPr="00E10CF0">
              <w:rPr>
                <w:lang w:val="en-US"/>
              </w:rPr>
              <w:t>RECALL: 74.03 %</w:t>
            </w:r>
          </w:p>
        </w:tc>
      </w:tr>
    </w:tbl>
    <w:p w14:paraId="1324B717" w14:textId="77777777" w:rsidR="00AF73FA" w:rsidRPr="00E10CF0" w:rsidRDefault="00AF73FA" w:rsidP="00094D44">
      <w:pPr>
        <w:pStyle w:val="afe"/>
        <w:rPr>
          <w:szCs w:val="28"/>
          <w:lang w:val="en-US"/>
        </w:rPr>
      </w:pPr>
    </w:p>
    <w:p w14:paraId="75606192" w14:textId="1F34A292" w:rsidR="00BB145E" w:rsidRPr="00E10CF0" w:rsidRDefault="00BB145E" w:rsidP="00094D44">
      <w:pPr>
        <w:pStyle w:val="afe"/>
        <w:rPr>
          <w:szCs w:val="28"/>
        </w:rPr>
      </w:pPr>
      <w:r w:rsidRPr="00E10CF0">
        <w:rPr>
          <w:szCs w:val="28"/>
        </w:rPr>
        <w:t>Таким образом, полученные результаты подтверждают эффективность предложенной модели.</w:t>
      </w:r>
    </w:p>
    <w:p w14:paraId="0D8C22BE" w14:textId="77777777" w:rsidR="00BB145E" w:rsidRPr="00E10CF0" w:rsidRDefault="00BB145E" w:rsidP="00094D44">
      <w:pPr>
        <w:suppressAutoHyphens w:val="0"/>
        <w:ind w:firstLine="708"/>
        <w:rPr>
          <w:b/>
          <w:bCs/>
          <w:iCs/>
          <w:sz w:val="28"/>
          <w:szCs w:val="28"/>
        </w:rPr>
      </w:pPr>
    </w:p>
    <w:p w14:paraId="541D7A82" w14:textId="77777777" w:rsidR="00BB145E" w:rsidRPr="00E10CF0" w:rsidRDefault="00BB145E" w:rsidP="00094D44">
      <w:pPr>
        <w:pStyle w:val="2"/>
        <w:ind w:firstLine="708"/>
      </w:pPr>
      <w:bookmarkStart w:id="17" w:name="_Toc228188222"/>
      <w:r w:rsidRPr="00E10CF0">
        <w:t>3.3 Модель трансферного обучения классификатора газов на основе сверточной нейронной сети</w:t>
      </w:r>
      <w:bookmarkEnd w:id="17"/>
      <w:r w:rsidRPr="00E10CF0">
        <w:t xml:space="preserve"> </w:t>
      </w:r>
    </w:p>
    <w:p w14:paraId="1ACD78DF" w14:textId="03306B7A" w:rsidR="00BB145E" w:rsidRPr="00E10CF0" w:rsidRDefault="00BB145E" w:rsidP="00094D44">
      <w:pPr>
        <w:pStyle w:val="afe"/>
        <w:rPr>
          <w:szCs w:val="28"/>
        </w:rPr>
      </w:pPr>
      <w:r w:rsidRPr="00E10CF0">
        <w:rPr>
          <w:szCs w:val="28"/>
        </w:rPr>
        <w:t xml:space="preserve"> В условиях газового анализа формирование таких датасетов затруднено вследствие длительности экспериментов и вариативности сенсорных откликов.</w:t>
      </w:r>
    </w:p>
    <w:p w14:paraId="57A2BBA8" w14:textId="77777777" w:rsidR="00BB145E" w:rsidRPr="00E10CF0" w:rsidRDefault="00BB145E" w:rsidP="00094D44">
      <w:pPr>
        <w:pStyle w:val="afe"/>
        <w:rPr>
          <w:szCs w:val="28"/>
        </w:rPr>
      </w:pPr>
      <w:r w:rsidRPr="00E10CF0">
        <w:rPr>
          <w:szCs w:val="28"/>
        </w:rPr>
        <w:t>Дополнительной проблемой является низкая переносимость моделей между различными газоанализаторами. Даже при использовании идентичных сенсоров их характеристики могут отличаться вследствие технологического разброса, дрейфа параметров и влияния внешних факторов. В результате нейросетевая модель, обученная на данных одного устройства, демонстрирует снижение точности при применении к данным, полученным с другого мультисенсорного газоанализатора.</w:t>
      </w:r>
    </w:p>
    <w:p w14:paraId="19060229" w14:textId="77777777" w:rsidR="00BB145E" w:rsidRPr="00E10CF0" w:rsidRDefault="00BB145E" w:rsidP="00094D44">
      <w:pPr>
        <w:pStyle w:val="afe"/>
        <w:rPr>
          <w:szCs w:val="28"/>
        </w:rPr>
      </w:pPr>
      <w:r w:rsidRPr="00E10CF0">
        <w:rPr>
          <w:szCs w:val="28"/>
        </w:rPr>
        <w:t>Таким образом, возникает научно-техническая задача повышения эффективности нейросетевых моделей при ограниченном объёме обучающих данных и обеспечения их адаптации к различным сенсорным системам.</w:t>
      </w:r>
    </w:p>
    <w:p w14:paraId="168DA87A" w14:textId="77777777" w:rsidR="00BB145E" w:rsidRPr="00E10CF0" w:rsidRDefault="00BB145E" w:rsidP="00094D44">
      <w:pPr>
        <w:pStyle w:val="afe"/>
        <w:rPr>
          <w:szCs w:val="28"/>
        </w:rPr>
      </w:pPr>
      <w:r w:rsidRPr="00E10CF0">
        <w:rPr>
          <w:szCs w:val="28"/>
        </w:rPr>
        <w:t>Одним из перспективных подходов к решению данной задачи является использование методов трансферного обучения, основанных на переносе знаний, полученных при обучении базовой модели, на решение новой задачи с использованием ограниченного набора данных. В рамках настоящего исследования предложена и реализована модель трансферного обучения для классификации газовых смесей на основе сверточной нейронной сети.</w:t>
      </w:r>
    </w:p>
    <w:p w14:paraId="53851208" w14:textId="77777777" w:rsidR="00BB145E" w:rsidRPr="00E10CF0" w:rsidRDefault="00BB145E" w:rsidP="00094D44">
      <w:pPr>
        <w:pStyle w:val="afe"/>
        <w:rPr>
          <w:szCs w:val="28"/>
        </w:rPr>
      </w:pPr>
      <w:r w:rsidRPr="00E10CF0">
        <w:rPr>
          <w:szCs w:val="28"/>
        </w:rPr>
        <w:t xml:space="preserve">Трансферное обучение представляет собой методологию, основанную на переносе знаний, полученных при решении одной задачи, на решение другой, связанной задачи </w:t>
      </w:r>
      <w:r w:rsidRPr="00E10CF0">
        <w:rPr>
          <w:iCs/>
          <w:szCs w:val="28"/>
        </w:rPr>
        <w:t>[110]</w:t>
      </w:r>
      <w:r w:rsidRPr="00E10CF0">
        <w:rPr>
          <w:szCs w:val="28"/>
        </w:rPr>
        <w:t xml:space="preserve">. В контексте рассматриваемой работы это означает использование предварительно обученной нейронной сети, сформированной на основе одного набора сенсорных данных, в качестве базовой модели для последующей адаптации к новым данным. </w:t>
      </w:r>
      <w:r w:rsidRPr="00E10CF0">
        <w:rPr>
          <w:iCs/>
          <w:szCs w:val="28"/>
        </w:rPr>
        <w:t xml:space="preserve">Исходная модель, обученная для решения близкой целевой задачи, может стать основой для точной настройки целевой модели, уменьшая парадигму изоляции разных проблем. Эта процедура может помочь, например, повысить точность модели или сократить объем данных и время на ее обучения [111-113]. </w:t>
      </w:r>
      <w:r w:rsidRPr="00E10CF0">
        <w:rPr>
          <w:szCs w:val="28"/>
        </w:rPr>
        <w:t xml:space="preserve">Такой подход позволяет существенно </w:t>
      </w:r>
      <w:r w:rsidRPr="00E10CF0">
        <w:rPr>
          <w:szCs w:val="28"/>
        </w:rPr>
        <w:lastRenderedPageBreak/>
        <w:t>сократить время обучения, уменьшить требования к объёму обучающей выборки и повысить устойчивость модели к вариациям входных данных.</w:t>
      </w:r>
    </w:p>
    <w:p w14:paraId="3311A236" w14:textId="49883FFD" w:rsidR="00BB145E" w:rsidRPr="00E10CF0" w:rsidRDefault="00BB145E" w:rsidP="00094D44">
      <w:pPr>
        <w:pStyle w:val="afe"/>
        <w:rPr>
          <w:szCs w:val="28"/>
        </w:rPr>
      </w:pPr>
      <w:r w:rsidRPr="00E10CF0">
        <w:rPr>
          <w:szCs w:val="28"/>
        </w:rPr>
        <w:t>В нескольких исследованиях было предложено концепция трансфера обучения для преодоления уменьшения времени на обучение и размера используемых обучающих выборок [114-117]. Методы трансферного обучения успешно применяются во многих реальных приложениях, включая определение спелости фруктов [118], тонкую настройки больших предварительно обученных моделей для классификации текстов [119], определения на медицинских изображениях участков кожи с злокачественными новообразованиями [120</w:t>
      </w:r>
      <w:r w:rsidR="00094D44" w:rsidRPr="00E10CF0">
        <w:rPr>
          <w:szCs w:val="28"/>
        </w:rPr>
        <w:t>]</w:t>
      </w:r>
      <w:r w:rsidRPr="00E10CF0">
        <w:rPr>
          <w:szCs w:val="28"/>
        </w:rPr>
        <w:t xml:space="preserve"> или проявлений рака молочной железы [121], распознавания жестов рук [122]. </w:t>
      </w:r>
    </w:p>
    <w:p w14:paraId="4688BB46" w14:textId="77777777" w:rsidR="00BB145E" w:rsidRPr="00E10CF0" w:rsidRDefault="00BB145E" w:rsidP="00094D44">
      <w:pPr>
        <w:pStyle w:val="afe"/>
        <w:rPr>
          <w:szCs w:val="28"/>
        </w:rPr>
      </w:pPr>
      <w:r w:rsidRPr="00E10CF0">
        <w:rPr>
          <w:szCs w:val="28"/>
        </w:rPr>
        <w:t>В рамках настоящего исследования была разработана и реализована методика применения трансферного обучения для задач классификации газовых смесей. В качестве базовой модели использована сверточная нейронная сеть, реализованная с применением библиотек Keras и TensorFlow. Обучение исходной модели осуществлялось на сформированном датасете сенсорных откликов, включающем временные ряды сигналов мультисенсорного массива при воздействии различных газовых смесей.</w:t>
      </w:r>
    </w:p>
    <w:p w14:paraId="0685351D" w14:textId="77777777" w:rsidR="00BB145E" w:rsidRPr="00E10CF0" w:rsidRDefault="00BB145E" w:rsidP="00094D44">
      <w:pPr>
        <w:pStyle w:val="afe"/>
        <w:rPr>
          <w:szCs w:val="28"/>
        </w:rPr>
      </w:pPr>
      <w:r w:rsidRPr="00E10CF0">
        <w:rPr>
          <w:szCs w:val="28"/>
        </w:rPr>
        <w:t>Этапы процесса построения модели трансферного обучения представлено на рисунке 3.15.</w:t>
      </w:r>
    </w:p>
    <w:p w14:paraId="3F53545B" w14:textId="77777777" w:rsidR="00BB145E" w:rsidRPr="00E10CF0" w:rsidRDefault="00BB145E" w:rsidP="00BB145E">
      <w:pPr>
        <w:pStyle w:val="afe"/>
        <w:ind w:firstLine="0"/>
        <w:rPr>
          <w:szCs w:val="28"/>
        </w:rPr>
      </w:pPr>
    </w:p>
    <w:p w14:paraId="7AD7F116" w14:textId="77777777" w:rsidR="00BB145E" w:rsidRPr="00E10CF0" w:rsidRDefault="00BB145E" w:rsidP="00BB145E">
      <w:pPr>
        <w:pStyle w:val="afe"/>
        <w:ind w:firstLine="0"/>
        <w:jc w:val="center"/>
        <w:rPr>
          <w:szCs w:val="28"/>
        </w:rPr>
      </w:pPr>
      <w:r w:rsidRPr="00E10CF0">
        <w:rPr>
          <w:noProof/>
          <w:szCs w:val="28"/>
          <w:lang w:eastAsia="ru-RU"/>
          <w14:ligatures w14:val="standardContextual"/>
        </w:rPr>
        <w:drawing>
          <wp:inline distT="0" distB="0" distL="0" distR="0" wp14:anchorId="71CA24B4" wp14:editId="72EF1010">
            <wp:extent cx="5486400" cy="3702050"/>
            <wp:effectExtent l="0" t="38100" r="0" b="50800"/>
            <wp:docPr id="170220820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449DDC1F" w14:textId="77777777" w:rsidR="00094D44" w:rsidRPr="00E10CF0" w:rsidRDefault="00094D44" w:rsidP="00BB145E">
      <w:pPr>
        <w:pStyle w:val="aff8"/>
        <w:rPr>
          <w:color w:val="auto"/>
          <w:sz w:val="16"/>
          <w:szCs w:val="16"/>
        </w:rPr>
      </w:pPr>
    </w:p>
    <w:p w14:paraId="4948C484" w14:textId="6BD224DB" w:rsidR="00BB145E" w:rsidRPr="00E10CF0" w:rsidRDefault="00BB145E" w:rsidP="00BB145E">
      <w:pPr>
        <w:pStyle w:val="aff8"/>
        <w:rPr>
          <w:color w:val="auto"/>
          <w:szCs w:val="28"/>
        </w:rPr>
      </w:pPr>
      <w:r w:rsidRPr="00E10CF0">
        <w:rPr>
          <w:color w:val="auto"/>
          <w:szCs w:val="28"/>
        </w:rPr>
        <w:t xml:space="preserve">Рисунок 3.15 </w:t>
      </w:r>
      <w:r w:rsidR="00094D44" w:rsidRPr="00E10CF0">
        <w:rPr>
          <w:color w:val="auto"/>
          <w:szCs w:val="28"/>
        </w:rPr>
        <w:t>–</w:t>
      </w:r>
      <w:r w:rsidRPr="00E10CF0">
        <w:rPr>
          <w:color w:val="auto"/>
          <w:szCs w:val="28"/>
        </w:rPr>
        <w:t xml:space="preserve"> Этапы процесса построения модели трансферного обучения</w:t>
      </w:r>
    </w:p>
    <w:p w14:paraId="07A7C89C" w14:textId="77777777" w:rsidR="00BB145E" w:rsidRPr="00E10CF0" w:rsidRDefault="00BB145E" w:rsidP="00BB145E">
      <w:pPr>
        <w:pStyle w:val="afe"/>
        <w:rPr>
          <w:szCs w:val="28"/>
        </w:rPr>
      </w:pPr>
    </w:p>
    <w:p w14:paraId="4AC7B52E" w14:textId="77777777" w:rsidR="00BB145E" w:rsidRPr="00E10CF0" w:rsidRDefault="00BB145E" w:rsidP="00723ADF">
      <w:pPr>
        <w:pStyle w:val="afe"/>
        <w:ind w:firstLine="709"/>
        <w:rPr>
          <w:szCs w:val="28"/>
        </w:rPr>
      </w:pPr>
      <w:r w:rsidRPr="00E10CF0">
        <w:rPr>
          <w:szCs w:val="28"/>
        </w:rPr>
        <w:t xml:space="preserve">Предложенный подход трансферного обучения основан на использовании ранее обученной модели в качестве базовой с последующей адаптацией к новым данным. При этом веса сверточных слоёв фиксируются, а дообучение </w:t>
      </w:r>
      <w:r w:rsidRPr="00E10CF0">
        <w:rPr>
          <w:szCs w:val="28"/>
        </w:rPr>
        <w:lastRenderedPageBreak/>
        <w:t>осуществляется только для полносвязных слоёв классификатора. Это позволяет сохранить ранее извлечённые признаки и значительно сократить время обучения.</w:t>
      </w:r>
    </w:p>
    <w:p w14:paraId="6A7E7B80" w14:textId="1153047B" w:rsidR="00BB145E" w:rsidRPr="00E10CF0" w:rsidRDefault="00BB145E" w:rsidP="00723ADF">
      <w:pPr>
        <w:pStyle w:val="afe"/>
        <w:ind w:firstLine="709"/>
        <w:rPr>
          <w:iCs/>
          <w:szCs w:val="28"/>
        </w:rPr>
      </w:pPr>
      <w:r w:rsidRPr="00E10CF0">
        <w:rPr>
          <w:iCs/>
          <w:szCs w:val="28"/>
        </w:rPr>
        <w:t>Для программной реализации трансфера обучения создано дополнительное Python-приложение для интерактивных вычислений (</w:t>
      </w:r>
      <w:r w:rsidRPr="00E10CF0">
        <w:rPr>
          <w:szCs w:val="28"/>
        </w:rPr>
        <w:t>CNN_classifier_retrain.ipynb</w:t>
      </w:r>
      <w:r w:rsidRPr="00E10CF0">
        <w:rPr>
          <w:iCs/>
          <w:szCs w:val="28"/>
        </w:rPr>
        <w:t xml:space="preserve">), которое использует DL </w:t>
      </w:r>
      <w:r w:rsidR="00723ADF" w:rsidRPr="00E10CF0">
        <w:rPr>
          <w:iCs/>
          <w:szCs w:val="28"/>
        </w:rPr>
        <w:t>–</w:t>
      </w:r>
      <w:r w:rsidRPr="00E10CF0">
        <w:rPr>
          <w:iCs/>
          <w:szCs w:val="28"/>
        </w:rPr>
        <w:t xml:space="preserve"> фреймфорки с открытым исходным кодом Keras и TensorFlow. Модель трнасферного обучения реализовано как часть ПО «Нейросетевой классификатор газов для газоаналитической мультисенсорной системы» [</w:t>
      </w:r>
      <w:r w:rsidRPr="00E10CF0">
        <w:rPr>
          <w:szCs w:val="28"/>
        </w:rPr>
        <w:t>107</w:t>
      </w:r>
      <w:r w:rsidRPr="00E10CF0">
        <w:rPr>
          <w:iCs/>
          <w:szCs w:val="28"/>
        </w:rPr>
        <w:t>].</w:t>
      </w:r>
    </w:p>
    <w:p w14:paraId="1154DCE2" w14:textId="77777777" w:rsidR="00BB145E" w:rsidRPr="00E10CF0" w:rsidRDefault="00BB145E" w:rsidP="00723ADF">
      <w:pPr>
        <w:pStyle w:val="afe"/>
        <w:ind w:firstLine="709"/>
        <w:rPr>
          <w:iCs/>
          <w:szCs w:val="28"/>
        </w:rPr>
      </w:pPr>
      <w:r w:rsidRPr="00E10CF0">
        <w:rPr>
          <w:rFonts w:eastAsia="TimesNewRomanPSMT"/>
          <w:szCs w:val="28"/>
        </w:rPr>
        <w:t xml:space="preserve">Перед запуском модели трансферного обучения сначала запускается на собранном датасете сенсорных откликов нейросетевой классификатор приложения </w:t>
      </w:r>
      <w:r w:rsidRPr="00E10CF0">
        <w:rPr>
          <w:szCs w:val="28"/>
        </w:rPr>
        <w:t>CNN_classifier.ipynb</w:t>
      </w:r>
      <w:r w:rsidRPr="00E10CF0">
        <w:rPr>
          <w:rFonts w:eastAsia="TimesNewRomanPSMT"/>
          <w:szCs w:val="28"/>
        </w:rPr>
        <w:t>. Данное приложение выполняет процедуры уменьшения размерности входных данных для выделения наиболее информативные признаки в многомерных данных для построения датасетов, затем этапы р</w:t>
      </w:r>
      <w:r w:rsidRPr="00E10CF0">
        <w:rPr>
          <w:szCs w:val="28"/>
        </w:rPr>
        <w:t xml:space="preserve">азделение датасетов на обучающую и валидационную выборки, обучения, валидация и тестирования классификатора газовых проб на основе сверточных нейронных сетей, в конечном итоге получая наилучшие метрики производительности по параметрам машинного обучения. После этого реализуется предложенный нами подход по сохранению весовых коэффициентов срытых слоев сверточной нейронной сети и базы знаний нейросетевого классификаторы (библиотеки сенсорных откликов на известные ЛОС). Сохранение обученной нейронной сети осуществляется в виде бинарного файла формата "HDF5" (Hierarchical Data Format v.5, расширение .h5). Запуская приложение CNN_classifier_retrain.ipynb на новых сенсорных данных или на сенсорных откликах другого газоанализатора, в качестве исходной модели берется сохранённая ранее модель классификатора. Реализуется ускоренной обучения, (трансферное), когда весовые коэффициенты скрытых слоев не изменяются, п производится «тонкая» настройка классификатора, благодаря обучению только последних полносвязных слоев. </w:t>
      </w:r>
    </w:p>
    <w:p w14:paraId="7FAA757B" w14:textId="77777777" w:rsidR="00BB145E" w:rsidRPr="00E10CF0" w:rsidRDefault="00BB145E" w:rsidP="00723ADF">
      <w:pPr>
        <w:pStyle w:val="afe"/>
        <w:ind w:firstLine="709"/>
        <w:rPr>
          <w:iCs/>
          <w:szCs w:val="28"/>
        </w:rPr>
      </w:pPr>
      <w:r w:rsidRPr="00E10CF0">
        <w:rPr>
          <w:iCs/>
          <w:szCs w:val="28"/>
        </w:rPr>
        <w:t xml:space="preserve">Приложение CNN_classifier_retrain - дообучение на уже созданном файле программой CNN_classifier, используется при увеличении образцов газовых проб или при классификации на данных с других «электронных носов». Это приложение можно запускать только после того, как CNN_clasifier завершил выполнение и создал файлы модели обучения. CNN_clasifier и CNN_clasifie_retrain должны находиться в одной папке. </w:t>
      </w:r>
    </w:p>
    <w:p w14:paraId="4969F668" w14:textId="77777777" w:rsidR="00BB145E" w:rsidRPr="00E10CF0" w:rsidRDefault="00BB145E" w:rsidP="00723ADF">
      <w:pPr>
        <w:pStyle w:val="afe"/>
        <w:ind w:firstLine="709"/>
        <w:rPr>
          <w:iCs/>
          <w:szCs w:val="28"/>
        </w:rPr>
      </w:pPr>
      <w:r w:rsidRPr="00E10CF0">
        <w:rPr>
          <w:iCs/>
          <w:szCs w:val="28"/>
        </w:rPr>
        <w:t>Формирование обучающих выборок для дообучения осуществляется на основе выделения временных интервалов, соответствующих различным газовым воздействиям.  На рисунке 3.16 представлен фрагмент программной реализации процедуры формирования обучающей выборки для дообучения нейросетевого классификатора в рамках подхода трансферного обучения. В приведённом коде осуществляется загрузка экспериментальных данных сенсорных откликов из внешнего файла, их предварительная обработка и выделение временных интервалов, соответствующих различным типам газовых воздействий.</w:t>
      </w:r>
    </w:p>
    <w:p w14:paraId="011EBE0A" w14:textId="77777777" w:rsidR="00BB145E" w:rsidRPr="00E10CF0" w:rsidRDefault="00BB145E" w:rsidP="00BB145E">
      <w:pPr>
        <w:pStyle w:val="aff8"/>
        <w:rPr>
          <w:color w:val="auto"/>
          <w:szCs w:val="28"/>
        </w:rPr>
      </w:pPr>
    </w:p>
    <w:p w14:paraId="136D3956" w14:textId="77777777" w:rsidR="00BB145E" w:rsidRPr="00E10CF0" w:rsidRDefault="00BB145E" w:rsidP="00BB145E">
      <w:pPr>
        <w:pStyle w:val="aff8"/>
        <w:rPr>
          <w:color w:val="auto"/>
          <w:szCs w:val="28"/>
        </w:rPr>
      </w:pPr>
      <w:r w:rsidRPr="00E10CF0">
        <w:rPr>
          <w:noProof/>
          <w:color w:val="auto"/>
          <w:szCs w:val="28"/>
          <w:lang w:eastAsia="ru-RU"/>
        </w:rPr>
        <w:lastRenderedPageBreak/>
        <w:drawing>
          <wp:inline distT="0" distB="0" distL="0" distR="0" wp14:anchorId="58482D9F" wp14:editId="640B17AF">
            <wp:extent cx="5627370" cy="26212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27370" cy="2621280"/>
                    </a:xfrm>
                    <a:prstGeom prst="rect">
                      <a:avLst/>
                    </a:prstGeom>
                    <a:noFill/>
                  </pic:spPr>
                </pic:pic>
              </a:graphicData>
            </a:graphic>
          </wp:inline>
        </w:drawing>
      </w:r>
    </w:p>
    <w:p w14:paraId="3637CEB1" w14:textId="77777777" w:rsidR="00723ADF" w:rsidRPr="00E10CF0" w:rsidRDefault="00723ADF" w:rsidP="00BB145E">
      <w:pPr>
        <w:pStyle w:val="aff8"/>
        <w:rPr>
          <w:color w:val="auto"/>
          <w:sz w:val="16"/>
          <w:szCs w:val="16"/>
        </w:rPr>
      </w:pPr>
    </w:p>
    <w:p w14:paraId="603D5875" w14:textId="59F9F359" w:rsidR="00BB145E" w:rsidRPr="00E10CF0" w:rsidRDefault="00BB145E" w:rsidP="00BB145E">
      <w:pPr>
        <w:pStyle w:val="aff8"/>
        <w:rPr>
          <w:color w:val="auto"/>
          <w:szCs w:val="28"/>
        </w:rPr>
      </w:pPr>
      <w:r w:rsidRPr="00E10CF0">
        <w:rPr>
          <w:color w:val="auto"/>
          <w:szCs w:val="28"/>
        </w:rPr>
        <w:t xml:space="preserve">Рисунок 3.16 </w:t>
      </w:r>
      <w:r w:rsidR="00723ADF" w:rsidRPr="00E10CF0">
        <w:rPr>
          <w:color w:val="auto"/>
          <w:szCs w:val="28"/>
        </w:rPr>
        <w:t>–</w:t>
      </w:r>
      <w:r w:rsidRPr="00E10CF0">
        <w:rPr>
          <w:color w:val="auto"/>
          <w:szCs w:val="28"/>
        </w:rPr>
        <w:t xml:space="preserve"> Определение данных для переобучения нейросетевого классификатора.</w:t>
      </w:r>
    </w:p>
    <w:p w14:paraId="2C775908" w14:textId="77777777" w:rsidR="00BB145E" w:rsidRPr="00E10CF0" w:rsidRDefault="00BB145E" w:rsidP="00BB145E">
      <w:pPr>
        <w:ind w:firstLine="709"/>
        <w:jc w:val="both"/>
        <w:rPr>
          <w:iCs/>
          <w:sz w:val="28"/>
          <w:szCs w:val="28"/>
        </w:rPr>
      </w:pPr>
    </w:p>
    <w:p w14:paraId="700ED0C6" w14:textId="0E24870D" w:rsidR="00BB145E" w:rsidRPr="00E10CF0" w:rsidRDefault="00BB145E" w:rsidP="00723ADF">
      <w:pPr>
        <w:pStyle w:val="afe"/>
        <w:ind w:firstLine="709"/>
        <w:rPr>
          <w:szCs w:val="28"/>
        </w:rPr>
      </w:pPr>
      <w:r w:rsidRPr="00E10CF0">
        <w:rPr>
          <w:szCs w:val="28"/>
        </w:rPr>
        <w:t xml:space="preserve">Таким образом, предложенная модель трансферного обучения обеспечивает эффективное решение задачи классификации газовых смесей </w:t>
      </w:r>
      <w:r w:rsidR="00925F41" w:rsidRPr="00E10CF0">
        <w:rPr>
          <w:szCs w:val="28"/>
        </w:rPr>
        <w:t>[</w:t>
      </w:r>
      <w:r w:rsidR="002A0D92">
        <w:rPr>
          <w:szCs w:val="28"/>
        </w:rPr>
        <w:t>123-</w:t>
      </w:r>
      <w:r w:rsidR="000A17DB" w:rsidRPr="00E10CF0">
        <w:rPr>
          <w:szCs w:val="28"/>
        </w:rPr>
        <w:t>124</w:t>
      </w:r>
      <w:r w:rsidR="00925F41" w:rsidRPr="00E10CF0">
        <w:rPr>
          <w:szCs w:val="28"/>
        </w:rPr>
        <w:t>]</w:t>
      </w:r>
      <w:r w:rsidRPr="00E10CF0">
        <w:rPr>
          <w:szCs w:val="28"/>
        </w:rPr>
        <w:t>.</w:t>
      </w:r>
    </w:p>
    <w:p w14:paraId="7E38E09A" w14:textId="77777777" w:rsidR="00BB145E" w:rsidRPr="00E10CF0" w:rsidRDefault="00BB145E" w:rsidP="00723ADF">
      <w:pPr>
        <w:ind w:firstLine="709"/>
        <w:jc w:val="both"/>
        <w:rPr>
          <w:iCs/>
          <w:sz w:val="28"/>
          <w:szCs w:val="28"/>
        </w:rPr>
      </w:pPr>
    </w:p>
    <w:bookmarkStart w:id="18" w:name="_Toc225172289"/>
    <w:bookmarkStart w:id="19" w:name="_Toc225337358"/>
    <w:p w14:paraId="0A8E80F1" w14:textId="3E542D7B" w:rsidR="00391E9F" w:rsidRPr="00E10CF0" w:rsidRDefault="00391E9F" w:rsidP="00723ADF">
      <w:pPr>
        <w:pStyle w:val="2"/>
        <w:ind w:firstLine="709"/>
      </w:pPr>
      <w:r w:rsidRPr="00E10CF0">
        <w:fldChar w:fldCharType="begin"/>
      </w:r>
      <w:r w:rsidRPr="00E10CF0">
        <w:instrText>HYPERLINK \l "_Toc225758669"</w:instrText>
      </w:r>
      <w:r w:rsidRPr="00E10CF0">
        <w:fldChar w:fldCharType="separate"/>
      </w:r>
      <w:bookmarkStart w:id="20" w:name="_Toc228188223"/>
      <w:r w:rsidRPr="00E10CF0">
        <w:t>3.4 Разработка системы мониторинга качества воздуха на основе сенсорных газоанализаторов</w:t>
      </w:r>
      <w:bookmarkEnd w:id="20"/>
      <w:r w:rsidRPr="00E10CF0">
        <w:fldChar w:fldCharType="end"/>
      </w:r>
    </w:p>
    <w:p w14:paraId="1F41F074" w14:textId="77777777" w:rsidR="002B120A" w:rsidRPr="00E10CF0" w:rsidRDefault="002B120A" w:rsidP="00723ADF">
      <w:pPr>
        <w:pStyle w:val="afe"/>
        <w:ind w:firstLine="709"/>
        <w:rPr>
          <w:szCs w:val="28"/>
        </w:rPr>
      </w:pPr>
      <w:r w:rsidRPr="00E10CF0">
        <w:rPr>
          <w:szCs w:val="28"/>
        </w:rPr>
        <w:t>Уровень загрязнения атмосферного воздуха определяется совокупным влиянием промышленного развития, урбанизации и климатических факторов, что обусловливает необходимость проведения экспериментальных исследований для оценки эффективности современных средств мониторинга [125, 126]. В условиях роста антропогенной нагрузки на окружающую среду актуальной задачей является разработка и экспериментальная проверка новых подходов к контролю качества воздуха, обеспечивающих оперативное и достоверное определение концентраций загрязняющих веществ.</w:t>
      </w:r>
    </w:p>
    <w:p w14:paraId="3FB25FFE" w14:textId="2BD1B27B" w:rsidR="002B120A" w:rsidRPr="00E10CF0" w:rsidRDefault="002B120A" w:rsidP="00723ADF">
      <w:pPr>
        <w:pStyle w:val="afe"/>
        <w:ind w:firstLine="709"/>
        <w:rPr>
          <w:szCs w:val="28"/>
        </w:rPr>
      </w:pPr>
      <w:r w:rsidRPr="00E10CF0">
        <w:rPr>
          <w:szCs w:val="28"/>
        </w:rPr>
        <w:t>Несмотря на широкое применение хроматографических, спектральных и масс-спектрометрических методов газового анализа, их использование в распределённых системах мониторинга ограничено высокой стоимостью, сложностью эксплуатации и низкой пригодностью для автономных измерений</w:t>
      </w:r>
      <w:r w:rsidR="00723ADF" w:rsidRPr="00E10CF0">
        <w:rPr>
          <w:szCs w:val="28"/>
          <w:lang w:val="kk-KZ"/>
        </w:rPr>
        <w:t> </w:t>
      </w:r>
      <w:r w:rsidRPr="00E10CF0">
        <w:rPr>
          <w:szCs w:val="28"/>
        </w:rPr>
        <w:t xml:space="preserve">[127]. </w:t>
      </w:r>
    </w:p>
    <w:p w14:paraId="1DE67572" w14:textId="14408525" w:rsidR="002B120A" w:rsidRPr="00E10CF0" w:rsidRDefault="002B120A" w:rsidP="00723ADF">
      <w:pPr>
        <w:pStyle w:val="afe"/>
        <w:ind w:firstLine="709"/>
        <w:rPr>
          <w:szCs w:val="28"/>
        </w:rPr>
      </w:pPr>
      <w:r w:rsidRPr="00E10CF0">
        <w:rPr>
          <w:szCs w:val="28"/>
        </w:rPr>
        <w:t xml:space="preserve">В связи с этим </w:t>
      </w:r>
      <w:r w:rsidR="00D7672A" w:rsidRPr="00E10CF0">
        <w:rPr>
          <w:szCs w:val="28"/>
        </w:rPr>
        <w:t>проведены</w:t>
      </w:r>
      <w:r w:rsidRPr="00E10CF0">
        <w:rPr>
          <w:szCs w:val="28"/>
        </w:rPr>
        <w:t xml:space="preserve"> экспериментальн</w:t>
      </w:r>
      <w:r w:rsidR="00D7672A" w:rsidRPr="00E10CF0">
        <w:rPr>
          <w:szCs w:val="28"/>
        </w:rPr>
        <w:t>ые</w:t>
      </w:r>
      <w:r w:rsidRPr="00E10CF0">
        <w:rPr>
          <w:szCs w:val="28"/>
        </w:rPr>
        <w:t xml:space="preserve"> исследовани</w:t>
      </w:r>
      <w:r w:rsidR="00D7672A" w:rsidRPr="00E10CF0">
        <w:rPr>
          <w:szCs w:val="28"/>
        </w:rPr>
        <w:t>я</w:t>
      </w:r>
      <w:r w:rsidRPr="00E10CF0">
        <w:rPr>
          <w:szCs w:val="28"/>
        </w:rPr>
        <w:t xml:space="preserve"> мультисенсорной системы искусственного обоняния, основанной на использовании металл-оксидных сенсоров, методов обработки данных и алгоритмов машинного обучения, с целью оценки её эффективности при мониторинге качества воздуха в различных условиях эксплуатации.</w:t>
      </w:r>
      <w:r w:rsidR="00D7672A" w:rsidRPr="00E10CF0">
        <w:rPr>
          <w:szCs w:val="28"/>
        </w:rPr>
        <w:t xml:space="preserve"> </w:t>
      </w:r>
      <w:r w:rsidRPr="00E10CF0">
        <w:rPr>
          <w:szCs w:val="28"/>
        </w:rPr>
        <w:t xml:space="preserve">В настоящем разделе </w:t>
      </w:r>
      <w:r w:rsidR="00D7672A" w:rsidRPr="00E10CF0">
        <w:rPr>
          <w:szCs w:val="28"/>
        </w:rPr>
        <w:t xml:space="preserve">и в опубликованной работе [128] </w:t>
      </w:r>
      <w:r w:rsidRPr="00E10CF0">
        <w:rPr>
          <w:szCs w:val="28"/>
        </w:rPr>
        <w:t xml:space="preserve">представлены результаты экспериментальных исследований, направленных на разработку и оценку эффективности мультисенсорной интеллектуальной газоаналитической системы на основе металл-оксидных сенсоров для задач мониторинга качества воздуха в </w:t>
      </w:r>
      <w:r w:rsidRPr="00E10CF0">
        <w:rPr>
          <w:szCs w:val="28"/>
        </w:rPr>
        <w:lastRenderedPageBreak/>
        <w:t>режиме реального времени. Исследование проводилось с учётом влияния параметров окружающей среды, включая температуру и влажность, а также при варьировании состава и концентраций анализируемых газов. Полученные результаты могут быть использованы при разработке и внедрении интеллектуальных систем экологического мониторинга в рамках концепции «умного города», ориентированных на повышение качества и безопасности городской среды.</w:t>
      </w:r>
    </w:p>
    <w:p w14:paraId="2D344F10" w14:textId="51B265B8" w:rsidR="002B120A" w:rsidRPr="00E10CF0" w:rsidRDefault="002B120A" w:rsidP="00723ADF">
      <w:pPr>
        <w:pStyle w:val="afe"/>
        <w:ind w:firstLine="709"/>
        <w:rPr>
          <w:szCs w:val="28"/>
        </w:rPr>
      </w:pPr>
      <w:r w:rsidRPr="00E10CF0">
        <w:rPr>
          <w:szCs w:val="28"/>
        </w:rPr>
        <w:t xml:space="preserve">Для достижения поставленной цели </w:t>
      </w:r>
      <w:r w:rsidR="00D7672A" w:rsidRPr="00E10CF0">
        <w:rPr>
          <w:szCs w:val="28"/>
          <w:lang w:val="kk-KZ"/>
        </w:rPr>
        <w:t xml:space="preserve">на первом этапе </w:t>
      </w:r>
      <w:r w:rsidRPr="00E10CF0">
        <w:rPr>
          <w:szCs w:val="28"/>
        </w:rPr>
        <w:t>разработана методика экспериментальных исследований, включающая проведение серии измерений сенсорных откликов мультисенсорной системы на широкий спектр модельных газовых аналитов. Обработка экспериментальных данных предусматривала выделение информативных признаков летучих соединений, формирование обучающих и тестовых выборок, а также последующее построение моделей классификации с использованием методов машинного обучения. Оценка эффективности разработанных алгоритмов осуществлялась на основе метрик точности распознавания и качества классификации.</w:t>
      </w:r>
    </w:p>
    <w:p w14:paraId="4AC9D893" w14:textId="703F92E4" w:rsidR="002B120A" w:rsidRPr="00E10CF0" w:rsidRDefault="002B120A" w:rsidP="00723ADF">
      <w:pPr>
        <w:pStyle w:val="afe"/>
        <w:ind w:firstLine="709"/>
        <w:rPr>
          <w:szCs w:val="28"/>
        </w:rPr>
      </w:pPr>
      <w:r w:rsidRPr="00E10CF0">
        <w:rPr>
          <w:szCs w:val="28"/>
        </w:rPr>
        <w:t xml:space="preserve">Общая схема технологии искусственного обоняния, определяющая последовательность этапов проведения экспериментов и обработки данных, представлена на рисунке </w:t>
      </w:r>
      <w:r w:rsidR="00DE56CC" w:rsidRPr="00E10CF0">
        <w:rPr>
          <w:szCs w:val="28"/>
        </w:rPr>
        <w:t>3</w:t>
      </w:r>
      <w:r w:rsidRPr="00E10CF0">
        <w:rPr>
          <w:szCs w:val="28"/>
        </w:rPr>
        <w:t>.1</w:t>
      </w:r>
      <w:r w:rsidR="00DE56CC" w:rsidRPr="00E10CF0">
        <w:rPr>
          <w:szCs w:val="28"/>
        </w:rPr>
        <w:t>7</w:t>
      </w:r>
      <w:r w:rsidRPr="00E10CF0">
        <w:rPr>
          <w:szCs w:val="28"/>
        </w:rPr>
        <w:t>. В качестве экспериментальных образцов использованы пары и газовые смеси следующих химических соединений: этиловый спирт (в качестве модельного аналита), ацетон, изопропиловый спирт, хлороформ, толуол, гексан и оксид азота.</w:t>
      </w:r>
    </w:p>
    <w:p w14:paraId="3C866F59" w14:textId="77777777" w:rsidR="002B120A" w:rsidRPr="00E10CF0" w:rsidRDefault="002B120A" w:rsidP="002B120A">
      <w:pPr>
        <w:ind w:firstLine="709"/>
        <w:jc w:val="both"/>
        <w:rPr>
          <w:sz w:val="28"/>
          <w:szCs w:val="28"/>
        </w:rPr>
      </w:pPr>
    </w:p>
    <w:p w14:paraId="0C6A6B0C" w14:textId="77777777" w:rsidR="002B120A" w:rsidRPr="00E10CF0" w:rsidRDefault="002B120A" w:rsidP="002B120A">
      <w:pPr>
        <w:pStyle w:val="aff8"/>
        <w:rPr>
          <w:color w:val="auto"/>
          <w:szCs w:val="28"/>
        </w:rPr>
      </w:pPr>
      <w:r w:rsidRPr="00E10CF0">
        <w:rPr>
          <w:noProof/>
          <w:color w:val="auto"/>
          <w:szCs w:val="28"/>
          <w:lang w:eastAsia="ru-RU"/>
        </w:rPr>
        <w:drawing>
          <wp:inline distT="0" distB="0" distL="0" distR="0" wp14:anchorId="18DBD818" wp14:editId="2B7FE454">
            <wp:extent cx="5927536" cy="3602874"/>
            <wp:effectExtent l="0" t="0" r="0" b="0"/>
            <wp:docPr id="214" name="Google Shape;214;p9"/>
            <wp:cNvGraphicFramePr/>
            <a:graphic xmlns:a="http://schemas.openxmlformats.org/drawingml/2006/main">
              <a:graphicData uri="http://schemas.openxmlformats.org/drawingml/2006/picture">
                <pic:pic xmlns:pic="http://schemas.openxmlformats.org/drawingml/2006/picture">
                  <pic:nvPicPr>
                    <pic:cNvPr id="214" name="Google Shape;214;p9"/>
                    <pic:cNvPicPr preferRelativeResize="0"/>
                  </pic:nvPicPr>
                  <pic:blipFill rotWithShape="1">
                    <a:blip r:embed="rId53">
                      <a:alphaModFix/>
                    </a:blip>
                    <a:srcRect t="7472"/>
                    <a:stretch/>
                  </pic:blipFill>
                  <pic:spPr bwMode="auto">
                    <a:xfrm>
                      <a:off x="0" y="0"/>
                      <a:ext cx="5960900" cy="3623153"/>
                    </a:xfrm>
                    <a:prstGeom prst="rect">
                      <a:avLst/>
                    </a:prstGeom>
                    <a:noFill/>
                    <a:ln>
                      <a:noFill/>
                    </a:ln>
                    <a:extLst>
                      <a:ext uri="{53640926-AAD7-44D8-BBD7-CCE9431645EC}">
                        <a14:shadowObscured xmlns:a14="http://schemas.microsoft.com/office/drawing/2010/main"/>
                      </a:ext>
                    </a:extLst>
                  </pic:spPr>
                </pic:pic>
              </a:graphicData>
            </a:graphic>
          </wp:inline>
        </w:drawing>
      </w:r>
    </w:p>
    <w:p w14:paraId="1F4E04EA" w14:textId="77777777" w:rsidR="00723ADF" w:rsidRPr="00E10CF0" w:rsidRDefault="00723ADF" w:rsidP="002B120A">
      <w:pPr>
        <w:pStyle w:val="aff8"/>
        <w:rPr>
          <w:color w:val="auto"/>
          <w:sz w:val="16"/>
          <w:szCs w:val="16"/>
        </w:rPr>
      </w:pPr>
    </w:p>
    <w:p w14:paraId="69996A4C" w14:textId="184E7E3B" w:rsidR="002B120A" w:rsidRPr="00E10CF0" w:rsidRDefault="002B120A" w:rsidP="002B120A">
      <w:pPr>
        <w:pStyle w:val="aff8"/>
        <w:rPr>
          <w:color w:val="auto"/>
          <w:szCs w:val="28"/>
        </w:rPr>
      </w:pPr>
      <w:r w:rsidRPr="00E10CF0">
        <w:rPr>
          <w:color w:val="auto"/>
          <w:szCs w:val="28"/>
        </w:rPr>
        <w:t xml:space="preserve">Рисунок </w:t>
      </w:r>
      <w:r w:rsidR="00DE56CC" w:rsidRPr="00E10CF0">
        <w:rPr>
          <w:color w:val="auto"/>
          <w:szCs w:val="28"/>
        </w:rPr>
        <w:t>3</w:t>
      </w:r>
      <w:r w:rsidRPr="00E10CF0">
        <w:rPr>
          <w:color w:val="auto"/>
          <w:szCs w:val="28"/>
        </w:rPr>
        <w:t>.1</w:t>
      </w:r>
      <w:r w:rsidR="00DE56CC" w:rsidRPr="00E10CF0">
        <w:rPr>
          <w:color w:val="auto"/>
          <w:szCs w:val="28"/>
        </w:rPr>
        <w:t>7</w:t>
      </w:r>
      <w:r w:rsidRPr="00E10CF0">
        <w:rPr>
          <w:color w:val="auto"/>
          <w:szCs w:val="28"/>
        </w:rPr>
        <w:t xml:space="preserve"> </w:t>
      </w:r>
      <w:r w:rsidR="00723ADF" w:rsidRPr="00E10CF0">
        <w:rPr>
          <w:color w:val="auto"/>
          <w:szCs w:val="28"/>
        </w:rPr>
        <w:t>–</w:t>
      </w:r>
      <w:r w:rsidRPr="00E10CF0">
        <w:rPr>
          <w:color w:val="auto"/>
          <w:szCs w:val="28"/>
        </w:rPr>
        <w:t xml:space="preserve"> Технология искусственного обоняния и основные этапы эксперимента</w:t>
      </w:r>
    </w:p>
    <w:p w14:paraId="3D8FD5A1" w14:textId="77777777" w:rsidR="002B120A" w:rsidRPr="00E10CF0" w:rsidRDefault="002B120A" w:rsidP="002B120A">
      <w:pPr>
        <w:ind w:firstLine="709"/>
        <w:jc w:val="both"/>
        <w:rPr>
          <w:sz w:val="28"/>
          <w:szCs w:val="28"/>
        </w:rPr>
      </w:pPr>
    </w:p>
    <w:p w14:paraId="57938CDD" w14:textId="77777777" w:rsidR="002B120A" w:rsidRPr="00E10CF0" w:rsidRDefault="002B120A" w:rsidP="002B120A">
      <w:pPr>
        <w:pStyle w:val="afe"/>
        <w:rPr>
          <w:szCs w:val="28"/>
        </w:rPr>
      </w:pPr>
      <w:r w:rsidRPr="00E10CF0">
        <w:rPr>
          <w:szCs w:val="28"/>
        </w:rPr>
        <w:lastRenderedPageBreak/>
        <w:t>В процессе проведения экспериментов изменения электрических характеристик сенсоров регистрировались, оцифровывались с использованием аналого-цифрового преобразователя и сохранялись в виде временных рядов. Частота регистрации данных составляла 1 Гц, при этом одновременно фиксировались значения проводимости восьми сенсоров, а также параметры окружающей среды - температура и относительная влажность.</w:t>
      </w:r>
    </w:p>
    <w:p w14:paraId="528FE5CE" w14:textId="77777777" w:rsidR="002B120A" w:rsidRPr="00E10CF0" w:rsidRDefault="002B120A" w:rsidP="002B120A">
      <w:pPr>
        <w:pStyle w:val="afe"/>
        <w:rPr>
          <w:szCs w:val="28"/>
        </w:rPr>
      </w:pPr>
      <w:r w:rsidRPr="00E10CF0">
        <w:rPr>
          <w:szCs w:val="28"/>
        </w:rPr>
        <w:t>Экспериментальная процедура предусматривала поочерёдную подачу исследуемых газовых образцов в измерительную камеру. Для каждого аналита продолжительность воздействия составляла в среднем около 30 минут, после чего в систему подавался чистый воздух в течение 10 минут для восстановления базового состояния сенсоров. Общая продолжительность одного экспериментального цикла составляла порядка 3 часов, при этом объём регистрируемых данных превышал 20 000 измерений на один эксперимент.</w:t>
      </w:r>
    </w:p>
    <w:p w14:paraId="757002C6" w14:textId="77777777" w:rsidR="002B120A" w:rsidRPr="00E10CF0" w:rsidRDefault="002B120A" w:rsidP="002B120A">
      <w:pPr>
        <w:pStyle w:val="afe"/>
        <w:rPr>
          <w:szCs w:val="28"/>
        </w:rPr>
      </w:pPr>
      <w:r w:rsidRPr="00E10CF0">
        <w:rPr>
          <w:szCs w:val="28"/>
        </w:rPr>
        <w:t>Значительный объём получаемых данных и необходимость формирования репрезентативной базы сенсорных откликов обусловили необходимость автоматизации процессов их обработки и анализа. В связи с этим были разработаны алгоритмы предобработки данных и интеллектуальной классификации газовых образцов.</w:t>
      </w:r>
    </w:p>
    <w:p w14:paraId="65275832" w14:textId="77777777" w:rsidR="002B120A" w:rsidRPr="00E10CF0" w:rsidRDefault="002B120A" w:rsidP="002B120A">
      <w:pPr>
        <w:pStyle w:val="afe"/>
        <w:rPr>
          <w:szCs w:val="28"/>
        </w:rPr>
      </w:pPr>
      <w:r w:rsidRPr="00E10CF0">
        <w:rPr>
          <w:szCs w:val="28"/>
        </w:rPr>
        <w:t>Блок предобработки сенсорных данных включает:</w:t>
      </w:r>
    </w:p>
    <w:p w14:paraId="316F5027" w14:textId="3D5CFD56" w:rsidR="002B120A" w:rsidRPr="00E10CF0" w:rsidRDefault="00723ADF" w:rsidP="002B120A">
      <w:pPr>
        <w:pStyle w:val="afe"/>
        <w:rPr>
          <w:szCs w:val="28"/>
        </w:rPr>
      </w:pPr>
      <w:r w:rsidRPr="00E10CF0">
        <w:rPr>
          <w:szCs w:val="28"/>
        </w:rPr>
        <w:t>–</w:t>
      </w:r>
      <w:r w:rsidR="002B120A" w:rsidRPr="00E10CF0">
        <w:rPr>
          <w:szCs w:val="28"/>
        </w:rPr>
        <w:t xml:space="preserve"> фильтрацию сигналов и нормализацию проводимости каждого сенсора относительно его базового значения в чистом воздухе (отношение </w:t>
      </w:r>
      <m:oMath>
        <m:r>
          <w:rPr>
            <w:rFonts w:ascii="Cambria Math" w:hAnsi="Cambria Math"/>
            <w:szCs w:val="28"/>
          </w:rPr>
          <m:t>R</m:t>
        </m:r>
        <m:r>
          <m:rPr>
            <m:sty m:val="p"/>
          </m:rPr>
          <w:rPr>
            <w:rFonts w:ascii="Cambria Math" w:hAnsi="Cambria Math"/>
            <w:szCs w:val="28"/>
          </w:rPr>
          <m:t>/</m:t>
        </m:r>
        <m:sSub>
          <m:sSubPr>
            <m:ctrlPr>
              <w:rPr>
                <w:rFonts w:ascii="Cambria Math" w:hAnsi="Cambria Math"/>
                <w:szCs w:val="28"/>
              </w:rPr>
            </m:ctrlPr>
          </m:sSubPr>
          <m:e>
            <m:r>
              <w:rPr>
                <w:rFonts w:ascii="Cambria Math" w:hAnsi="Cambria Math"/>
                <w:szCs w:val="28"/>
              </w:rPr>
              <m:t>R</m:t>
            </m:r>
          </m:e>
          <m:sub>
            <m:r>
              <w:rPr>
                <w:rFonts w:ascii="Cambria Math" w:hAnsi="Cambria Math"/>
                <w:szCs w:val="28"/>
              </w:rPr>
              <m:t>air</m:t>
            </m:r>
          </m:sub>
        </m:sSub>
      </m:oMath>
      <w:r w:rsidR="002B120A" w:rsidRPr="00E10CF0">
        <w:rPr>
          <w:szCs w:val="28"/>
        </w:rPr>
        <w:t>);</w:t>
      </w:r>
    </w:p>
    <w:p w14:paraId="1662C7C8" w14:textId="3C5FFDFC" w:rsidR="002B120A" w:rsidRPr="00E10CF0" w:rsidRDefault="00723ADF" w:rsidP="002B120A">
      <w:pPr>
        <w:pStyle w:val="afe"/>
        <w:rPr>
          <w:szCs w:val="28"/>
        </w:rPr>
      </w:pPr>
      <w:r w:rsidRPr="00E10CF0">
        <w:rPr>
          <w:szCs w:val="28"/>
        </w:rPr>
        <w:t>–</w:t>
      </w:r>
      <w:r w:rsidR="002B120A" w:rsidRPr="00E10CF0">
        <w:rPr>
          <w:szCs w:val="28"/>
        </w:rPr>
        <w:t xml:space="preserve"> вычисление изменений нормализованной проводимости сенсоров при воздействии различных газовых аналитов;</w:t>
      </w:r>
    </w:p>
    <w:p w14:paraId="6696EE70" w14:textId="568D9B66" w:rsidR="002B120A" w:rsidRPr="00E10CF0" w:rsidRDefault="00723ADF" w:rsidP="002B120A">
      <w:pPr>
        <w:pStyle w:val="afe"/>
        <w:rPr>
          <w:szCs w:val="28"/>
        </w:rPr>
      </w:pPr>
      <w:r w:rsidRPr="00E10CF0">
        <w:rPr>
          <w:szCs w:val="28"/>
        </w:rPr>
        <w:t>–</w:t>
      </w:r>
      <w:r w:rsidR="002B120A" w:rsidRPr="00E10CF0">
        <w:rPr>
          <w:szCs w:val="28"/>
        </w:rPr>
        <w:t xml:space="preserve"> визуализацию экспериментальных данных в виде временных зависимостей </w:t>
      </w:r>
      <m:oMath>
        <m:r>
          <m:rPr>
            <m:sty m:val="p"/>
          </m:rPr>
          <w:rPr>
            <w:rFonts w:ascii="Cambria Math" w:hAnsi="Cambria Math"/>
            <w:szCs w:val="28"/>
          </w:rPr>
          <m:t>Δ</m:t>
        </m:r>
        <m:r>
          <w:rPr>
            <w:rFonts w:ascii="Cambria Math" w:hAnsi="Cambria Math"/>
            <w:szCs w:val="28"/>
          </w:rPr>
          <m:t>R</m:t>
        </m:r>
        <m:r>
          <m:rPr>
            <m:sty m:val="p"/>
          </m:rPr>
          <w:rPr>
            <w:rFonts w:ascii="Cambria Math" w:hAnsi="Cambria Math"/>
            <w:szCs w:val="28"/>
          </w:rPr>
          <m:t>/</m:t>
        </m:r>
        <m:sSub>
          <m:sSubPr>
            <m:ctrlPr>
              <w:rPr>
                <w:rFonts w:ascii="Cambria Math" w:hAnsi="Cambria Math"/>
                <w:szCs w:val="28"/>
              </w:rPr>
            </m:ctrlPr>
          </m:sSubPr>
          <m:e>
            <m:r>
              <w:rPr>
                <w:rFonts w:ascii="Cambria Math" w:hAnsi="Cambria Math"/>
                <w:szCs w:val="28"/>
              </w:rPr>
              <m:t>R</m:t>
            </m:r>
          </m:e>
          <m:sub>
            <m:r>
              <w:rPr>
                <w:rFonts w:ascii="Cambria Math" w:hAnsi="Cambria Math"/>
                <w:szCs w:val="28"/>
              </w:rPr>
              <m:t>air</m:t>
            </m:r>
          </m:sub>
        </m:sSub>
      </m:oMath>
      <w:r w:rsidR="002B120A" w:rsidRPr="00E10CF0">
        <w:rPr>
          <w:szCs w:val="28"/>
        </w:rPr>
        <w:t>с учётом концентрации анализируемых веществ, а также параметров окружающей среды (температуры и влажности);</w:t>
      </w:r>
    </w:p>
    <w:p w14:paraId="47463406" w14:textId="6528FD3C" w:rsidR="002B120A" w:rsidRPr="00E10CF0" w:rsidRDefault="00723ADF" w:rsidP="002B120A">
      <w:pPr>
        <w:pStyle w:val="afe"/>
        <w:rPr>
          <w:szCs w:val="28"/>
        </w:rPr>
      </w:pPr>
      <w:r w:rsidRPr="00E10CF0">
        <w:rPr>
          <w:szCs w:val="28"/>
        </w:rPr>
        <w:t>–</w:t>
      </w:r>
      <w:r w:rsidR="002B120A" w:rsidRPr="00E10CF0">
        <w:rPr>
          <w:szCs w:val="28"/>
        </w:rPr>
        <w:t xml:space="preserve"> выделение информативных признаков сенсорных откликов с использованием метода PCA, позволяющего сформировать уникальные «цифровые отпечатки» газов.</w:t>
      </w:r>
    </w:p>
    <w:p w14:paraId="6B46B540" w14:textId="77777777" w:rsidR="002B120A" w:rsidRPr="00E10CF0" w:rsidRDefault="002B120A" w:rsidP="002B120A">
      <w:pPr>
        <w:pStyle w:val="afe"/>
        <w:rPr>
          <w:szCs w:val="28"/>
        </w:rPr>
      </w:pPr>
      <w:r w:rsidRPr="00E10CF0">
        <w:rPr>
          <w:szCs w:val="28"/>
        </w:rPr>
        <w:t>На основе выделенных признаков реализован блок интеллектуального анализа, включающий применение алгоритмов машинного обучения для решения задачи классификации газовых образцов. Предложенный подход обеспечивает эффективную обработку многомерных сенсорных данных и позволяет повысить точность распознавания компонентов газовой среды.</w:t>
      </w:r>
    </w:p>
    <w:p w14:paraId="4DFB2DEE" w14:textId="77777777" w:rsidR="00D7672A" w:rsidRPr="00E10CF0" w:rsidRDefault="00D7672A" w:rsidP="002B120A">
      <w:pPr>
        <w:pStyle w:val="afe"/>
        <w:rPr>
          <w:szCs w:val="28"/>
        </w:rPr>
      </w:pPr>
    </w:p>
    <w:p w14:paraId="436128A7" w14:textId="77777777" w:rsidR="002B120A" w:rsidRPr="00E10CF0" w:rsidRDefault="002B120A" w:rsidP="002B120A">
      <w:pPr>
        <w:pStyle w:val="aff8"/>
        <w:rPr>
          <w:color w:val="auto"/>
          <w:szCs w:val="28"/>
        </w:rPr>
      </w:pPr>
      <w:r w:rsidRPr="00E10CF0">
        <w:rPr>
          <w:noProof/>
          <w:color w:val="auto"/>
          <w:szCs w:val="28"/>
          <w:lang w:eastAsia="ru-RU"/>
        </w:rPr>
        <w:lastRenderedPageBreak/>
        <w:drawing>
          <wp:inline distT="0" distB="0" distL="0" distR="0" wp14:anchorId="56F4DCFB" wp14:editId="0ACE6E57">
            <wp:extent cx="4886325" cy="3514725"/>
            <wp:effectExtent l="0" t="0" r="9525" b="9525"/>
            <wp:docPr id="223" name="Google Shape;223;p17"/>
            <wp:cNvGraphicFramePr/>
            <a:graphic xmlns:a="http://schemas.openxmlformats.org/drawingml/2006/main">
              <a:graphicData uri="http://schemas.openxmlformats.org/drawingml/2006/picture">
                <pic:pic xmlns:pic="http://schemas.openxmlformats.org/drawingml/2006/picture">
                  <pic:nvPicPr>
                    <pic:cNvPr id="223" name="Google Shape;223;p17"/>
                    <pic:cNvPicPr preferRelativeResize="0"/>
                  </pic:nvPicPr>
                  <pic:blipFill rotWithShape="1">
                    <a:blip r:embed="rId54">
                      <a:alphaModFix/>
                      <a:extLst>
                        <a:ext uri="{BEBA8EAE-BF5A-486C-A8C5-ECC9F3942E4B}">
                          <a14:imgProps xmlns:a14="http://schemas.microsoft.com/office/drawing/2010/main">
                            <a14:imgLayer r:embed="rId55">
                              <a14:imgEffect>
                                <a14:sharpenSoften amount="25000"/>
                              </a14:imgEffect>
                            </a14:imgLayer>
                          </a14:imgProps>
                        </a:ext>
                      </a:extLst>
                    </a:blip>
                    <a:srcRect/>
                    <a:stretch/>
                  </pic:blipFill>
                  <pic:spPr>
                    <a:xfrm>
                      <a:off x="0" y="0"/>
                      <a:ext cx="4917782" cy="3537352"/>
                    </a:xfrm>
                    <a:prstGeom prst="rect">
                      <a:avLst/>
                    </a:prstGeom>
                    <a:noFill/>
                    <a:ln>
                      <a:noFill/>
                    </a:ln>
                  </pic:spPr>
                </pic:pic>
              </a:graphicData>
            </a:graphic>
          </wp:inline>
        </w:drawing>
      </w:r>
    </w:p>
    <w:p w14:paraId="296C9CDB" w14:textId="77777777" w:rsidR="00723ADF" w:rsidRPr="00E10CF0" w:rsidRDefault="00723ADF" w:rsidP="002B120A">
      <w:pPr>
        <w:pStyle w:val="aff8"/>
        <w:rPr>
          <w:color w:val="auto"/>
          <w:sz w:val="16"/>
          <w:szCs w:val="16"/>
        </w:rPr>
      </w:pPr>
    </w:p>
    <w:p w14:paraId="01616657" w14:textId="3D008351" w:rsidR="002B120A" w:rsidRPr="00E10CF0" w:rsidRDefault="002B120A" w:rsidP="002B120A">
      <w:pPr>
        <w:pStyle w:val="aff8"/>
        <w:rPr>
          <w:color w:val="auto"/>
          <w:szCs w:val="28"/>
        </w:rPr>
      </w:pPr>
      <w:r w:rsidRPr="00E10CF0">
        <w:rPr>
          <w:color w:val="auto"/>
          <w:szCs w:val="28"/>
        </w:rPr>
        <w:t xml:space="preserve">Рисунок </w:t>
      </w:r>
      <w:r w:rsidR="00166125" w:rsidRPr="00E10CF0">
        <w:rPr>
          <w:color w:val="auto"/>
          <w:szCs w:val="28"/>
        </w:rPr>
        <w:t>3</w:t>
      </w:r>
      <w:r w:rsidRPr="00E10CF0">
        <w:rPr>
          <w:color w:val="auto"/>
          <w:szCs w:val="28"/>
        </w:rPr>
        <w:t>.</w:t>
      </w:r>
      <w:r w:rsidR="00166125" w:rsidRPr="00E10CF0">
        <w:rPr>
          <w:color w:val="auto"/>
          <w:szCs w:val="28"/>
        </w:rPr>
        <w:t>18</w:t>
      </w:r>
      <w:r w:rsidRPr="00E10CF0">
        <w:rPr>
          <w:color w:val="auto"/>
          <w:szCs w:val="28"/>
        </w:rPr>
        <w:t xml:space="preserve"> </w:t>
      </w:r>
      <w:r w:rsidR="00723ADF" w:rsidRPr="00E10CF0">
        <w:rPr>
          <w:color w:val="auto"/>
          <w:szCs w:val="28"/>
        </w:rPr>
        <w:t>–</w:t>
      </w:r>
      <w:r w:rsidRPr="00E10CF0">
        <w:rPr>
          <w:color w:val="auto"/>
          <w:szCs w:val="28"/>
        </w:rPr>
        <w:t xml:space="preserve"> Конструктивная схема MOS-газового сенсора</w:t>
      </w:r>
    </w:p>
    <w:p w14:paraId="109FB8A7" w14:textId="77777777" w:rsidR="002B120A" w:rsidRPr="00E10CF0" w:rsidRDefault="002B120A" w:rsidP="002B120A">
      <w:pPr>
        <w:pStyle w:val="afe"/>
        <w:rPr>
          <w:szCs w:val="28"/>
        </w:rPr>
      </w:pPr>
    </w:p>
    <w:p w14:paraId="34A7C551" w14:textId="77777777" w:rsidR="002B120A" w:rsidRPr="00E10CF0" w:rsidRDefault="002B120A" w:rsidP="002B120A">
      <w:pPr>
        <w:pStyle w:val="aff8"/>
        <w:rPr>
          <w:color w:val="auto"/>
          <w:szCs w:val="28"/>
        </w:rPr>
      </w:pPr>
      <w:r w:rsidRPr="00E10CF0">
        <w:rPr>
          <w:noProof/>
          <w:color w:val="auto"/>
          <w:szCs w:val="28"/>
          <w:lang w:eastAsia="ru-RU"/>
        </w:rPr>
        <w:drawing>
          <wp:inline distT="0" distB="0" distL="0" distR="0" wp14:anchorId="2C6BBB53" wp14:editId="3BFE3013">
            <wp:extent cx="3830838" cy="2981325"/>
            <wp:effectExtent l="0" t="0" r="0" b="0"/>
            <wp:docPr id="1229401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a:extLst>
                        <a:ext uri="{28A0092B-C50C-407E-A947-70E740481C1C}">
                          <a14:useLocalDpi xmlns:a14="http://schemas.microsoft.com/office/drawing/2010/main" val="0"/>
                        </a:ext>
                      </a:extLst>
                    </a:blip>
                    <a:srcRect l="10438" t="10959" r="6540"/>
                    <a:stretch>
                      <a:fillRect/>
                    </a:stretch>
                  </pic:blipFill>
                  <pic:spPr bwMode="auto">
                    <a:xfrm>
                      <a:off x="0" y="0"/>
                      <a:ext cx="3850356" cy="2996514"/>
                    </a:xfrm>
                    <a:prstGeom prst="rect">
                      <a:avLst/>
                    </a:prstGeom>
                    <a:noFill/>
                    <a:ln>
                      <a:noFill/>
                    </a:ln>
                    <a:extLst>
                      <a:ext uri="{53640926-AAD7-44D8-BBD7-CCE9431645EC}">
                        <a14:shadowObscured xmlns:a14="http://schemas.microsoft.com/office/drawing/2010/main"/>
                      </a:ext>
                    </a:extLst>
                  </pic:spPr>
                </pic:pic>
              </a:graphicData>
            </a:graphic>
          </wp:inline>
        </w:drawing>
      </w:r>
    </w:p>
    <w:p w14:paraId="23498739" w14:textId="5A5A94C7" w:rsidR="002B120A" w:rsidRPr="00E10CF0" w:rsidRDefault="002B120A" w:rsidP="002B120A">
      <w:pPr>
        <w:pStyle w:val="aff8"/>
        <w:rPr>
          <w:color w:val="auto"/>
          <w:szCs w:val="28"/>
        </w:rPr>
      </w:pPr>
      <w:r w:rsidRPr="00E10CF0">
        <w:rPr>
          <w:color w:val="auto"/>
          <w:szCs w:val="28"/>
        </w:rPr>
        <w:t xml:space="preserve">Рисунок </w:t>
      </w:r>
      <w:r w:rsidR="007A1473" w:rsidRPr="00E10CF0">
        <w:rPr>
          <w:color w:val="auto"/>
          <w:szCs w:val="28"/>
        </w:rPr>
        <w:t>3</w:t>
      </w:r>
      <w:r w:rsidRPr="00E10CF0">
        <w:rPr>
          <w:color w:val="auto"/>
          <w:szCs w:val="28"/>
        </w:rPr>
        <w:t>.</w:t>
      </w:r>
      <w:r w:rsidR="007A1473" w:rsidRPr="00E10CF0">
        <w:rPr>
          <w:color w:val="auto"/>
          <w:szCs w:val="28"/>
        </w:rPr>
        <w:t xml:space="preserve">19 </w:t>
      </w:r>
      <w:r w:rsidR="00723ADF" w:rsidRPr="00E10CF0">
        <w:rPr>
          <w:color w:val="auto"/>
          <w:szCs w:val="28"/>
        </w:rPr>
        <w:t>–</w:t>
      </w:r>
      <w:r w:rsidRPr="00E10CF0">
        <w:rPr>
          <w:color w:val="auto"/>
          <w:szCs w:val="28"/>
        </w:rPr>
        <w:t xml:space="preserve"> Принципиальная схема поперечного сечения MOS-газового сенсора</w:t>
      </w:r>
    </w:p>
    <w:p w14:paraId="16119D0E" w14:textId="77777777" w:rsidR="00373D5D" w:rsidRPr="00E10CF0" w:rsidRDefault="00373D5D" w:rsidP="002B120A">
      <w:pPr>
        <w:pStyle w:val="afe"/>
        <w:rPr>
          <w:szCs w:val="28"/>
        </w:rPr>
      </w:pPr>
    </w:p>
    <w:p w14:paraId="1341361C" w14:textId="46D59BD6" w:rsidR="00723ADF" w:rsidRPr="00E10CF0" w:rsidRDefault="00835E8F" w:rsidP="00723ADF">
      <w:pPr>
        <w:pStyle w:val="afe"/>
        <w:ind w:firstLine="709"/>
        <w:rPr>
          <w:szCs w:val="28"/>
        </w:rPr>
      </w:pPr>
      <w:r w:rsidRPr="00835E8F">
        <w:rPr>
          <w:szCs w:val="28"/>
        </w:rPr>
        <w:t>На рисунках 3.18</w:t>
      </w:r>
      <w:r w:rsidRPr="00835E8F">
        <w:rPr>
          <w:szCs w:val="28"/>
          <w:lang w:val="kk-KZ"/>
        </w:rPr>
        <w:t>,</w:t>
      </w:r>
      <w:r w:rsidRPr="00835E8F">
        <w:rPr>
          <w:szCs w:val="28"/>
        </w:rPr>
        <w:t xml:space="preserve"> 3.19 представлены конструкции MOS газовых сенсоров используются в качестве базовых чувствительных элементов в разработанной системе искусственного обоняния. </w:t>
      </w:r>
    </w:p>
    <w:p w14:paraId="494E9E5E" w14:textId="0BC84826" w:rsidR="002B120A" w:rsidRPr="00E10CF0" w:rsidRDefault="002B120A" w:rsidP="00723ADF">
      <w:pPr>
        <w:pStyle w:val="afe"/>
        <w:ind w:firstLine="709"/>
        <w:rPr>
          <w:szCs w:val="28"/>
        </w:rPr>
      </w:pPr>
      <w:r w:rsidRPr="00E10CF0">
        <w:rPr>
          <w:szCs w:val="28"/>
        </w:rPr>
        <w:t>Программное обеспечение микроконтроллера реализует процедуру считывания данных из буфера, их структурирования и формирования пакетов для передачи по цифровому интерфейсу в модуль беспроводной связи.</w:t>
      </w:r>
    </w:p>
    <w:p w14:paraId="681E5649" w14:textId="77777777" w:rsidR="002B120A" w:rsidRPr="00E10CF0" w:rsidRDefault="002B120A" w:rsidP="00723ADF">
      <w:pPr>
        <w:pStyle w:val="afe"/>
        <w:ind w:firstLine="709"/>
        <w:rPr>
          <w:szCs w:val="28"/>
        </w:rPr>
      </w:pPr>
      <w:r w:rsidRPr="00E10CF0">
        <w:rPr>
          <w:szCs w:val="28"/>
        </w:rPr>
        <w:lastRenderedPageBreak/>
        <w:t xml:space="preserve">Передача данных осуществляется с использованием LoRa-трансивера, функционирующего в соответствии со стандартом LoRa. Сформированные пакеты проходят этап кодирования и модуляции, после чего передаются на приёмную антенну базовой станции. </w:t>
      </w:r>
    </w:p>
    <w:p w14:paraId="6EE11C10" w14:textId="77777777" w:rsidR="002B120A" w:rsidRPr="00E10CF0" w:rsidRDefault="002B120A" w:rsidP="002B120A">
      <w:pPr>
        <w:pStyle w:val="afe"/>
        <w:rPr>
          <w:szCs w:val="28"/>
        </w:rPr>
      </w:pPr>
      <w:r w:rsidRPr="00E10CF0">
        <w:rPr>
          <w:szCs w:val="28"/>
        </w:rPr>
        <w:t xml:space="preserve">Архитектура системы построена по принципу распределённой сети и включает три уровня: </w:t>
      </w:r>
    </w:p>
    <w:p w14:paraId="4CFE8115" w14:textId="784235B0" w:rsidR="002B120A" w:rsidRPr="00E10CF0" w:rsidRDefault="00723ADF" w:rsidP="002B120A">
      <w:pPr>
        <w:pStyle w:val="afe"/>
        <w:rPr>
          <w:szCs w:val="28"/>
        </w:rPr>
      </w:pPr>
      <w:r w:rsidRPr="00E10CF0">
        <w:rPr>
          <w:szCs w:val="28"/>
        </w:rPr>
        <w:t>–</w:t>
      </w:r>
      <w:r w:rsidR="002B120A" w:rsidRPr="00E10CF0">
        <w:rPr>
          <w:szCs w:val="28"/>
        </w:rPr>
        <w:t xml:space="preserve"> уровень конечных устройств (мобильные газоанализаторы типа «электронный нос»);</w:t>
      </w:r>
    </w:p>
    <w:p w14:paraId="5AAAD26D" w14:textId="5A10683D" w:rsidR="002B120A" w:rsidRPr="00E10CF0" w:rsidRDefault="00723ADF" w:rsidP="002B120A">
      <w:pPr>
        <w:pStyle w:val="afe"/>
        <w:rPr>
          <w:szCs w:val="28"/>
        </w:rPr>
      </w:pPr>
      <w:r w:rsidRPr="00E10CF0">
        <w:rPr>
          <w:szCs w:val="28"/>
        </w:rPr>
        <w:t>–</w:t>
      </w:r>
      <w:r w:rsidR="002B120A" w:rsidRPr="00E10CF0">
        <w:rPr>
          <w:szCs w:val="28"/>
        </w:rPr>
        <w:t xml:space="preserve"> уровень базовой станции;</w:t>
      </w:r>
    </w:p>
    <w:p w14:paraId="66578A98" w14:textId="252A8C77" w:rsidR="002B120A" w:rsidRPr="00E10CF0" w:rsidRDefault="00723ADF" w:rsidP="002B120A">
      <w:pPr>
        <w:pStyle w:val="afe"/>
        <w:rPr>
          <w:szCs w:val="28"/>
        </w:rPr>
      </w:pPr>
      <w:r w:rsidRPr="00E10CF0">
        <w:rPr>
          <w:szCs w:val="28"/>
        </w:rPr>
        <w:t>–</w:t>
      </w:r>
      <w:r w:rsidR="002B120A" w:rsidRPr="00E10CF0">
        <w:rPr>
          <w:szCs w:val="28"/>
        </w:rPr>
        <w:t xml:space="preserve"> уровень серверной обработки данных.</w:t>
      </w:r>
    </w:p>
    <w:p w14:paraId="476CD1BE" w14:textId="59E09024" w:rsidR="002B120A" w:rsidRPr="00E10CF0" w:rsidRDefault="002B120A" w:rsidP="002B120A">
      <w:pPr>
        <w:pStyle w:val="afe"/>
        <w:rPr>
          <w:szCs w:val="28"/>
        </w:rPr>
      </w:pPr>
      <w:r w:rsidRPr="00E10CF0">
        <w:rPr>
          <w:szCs w:val="28"/>
        </w:rPr>
        <w:t xml:space="preserve">Базовая станция, обладающая уникальным сетевым адресом, обеспечивает приём данных от множества оконечных устройств, их агрегацию и последующую передачу на сервер посредством Ethernet или GSM каналов связи. На серверной стороне осуществляется хранение, обработка и интеллектуальный анализ сенсорных данных с использованием методов машинного и глубокого обучения. Графическое представление архитектуры системы представлено на рисунке </w:t>
      </w:r>
      <w:r w:rsidR="00212CC5" w:rsidRPr="00E10CF0">
        <w:rPr>
          <w:szCs w:val="28"/>
        </w:rPr>
        <w:t>3</w:t>
      </w:r>
      <w:r w:rsidRPr="00E10CF0">
        <w:rPr>
          <w:szCs w:val="28"/>
        </w:rPr>
        <w:t>.</w:t>
      </w:r>
      <w:r w:rsidR="00212CC5" w:rsidRPr="00E10CF0">
        <w:rPr>
          <w:szCs w:val="28"/>
        </w:rPr>
        <w:t>20</w:t>
      </w:r>
      <w:r w:rsidRPr="00E10CF0">
        <w:rPr>
          <w:szCs w:val="28"/>
        </w:rPr>
        <w:t xml:space="preserve">. </w:t>
      </w:r>
    </w:p>
    <w:p w14:paraId="34B74EC6" w14:textId="77777777" w:rsidR="002B120A" w:rsidRPr="00E10CF0" w:rsidRDefault="002B120A" w:rsidP="002B120A">
      <w:pPr>
        <w:pStyle w:val="afe"/>
        <w:rPr>
          <w:szCs w:val="28"/>
        </w:rPr>
      </w:pPr>
    </w:p>
    <w:p w14:paraId="7755D938" w14:textId="77777777" w:rsidR="002B120A" w:rsidRPr="00E10CF0" w:rsidRDefault="002B120A" w:rsidP="002B120A">
      <w:pPr>
        <w:pStyle w:val="afe"/>
        <w:ind w:firstLine="0"/>
        <w:jc w:val="center"/>
        <w:rPr>
          <w:szCs w:val="28"/>
        </w:rPr>
      </w:pPr>
      <w:r w:rsidRPr="00E10CF0">
        <w:rPr>
          <w:noProof/>
          <w:szCs w:val="28"/>
          <w:lang w:eastAsia="ru-RU"/>
        </w:rPr>
        <w:drawing>
          <wp:inline distT="0" distB="0" distL="0" distR="0" wp14:anchorId="21872956" wp14:editId="19489876">
            <wp:extent cx="5757862" cy="2970946"/>
            <wp:effectExtent l="0" t="0" r="0" b="1270"/>
            <wp:docPr id="3408684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68415" name=""/>
                    <pic:cNvPicPr/>
                  </pic:nvPicPr>
                  <pic:blipFill>
                    <a:blip r:embed="rId57"/>
                    <a:stretch>
                      <a:fillRect/>
                    </a:stretch>
                  </pic:blipFill>
                  <pic:spPr>
                    <a:xfrm>
                      <a:off x="0" y="0"/>
                      <a:ext cx="5762456" cy="2973316"/>
                    </a:xfrm>
                    <a:prstGeom prst="rect">
                      <a:avLst/>
                    </a:prstGeom>
                  </pic:spPr>
                </pic:pic>
              </a:graphicData>
            </a:graphic>
          </wp:inline>
        </w:drawing>
      </w:r>
    </w:p>
    <w:p w14:paraId="357AF162" w14:textId="77777777" w:rsidR="00723ADF" w:rsidRPr="00E10CF0" w:rsidRDefault="00723ADF" w:rsidP="002B120A">
      <w:pPr>
        <w:pStyle w:val="afe"/>
        <w:ind w:firstLine="0"/>
        <w:jc w:val="center"/>
        <w:rPr>
          <w:sz w:val="16"/>
          <w:szCs w:val="16"/>
        </w:rPr>
      </w:pPr>
    </w:p>
    <w:p w14:paraId="337B2AA3" w14:textId="1FE6EB55" w:rsidR="002B120A" w:rsidRPr="00E10CF0" w:rsidRDefault="002B120A" w:rsidP="002B120A">
      <w:pPr>
        <w:pStyle w:val="afe"/>
        <w:ind w:firstLine="0"/>
        <w:jc w:val="center"/>
        <w:rPr>
          <w:szCs w:val="28"/>
        </w:rPr>
      </w:pPr>
      <w:r w:rsidRPr="00E10CF0">
        <w:rPr>
          <w:szCs w:val="28"/>
        </w:rPr>
        <w:t xml:space="preserve">Рисунок </w:t>
      </w:r>
      <w:r w:rsidR="001A2DE4" w:rsidRPr="00E10CF0">
        <w:rPr>
          <w:szCs w:val="28"/>
        </w:rPr>
        <w:t>3</w:t>
      </w:r>
      <w:r w:rsidRPr="00E10CF0">
        <w:rPr>
          <w:szCs w:val="28"/>
        </w:rPr>
        <w:t>.</w:t>
      </w:r>
      <w:r w:rsidR="001A2DE4" w:rsidRPr="00E10CF0">
        <w:rPr>
          <w:szCs w:val="28"/>
        </w:rPr>
        <w:t>20</w:t>
      </w:r>
      <w:r w:rsidRPr="00E10CF0">
        <w:rPr>
          <w:szCs w:val="28"/>
        </w:rPr>
        <w:t xml:space="preserve"> </w:t>
      </w:r>
      <w:r w:rsidR="00723ADF" w:rsidRPr="00E10CF0">
        <w:rPr>
          <w:szCs w:val="28"/>
        </w:rPr>
        <w:t>–</w:t>
      </w:r>
      <w:r w:rsidRPr="00E10CF0">
        <w:rPr>
          <w:szCs w:val="28"/>
        </w:rPr>
        <w:t xml:space="preserve"> Архитектуры системы</w:t>
      </w:r>
    </w:p>
    <w:p w14:paraId="171F7B45" w14:textId="77777777" w:rsidR="002B120A" w:rsidRPr="00E10CF0" w:rsidRDefault="002B120A" w:rsidP="002B120A">
      <w:pPr>
        <w:pStyle w:val="afe"/>
        <w:rPr>
          <w:szCs w:val="28"/>
        </w:rPr>
      </w:pPr>
    </w:p>
    <w:p w14:paraId="2DC8C78E" w14:textId="77777777" w:rsidR="002B120A" w:rsidRPr="00E10CF0" w:rsidRDefault="002B120A" w:rsidP="00723ADF">
      <w:pPr>
        <w:pStyle w:val="afe"/>
        <w:ind w:firstLine="709"/>
        <w:rPr>
          <w:szCs w:val="28"/>
        </w:rPr>
      </w:pPr>
      <w:r w:rsidRPr="00E10CF0">
        <w:rPr>
          <w:szCs w:val="28"/>
        </w:rPr>
        <w:t>Таким образом формируется единая информационная цепочка: «конечное устройство - базовая станция - сервер», обеспечивающая централизованный мониторинг качества окружающей среды.</w:t>
      </w:r>
    </w:p>
    <w:p w14:paraId="0A9C62FD" w14:textId="328346DD" w:rsidR="002B120A" w:rsidRPr="00E10CF0" w:rsidRDefault="002B120A" w:rsidP="00723ADF">
      <w:pPr>
        <w:pStyle w:val="afe"/>
        <w:ind w:firstLine="709"/>
        <w:rPr>
          <w:szCs w:val="28"/>
        </w:rPr>
      </w:pPr>
      <w:r w:rsidRPr="00E10CF0">
        <w:rPr>
          <w:szCs w:val="28"/>
        </w:rPr>
        <w:t xml:space="preserve">Общая структура сети мобильных газоанализаторов, реализованной в рамках концепции Интернета вещей, представлена на рисунке </w:t>
      </w:r>
      <w:r w:rsidR="00212CC5" w:rsidRPr="00E10CF0">
        <w:rPr>
          <w:szCs w:val="28"/>
        </w:rPr>
        <w:t>3</w:t>
      </w:r>
      <w:r w:rsidRPr="00E10CF0">
        <w:rPr>
          <w:szCs w:val="28"/>
        </w:rPr>
        <w:t>.</w:t>
      </w:r>
      <w:r w:rsidR="00212CC5" w:rsidRPr="00E10CF0">
        <w:rPr>
          <w:szCs w:val="28"/>
        </w:rPr>
        <w:t>21</w:t>
      </w:r>
      <w:r w:rsidRPr="00E10CF0">
        <w:rPr>
          <w:szCs w:val="28"/>
        </w:rPr>
        <w:t>.</w:t>
      </w:r>
    </w:p>
    <w:p w14:paraId="665D093B" w14:textId="77777777" w:rsidR="002B120A" w:rsidRPr="00E10CF0" w:rsidRDefault="002B120A" w:rsidP="002B120A">
      <w:pPr>
        <w:suppressAutoHyphens w:val="0"/>
        <w:ind w:firstLine="709"/>
        <w:jc w:val="both"/>
        <w:rPr>
          <w:sz w:val="28"/>
          <w:szCs w:val="28"/>
        </w:rPr>
      </w:pPr>
    </w:p>
    <w:p w14:paraId="1A38082F" w14:textId="77777777" w:rsidR="002B120A" w:rsidRPr="00E10CF0" w:rsidRDefault="002B120A" w:rsidP="002B120A">
      <w:pPr>
        <w:pStyle w:val="aff8"/>
        <w:rPr>
          <w:color w:val="auto"/>
          <w:szCs w:val="28"/>
        </w:rPr>
      </w:pPr>
      <w:r w:rsidRPr="00E10CF0">
        <w:rPr>
          <w:noProof/>
          <w:color w:val="auto"/>
          <w:szCs w:val="28"/>
          <w:lang w:eastAsia="ru-RU"/>
        </w:rPr>
        <w:lastRenderedPageBreak/>
        <w:drawing>
          <wp:inline distT="0" distB="0" distL="0" distR="0" wp14:anchorId="778B806E" wp14:editId="3DCAEB28">
            <wp:extent cx="4934888" cy="2810934"/>
            <wp:effectExtent l="0" t="0" r="0" b="889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49304" cy="2819145"/>
                    </a:xfrm>
                    <a:prstGeom prst="rect">
                      <a:avLst/>
                    </a:prstGeom>
                    <a:noFill/>
                  </pic:spPr>
                </pic:pic>
              </a:graphicData>
            </a:graphic>
          </wp:inline>
        </w:drawing>
      </w:r>
    </w:p>
    <w:p w14:paraId="729EAE31" w14:textId="77777777" w:rsidR="002B120A" w:rsidRPr="00E10CF0" w:rsidRDefault="002B120A" w:rsidP="002B120A">
      <w:pPr>
        <w:pStyle w:val="aff8"/>
        <w:rPr>
          <w:color w:val="auto"/>
          <w:sz w:val="16"/>
          <w:szCs w:val="16"/>
        </w:rPr>
      </w:pPr>
    </w:p>
    <w:p w14:paraId="4C8D73B4" w14:textId="6EF778DE" w:rsidR="002B120A" w:rsidRPr="00E10CF0" w:rsidRDefault="002B120A" w:rsidP="002B120A">
      <w:pPr>
        <w:pStyle w:val="aff8"/>
        <w:rPr>
          <w:color w:val="auto"/>
          <w:szCs w:val="28"/>
        </w:rPr>
      </w:pPr>
      <w:r w:rsidRPr="00E10CF0">
        <w:rPr>
          <w:color w:val="auto"/>
          <w:szCs w:val="28"/>
        </w:rPr>
        <w:t xml:space="preserve">Рисунок </w:t>
      </w:r>
      <w:r w:rsidR="00247D10" w:rsidRPr="00E10CF0">
        <w:rPr>
          <w:color w:val="auto"/>
          <w:szCs w:val="28"/>
        </w:rPr>
        <w:t>3</w:t>
      </w:r>
      <w:r w:rsidRPr="00E10CF0">
        <w:rPr>
          <w:color w:val="auto"/>
          <w:szCs w:val="28"/>
        </w:rPr>
        <w:t>.</w:t>
      </w:r>
      <w:r w:rsidR="00247D10" w:rsidRPr="00E10CF0">
        <w:rPr>
          <w:color w:val="auto"/>
          <w:szCs w:val="28"/>
        </w:rPr>
        <w:t>21</w:t>
      </w:r>
      <w:r w:rsidRPr="00E10CF0">
        <w:rPr>
          <w:color w:val="auto"/>
          <w:szCs w:val="28"/>
        </w:rPr>
        <w:t xml:space="preserve"> </w:t>
      </w:r>
      <w:r w:rsidR="00723ADF" w:rsidRPr="00E10CF0">
        <w:rPr>
          <w:color w:val="auto"/>
          <w:szCs w:val="28"/>
        </w:rPr>
        <w:t>–</w:t>
      </w:r>
      <w:r w:rsidRPr="00E10CF0">
        <w:rPr>
          <w:color w:val="auto"/>
          <w:szCs w:val="28"/>
        </w:rPr>
        <w:t xml:space="preserve"> Сеть мобильных газоанализаторов как устройства Интернета вещей для мониторинга окружающей среды</w:t>
      </w:r>
    </w:p>
    <w:p w14:paraId="699C9B6D" w14:textId="77777777" w:rsidR="002B120A" w:rsidRPr="00E10CF0" w:rsidRDefault="002B120A" w:rsidP="002B120A">
      <w:pPr>
        <w:ind w:firstLine="708"/>
        <w:jc w:val="both"/>
        <w:rPr>
          <w:sz w:val="28"/>
          <w:szCs w:val="28"/>
        </w:rPr>
      </w:pPr>
    </w:p>
    <w:p w14:paraId="7D12D272" w14:textId="3836A68B" w:rsidR="002B120A" w:rsidRPr="00E10CF0" w:rsidRDefault="00D7672A" w:rsidP="00F64423">
      <w:pPr>
        <w:pStyle w:val="afe"/>
        <w:rPr>
          <w:szCs w:val="28"/>
        </w:rPr>
      </w:pPr>
      <w:r w:rsidRPr="00E10CF0">
        <w:rPr>
          <w:szCs w:val="28"/>
        </w:rPr>
        <w:t>Важным этапом разработки системы является выбор технологической платформы реализации аппаратной части</w:t>
      </w:r>
      <w:r w:rsidR="00F64423">
        <w:rPr>
          <w:szCs w:val="28"/>
        </w:rPr>
        <w:t xml:space="preserve"> </w:t>
      </w:r>
      <w:r w:rsidR="00F64423" w:rsidRPr="00F64423">
        <w:rPr>
          <w:szCs w:val="28"/>
        </w:rPr>
        <w:t>[12</w:t>
      </w:r>
      <w:r w:rsidR="00F64423" w:rsidRPr="006B5D63">
        <w:rPr>
          <w:szCs w:val="28"/>
        </w:rPr>
        <w:t>9</w:t>
      </w:r>
      <w:r w:rsidR="00F64423" w:rsidRPr="00F64423">
        <w:rPr>
          <w:szCs w:val="28"/>
        </w:rPr>
        <w:t>]</w:t>
      </w:r>
      <w:r w:rsidRPr="00E10CF0">
        <w:rPr>
          <w:szCs w:val="28"/>
        </w:rPr>
        <w:t xml:space="preserve">. </w:t>
      </w:r>
    </w:p>
    <w:p w14:paraId="32296BC5" w14:textId="2BE7A2A8" w:rsidR="002B120A" w:rsidRPr="00E10CF0" w:rsidRDefault="002B120A" w:rsidP="00723ADF">
      <w:pPr>
        <w:pStyle w:val="afe"/>
        <w:rPr>
          <w:szCs w:val="28"/>
        </w:rPr>
      </w:pPr>
      <w:r w:rsidRPr="00E10CF0">
        <w:rPr>
          <w:szCs w:val="28"/>
        </w:rPr>
        <w:t>Такой подход позволяет снизить вычислительную нагрузку на устройства, повысить устойчивость системы к отказам и обеспечить защиту алгоритмов обработки данных.</w:t>
      </w:r>
    </w:p>
    <w:p w14:paraId="154E98D1" w14:textId="78C6F632" w:rsidR="00373D5D" w:rsidRPr="00E10CF0" w:rsidRDefault="00373D5D" w:rsidP="00723ADF">
      <w:pPr>
        <w:pStyle w:val="2"/>
        <w:ind w:firstLine="708"/>
      </w:pPr>
    </w:p>
    <w:p w14:paraId="4FC3EA70" w14:textId="49B5234D" w:rsidR="006C1088" w:rsidRPr="00E10CF0" w:rsidRDefault="006C1088" w:rsidP="006C1088">
      <w:pPr>
        <w:pStyle w:val="2"/>
        <w:ind w:firstLine="709"/>
        <w:rPr>
          <w:rFonts w:eastAsia="Calibri"/>
        </w:rPr>
      </w:pPr>
      <w:bookmarkStart w:id="21" w:name="_Toc228188226"/>
      <w:r w:rsidRPr="00E10CF0">
        <w:t xml:space="preserve">3.5 </w:t>
      </w:r>
      <w:bookmarkEnd w:id="21"/>
      <w:r w:rsidRPr="00E10CF0">
        <w:t>Экспериментальное исследование зоны покрытия сети LoRaWAN и безопасности системы экологического мониторинга</w:t>
      </w:r>
    </w:p>
    <w:p w14:paraId="2A05A25B" w14:textId="77777777" w:rsidR="006C1088" w:rsidRPr="00E10CF0" w:rsidRDefault="006C1088" w:rsidP="006C1088">
      <w:pPr>
        <w:pStyle w:val="afe"/>
        <w:ind w:firstLine="709"/>
      </w:pPr>
      <w:r w:rsidRPr="00E10CF0">
        <w:t>Для построения распределённых систем экологического мониторинга, включающих большое количество сенсорных узлов и интеллектуальных устройств, применяются специализированные технологии и протоколы передачи данных, обеспечивающие эффективную обработку и передачу телеметрической информации. Использование таких технологий позволяет снизить нагрузку на традиционные сети связи общего назначения и сформировать адаптированную среду для передачи малых объёмов данных с заданной периодичностью.</w:t>
      </w:r>
    </w:p>
    <w:p w14:paraId="35324477" w14:textId="77777777" w:rsidR="006C1088" w:rsidRPr="00E10CF0" w:rsidRDefault="006C1088" w:rsidP="006C1088">
      <w:pPr>
        <w:pStyle w:val="afe"/>
        <w:ind w:firstLine="709"/>
      </w:pPr>
      <w:r w:rsidRPr="00E10CF0">
        <w:t>Одним из ключевых требований к устройствам IoT является обеспечение длительной автономной работы, которая в ряде случаев должна составлять не менее одного года. Достижение данного требования обеспечивается за счёт комплексной оптимизации параметров передачи данных, включающей ограничение мощности излучения до минимально необходимого уровня, уменьшение объёма передаваемой информации, снижение скорости передачи данных, а также минимизацию частоты выхода устройств в эфир. Совокупность указанных подходов реализуется в специализированных протоколах беспроводной связи, формирующих основу концепции Интернета вещей.</w:t>
      </w:r>
    </w:p>
    <w:p w14:paraId="6479670A" w14:textId="77777777" w:rsidR="006C1088" w:rsidRPr="00E10CF0" w:rsidRDefault="006C1088" w:rsidP="006C1088">
      <w:pPr>
        <w:pStyle w:val="afe"/>
        <w:ind w:firstLine="709"/>
      </w:pPr>
      <w:r w:rsidRPr="00E10CF0">
        <w:t xml:space="preserve">Одним из наиболее распространённых решений в данной области является протокол LoRaWAN, функционирующий в нелицензируемом диапазоне частот. В основе технологии LoRa лежит метод линейно-частотной модуляции (ЛЧМ), </w:t>
      </w:r>
      <w:r w:rsidRPr="00E10CF0">
        <w:lastRenderedPageBreak/>
        <w:t>обеспечивающий высокую помехоустойчивость и значительную дальность передачи данных при низком энергопотреблении. Данные особенности делают LoRaWAN перспективной технологией для построения распределённых систем экологического мониторинга.</w:t>
      </w:r>
    </w:p>
    <w:p w14:paraId="2072D45C" w14:textId="77777777" w:rsidR="006C1088" w:rsidRPr="00E10CF0" w:rsidRDefault="006C1088" w:rsidP="006C1088">
      <w:pPr>
        <w:pStyle w:val="afe"/>
        <w:ind w:firstLine="709"/>
      </w:pPr>
      <w:r w:rsidRPr="00E10CF0">
        <w:t>На этапе проектирования сети LoRaWAN одной из ключевых задач является определение оптимального количества и расположения базовых станций для обеспечения требуемого уровня покрытия исследуемой территории. От корректности размещения базовых станций напрямую зависят такие параметры, как радиус действия сети, пропускная способность канала связи, а также полнота и достоверность передаваемых данных.</w:t>
      </w:r>
    </w:p>
    <w:p w14:paraId="70498C36" w14:textId="77777777" w:rsidR="006C1088" w:rsidRPr="00E10CF0" w:rsidRDefault="006C1088" w:rsidP="006C1088">
      <w:pPr>
        <w:pStyle w:val="afe"/>
        <w:ind w:firstLine="709"/>
      </w:pPr>
      <w:r w:rsidRPr="00E10CF0">
        <w:t>Целью экспериментального исследования является определение зоны покрытия сети LoRaWAN, развернутой в условиях здания Института физико-технических наук Евразийского национального университета имени Л.Н.</w:t>
      </w:r>
      <w:r w:rsidRPr="00E10CF0">
        <w:rPr>
          <w:lang w:val="kk-KZ"/>
        </w:rPr>
        <w:t> </w:t>
      </w:r>
      <w:r w:rsidRPr="00E10CF0">
        <w:t>Гумилёва.</w:t>
      </w:r>
    </w:p>
    <w:p w14:paraId="5094D5B3" w14:textId="77777777" w:rsidR="006C1088" w:rsidRPr="00E10CF0" w:rsidRDefault="006C1088" w:rsidP="006C1088">
      <w:pPr>
        <w:pStyle w:val="afe"/>
        <w:ind w:firstLine="709"/>
      </w:pPr>
      <w:r w:rsidRPr="00E10CF0">
        <w:t xml:space="preserve">Для достижения поставленной цели были сформулированы следующие задачи: </w:t>
      </w:r>
    </w:p>
    <w:p w14:paraId="78D70506" w14:textId="77777777" w:rsidR="006C1088" w:rsidRPr="00E10CF0" w:rsidRDefault="006C1088" w:rsidP="006C1088">
      <w:pPr>
        <w:pStyle w:val="afe"/>
        <w:ind w:firstLine="709"/>
      </w:pPr>
      <w:r w:rsidRPr="00E10CF0">
        <w:t>1) расчет времени передачи пакетов в сети LoRa;</w:t>
      </w:r>
    </w:p>
    <w:p w14:paraId="6BE89E94" w14:textId="77777777" w:rsidR="006C1088" w:rsidRPr="00E10CF0" w:rsidRDefault="006C1088" w:rsidP="006C1088">
      <w:pPr>
        <w:pStyle w:val="afe"/>
        <w:ind w:firstLine="709"/>
      </w:pPr>
      <w:r w:rsidRPr="00E10CF0">
        <w:t>2) определение радиуса действия шлюза LoRa на основе расчетных и экспериментальных данных.</w:t>
      </w:r>
    </w:p>
    <w:p w14:paraId="56188714" w14:textId="77777777" w:rsidR="006C1088" w:rsidRPr="00E10CF0" w:rsidRDefault="006C1088" w:rsidP="006C1088">
      <w:pPr>
        <w:pStyle w:val="afe"/>
        <w:ind w:firstLine="709"/>
      </w:pPr>
      <w:r w:rsidRPr="00E10CF0">
        <w:t xml:space="preserve"> Расчёт временных характеристик передачи данных и оценка пропускной способности сети LoRa осуществлялись с учётом следующих параметров: несущая частота - 868 МГц; ширина полосы пропускания </w:t>
      </w:r>
      <m:oMath>
        <m:r>
          <w:rPr>
            <w:rFonts w:ascii="Cambria Math" w:hAnsi="Cambria Math"/>
          </w:rPr>
          <m:t>bw=125</m:t>
        </m:r>
      </m:oMath>
      <w:r w:rsidRPr="00E10CF0">
        <w:t>кГц; размер полезной нагрузки - 8 байт; длина преамбулы - 6 байт; наличие контрольной суммы (CRC=1); отсутствие оптимизации для низких скоростей передачи (DE=0); кодовая скорость (CR=1).</w:t>
      </w:r>
    </w:p>
    <w:p w14:paraId="0602F917" w14:textId="67A20389" w:rsidR="006C1088" w:rsidRPr="00E10CF0" w:rsidRDefault="006C1088" w:rsidP="006C1088">
      <w:pPr>
        <w:pStyle w:val="afe"/>
        <w:ind w:firstLine="709"/>
      </w:pPr>
      <w:r w:rsidRPr="00E10CF0">
        <w:t>Общее время передачи пакета определяется выражением (</w:t>
      </w:r>
      <w:r w:rsidR="00875DA8" w:rsidRPr="00E10CF0">
        <w:t>3</w:t>
      </w:r>
      <w:r w:rsidRPr="00E10CF0">
        <w:t>.1):</w:t>
      </w:r>
    </w:p>
    <w:p w14:paraId="3B1A8D45" w14:textId="77777777" w:rsidR="006C1088" w:rsidRPr="00E10CF0" w:rsidRDefault="006C1088" w:rsidP="006C1088">
      <w:pPr>
        <w:ind w:firstLine="454"/>
        <w:jc w:val="right"/>
        <w:rPr>
          <w:color w:val="000000"/>
          <w:sz w:val="28"/>
          <w:szCs w:val="28"/>
        </w:rPr>
      </w:pPr>
    </w:p>
    <w:p w14:paraId="04AA6676" w14:textId="74707D94" w:rsidR="006C1088" w:rsidRPr="00E10CF0" w:rsidRDefault="00B904BE" w:rsidP="006C1088">
      <w:pPr>
        <w:ind w:firstLine="454"/>
        <w:jc w:val="right"/>
        <w:rPr>
          <w:i/>
          <w:color w:val="000000"/>
          <w:sz w:val="28"/>
          <w:szCs w:val="28"/>
        </w:rPr>
      </w:pPr>
      <m:oMath>
        <m:sSub>
          <m:sSubPr>
            <m:ctrlPr>
              <w:rPr>
                <w:rFonts w:ascii="Cambria Math" w:hAnsi="Cambria Math"/>
                <w:color w:val="000000"/>
                <w:sz w:val="28"/>
                <w:szCs w:val="28"/>
              </w:rPr>
            </m:ctrlPr>
          </m:sSubPr>
          <m:e>
            <m:r>
              <w:rPr>
                <w:rFonts w:ascii="Cambria Math" w:hAnsi="Cambria Math"/>
                <w:color w:val="000000"/>
                <w:sz w:val="28"/>
                <w:szCs w:val="28"/>
              </w:rPr>
              <m:t>T</m:t>
            </m:r>
          </m:e>
          <m:sub>
            <m:r>
              <m:rPr>
                <m:nor/>
              </m:rPr>
              <w:rPr>
                <w:color w:val="000000"/>
                <w:sz w:val="28"/>
                <w:szCs w:val="28"/>
              </w:rPr>
              <m:t>перед</m:t>
            </m:r>
          </m:sub>
        </m:sSub>
        <m:r>
          <w:rPr>
            <w:rFonts w:ascii="Cambria Math" w:hAnsi="Cambria Math"/>
            <w:color w:val="000000"/>
            <w:sz w:val="28"/>
            <w:szCs w:val="28"/>
          </w:rPr>
          <m:t>=</m:t>
        </m:r>
        <m:sSub>
          <m:sSubPr>
            <m:ctrlPr>
              <w:rPr>
                <w:rFonts w:ascii="Cambria Math" w:hAnsi="Cambria Math"/>
                <w:color w:val="000000"/>
                <w:sz w:val="28"/>
                <w:szCs w:val="28"/>
              </w:rPr>
            </m:ctrlPr>
          </m:sSubPr>
          <m:e>
            <m:r>
              <w:rPr>
                <w:rFonts w:ascii="Cambria Math" w:hAnsi="Cambria Math"/>
                <w:color w:val="000000"/>
                <w:sz w:val="28"/>
                <w:szCs w:val="28"/>
              </w:rPr>
              <m:t>T</m:t>
            </m:r>
          </m:e>
          <m:sub>
            <m:r>
              <m:rPr>
                <m:nor/>
              </m:rPr>
              <w:rPr>
                <w:color w:val="000000"/>
                <w:sz w:val="28"/>
                <w:szCs w:val="28"/>
              </w:rPr>
              <m:t>дан</m:t>
            </m:r>
          </m:sub>
        </m:sSub>
        <m:r>
          <w:rPr>
            <w:rFonts w:ascii="Cambria Math" w:hAnsi="Cambria Math"/>
            <w:color w:val="000000"/>
            <w:sz w:val="28"/>
            <w:szCs w:val="28"/>
          </w:rPr>
          <m:t>+</m:t>
        </m:r>
        <m:sSub>
          <m:sSubPr>
            <m:ctrlPr>
              <w:rPr>
                <w:rFonts w:ascii="Cambria Math" w:hAnsi="Cambria Math"/>
                <w:color w:val="000000"/>
                <w:sz w:val="28"/>
                <w:szCs w:val="28"/>
              </w:rPr>
            </m:ctrlPr>
          </m:sSubPr>
          <m:e>
            <m:r>
              <w:rPr>
                <w:rFonts w:ascii="Cambria Math" w:hAnsi="Cambria Math"/>
                <w:color w:val="000000"/>
                <w:sz w:val="28"/>
                <w:szCs w:val="28"/>
              </w:rPr>
              <m:t>T</m:t>
            </m:r>
          </m:e>
          <m:sub>
            <m:r>
              <m:rPr>
                <m:nor/>
              </m:rPr>
              <w:rPr>
                <w:color w:val="000000"/>
                <w:sz w:val="28"/>
                <w:szCs w:val="28"/>
              </w:rPr>
              <m:t>заг</m:t>
            </m:r>
          </m:sub>
        </m:sSub>
        <m:r>
          <w:rPr>
            <w:rFonts w:ascii="Cambria Math" w:hAnsi="Cambria Math"/>
            <w:color w:val="000000"/>
            <w:sz w:val="28"/>
            <w:szCs w:val="28"/>
          </w:rPr>
          <m:t>,</m:t>
        </m:r>
      </m:oMath>
      <w:r w:rsidR="006C1088" w:rsidRPr="00E10CF0">
        <w:rPr>
          <w:i/>
          <w:color w:val="000000"/>
          <w:sz w:val="28"/>
          <w:szCs w:val="28"/>
        </w:rPr>
        <w:tab/>
      </w:r>
      <w:r w:rsidR="006C1088" w:rsidRPr="00E10CF0">
        <w:rPr>
          <w:iCs/>
          <w:color w:val="000000"/>
          <w:sz w:val="28"/>
          <w:szCs w:val="28"/>
        </w:rPr>
        <w:tab/>
      </w:r>
      <w:r w:rsidR="006C1088" w:rsidRPr="00E10CF0">
        <w:rPr>
          <w:iCs/>
          <w:color w:val="000000"/>
          <w:sz w:val="28"/>
          <w:szCs w:val="28"/>
        </w:rPr>
        <w:tab/>
      </w:r>
      <w:r w:rsidR="006C1088" w:rsidRPr="00E10CF0">
        <w:rPr>
          <w:iCs/>
          <w:color w:val="000000"/>
          <w:sz w:val="28"/>
          <w:szCs w:val="28"/>
        </w:rPr>
        <w:tab/>
      </w:r>
      <w:r w:rsidR="006C1088" w:rsidRPr="00E10CF0">
        <w:rPr>
          <w:iCs/>
          <w:color w:val="000000"/>
          <w:sz w:val="28"/>
          <w:szCs w:val="28"/>
        </w:rPr>
        <w:tab/>
        <w:t>(</w:t>
      </w:r>
      <w:r w:rsidR="00875DA8" w:rsidRPr="00E10CF0">
        <w:rPr>
          <w:iCs/>
          <w:color w:val="000000"/>
          <w:sz w:val="28"/>
          <w:szCs w:val="28"/>
        </w:rPr>
        <w:t>3</w:t>
      </w:r>
      <w:r w:rsidR="006C1088" w:rsidRPr="00E10CF0">
        <w:rPr>
          <w:iCs/>
          <w:color w:val="000000"/>
          <w:sz w:val="28"/>
          <w:szCs w:val="28"/>
        </w:rPr>
        <w:t>.1)</w:t>
      </w:r>
    </w:p>
    <w:p w14:paraId="182980E8" w14:textId="77777777" w:rsidR="006C1088" w:rsidRPr="00E10CF0" w:rsidRDefault="006C1088" w:rsidP="006C1088">
      <w:pPr>
        <w:ind w:firstLine="454"/>
        <w:jc w:val="both"/>
        <w:rPr>
          <w:color w:val="000000"/>
          <w:sz w:val="28"/>
          <w:szCs w:val="28"/>
        </w:rPr>
      </w:pPr>
    </w:p>
    <w:p w14:paraId="0B42F510" w14:textId="77777777" w:rsidR="006C1088" w:rsidRPr="00E10CF0" w:rsidRDefault="006C1088" w:rsidP="006C1088">
      <w:pPr>
        <w:jc w:val="both"/>
        <w:rPr>
          <w:color w:val="000000"/>
          <w:sz w:val="28"/>
          <w:szCs w:val="28"/>
          <w:lang w:val="kk-KZ"/>
        </w:rPr>
      </w:pPr>
      <w:r w:rsidRPr="00E10CF0">
        <w:rPr>
          <w:color w:val="000000"/>
          <w:sz w:val="28"/>
          <w:szCs w:val="28"/>
        </w:rPr>
        <w:t xml:space="preserve">где </w:t>
      </w:r>
      <m:oMath>
        <m:sSub>
          <m:sSubPr>
            <m:ctrlPr>
              <w:rPr>
                <w:rFonts w:ascii="Cambria Math" w:hAnsi="Cambria Math"/>
                <w:color w:val="000000"/>
                <w:sz w:val="28"/>
                <w:szCs w:val="28"/>
              </w:rPr>
            </m:ctrlPr>
          </m:sSubPr>
          <m:e>
            <m:r>
              <w:rPr>
                <w:rFonts w:ascii="Cambria Math" w:hAnsi="Cambria Math"/>
                <w:color w:val="000000"/>
                <w:sz w:val="28"/>
                <w:szCs w:val="28"/>
              </w:rPr>
              <m:t>T</m:t>
            </m:r>
          </m:e>
          <m:sub>
            <m:r>
              <m:rPr>
                <m:nor/>
              </m:rPr>
              <w:rPr>
                <w:color w:val="000000"/>
                <w:sz w:val="28"/>
                <w:szCs w:val="28"/>
              </w:rPr>
              <m:t>дан</m:t>
            </m:r>
          </m:sub>
        </m:sSub>
        <m:r>
          <w:rPr>
            <w:rFonts w:ascii="Cambria Math" w:hAnsi="Cambria Math"/>
            <w:color w:val="000000"/>
            <w:sz w:val="28"/>
            <w:szCs w:val="28"/>
          </w:rPr>
          <m:t xml:space="preserve"> </m:t>
        </m:r>
      </m:oMath>
      <w:r w:rsidRPr="00E10CF0">
        <w:rPr>
          <w:color w:val="000000"/>
          <w:sz w:val="28"/>
          <w:szCs w:val="28"/>
        </w:rPr>
        <w:t>- время передачи полезной нагрузки физического уровня</w:t>
      </w:r>
      <w:r w:rsidRPr="00E10CF0">
        <w:rPr>
          <w:color w:val="000000"/>
          <w:sz w:val="28"/>
          <w:szCs w:val="28"/>
          <w:lang w:val="kk-KZ"/>
        </w:rPr>
        <w:t>;</w:t>
      </w:r>
    </w:p>
    <w:p w14:paraId="22C023CE" w14:textId="77777777" w:rsidR="006C1088" w:rsidRPr="00E10CF0" w:rsidRDefault="00B904BE" w:rsidP="006C1088">
      <w:pPr>
        <w:ind w:firstLine="454"/>
        <w:jc w:val="both"/>
        <w:rPr>
          <w:color w:val="000000"/>
          <w:sz w:val="28"/>
          <w:szCs w:val="28"/>
        </w:rPr>
      </w:pPr>
      <m:oMath>
        <m:sSub>
          <m:sSubPr>
            <m:ctrlPr>
              <w:rPr>
                <w:rFonts w:ascii="Cambria Math" w:hAnsi="Cambria Math"/>
                <w:color w:val="000000"/>
                <w:sz w:val="28"/>
                <w:szCs w:val="28"/>
              </w:rPr>
            </m:ctrlPr>
          </m:sSubPr>
          <m:e>
            <m:r>
              <w:rPr>
                <w:rFonts w:ascii="Cambria Math" w:hAnsi="Cambria Math"/>
                <w:color w:val="000000"/>
                <w:sz w:val="28"/>
                <w:szCs w:val="28"/>
              </w:rPr>
              <m:t>T</m:t>
            </m:r>
          </m:e>
          <m:sub>
            <m:r>
              <m:rPr>
                <m:nor/>
              </m:rPr>
              <w:rPr>
                <w:color w:val="000000"/>
                <w:sz w:val="28"/>
                <w:szCs w:val="28"/>
              </w:rPr>
              <m:t>заг</m:t>
            </m:r>
          </m:sub>
        </m:sSub>
        <m:r>
          <w:rPr>
            <w:rFonts w:ascii="Cambria Math" w:hAnsi="Cambria Math"/>
            <w:color w:val="000000"/>
            <w:sz w:val="28"/>
            <w:szCs w:val="28"/>
          </w:rPr>
          <m:t xml:space="preserve"> </m:t>
        </m:r>
      </m:oMath>
      <w:r w:rsidR="006C1088" w:rsidRPr="00E10CF0">
        <w:rPr>
          <w:color w:val="000000"/>
          <w:sz w:val="28"/>
          <w:szCs w:val="28"/>
        </w:rPr>
        <w:t>- время передачи преамбулы и заголовка.</w:t>
      </w:r>
    </w:p>
    <w:p w14:paraId="402A6A21" w14:textId="77777777" w:rsidR="006C1088" w:rsidRPr="00E10CF0" w:rsidRDefault="006C1088" w:rsidP="006C1088">
      <w:pPr>
        <w:ind w:firstLine="454"/>
        <w:jc w:val="both"/>
        <w:rPr>
          <w:color w:val="000000"/>
        </w:rPr>
      </w:pPr>
    </w:p>
    <w:p w14:paraId="36365B17" w14:textId="0BC8A1CE" w:rsidR="006C1088" w:rsidRPr="00E10CF0" w:rsidRDefault="006C1088" w:rsidP="006C1088">
      <w:pPr>
        <w:pStyle w:val="afe"/>
      </w:pPr>
      <w:r w:rsidRPr="00E10CF0">
        <w:t>Расчётные значения времени передачи одного пакета при различных коэффициентах расширения спектра (Spreading Factor, SF) приведены в таблице</w:t>
      </w:r>
      <w:r w:rsidRPr="00E10CF0">
        <w:rPr>
          <w:lang w:val="kk-KZ"/>
        </w:rPr>
        <w:t> </w:t>
      </w:r>
      <w:r w:rsidR="00BD5ED0" w:rsidRPr="00E10CF0">
        <w:t>3.8</w:t>
      </w:r>
      <w:r w:rsidRPr="00E10CF0">
        <w:t>.</w:t>
      </w:r>
    </w:p>
    <w:p w14:paraId="5E5158CC" w14:textId="77777777" w:rsidR="006C1088" w:rsidRPr="00E10CF0" w:rsidRDefault="006C1088" w:rsidP="006C1088">
      <w:pPr>
        <w:pStyle w:val="afe"/>
      </w:pPr>
    </w:p>
    <w:p w14:paraId="71C862F9" w14:textId="7C5FCCF6" w:rsidR="006C1088" w:rsidRPr="00E10CF0" w:rsidRDefault="006C1088" w:rsidP="006C1088">
      <w:pPr>
        <w:pStyle w:val="afe"/>
        <w:ind w:firstLine="0"/>
      </w:pPr>
      <w:r w:rsidRPr="00E10CF0">
        <w:rPr>
          <w:rFonts w:eastAsia="Calibri"/>
        </w:rPr>
        <w:t xml:space="preserve">Таблица </w:t>
      </w:r>
      <w:r w:rsidR="00BD5ED0" w:rsidRPr="00E10CF0">
        <w:rPr>
          <w:rFonts w:eastAsia="Calibri"/>
        </w:rPr>
        <w:t>3.8</w:t>
      </w:r>
      <w:r w:rsidRPr="00E10CF0">
        <w:rPr>
          <w:rFonts w:eastAsia="Calibri"/>
        </w:rPr>
        <w:t xml:space="preserve"> – Время передачи одного пакета при разных </w:t>
      </w:r>
      <w:r w:rsidRPr="00E10CF0">
        <w:t>коэффициентах расширения спектра</w:t>
      </w:r>
    </w:p>
    <w:p w14:paraId="2F89D4A2" w14:textId="77777777" w:rsidR="006C1088" w:rsidRPr="00E10CF0" w:rsidRDefault="006C1088" w:rsidP="006C1088">
      <w:pPr>
        <w:pStyle w:val="afe"/>
        <w:ind w:firstLine="0"/>
        <w:rPr>
          <w:rFonts w:eastAsia="Calibri"/>
          <w:sz w:val="16"/>
          <w:szCs w:val="16"/>
        </w:rPr>
      </w:pPr>
    </w:p>
    <w:tbl>
      <w:tblPr>
        <w:tblStyle w:val="ae"/>
        <w:tblW w:w="9639" w:type="dxa"/>
        <w:jc w:val="center"/>
        <w:tblLook w:val="04A0" w:firstRow="1" w:lastRow="0" w:firstColumn="1" w:lastColumn="0" w:noHBand="0" w:noVBand="1"/>
      </w:tblPr>
      <w:tblGrid>
        <w:gridCol w:w="2410"/>
        <w:gridCol w:w="2409"/>
        <w:gridCol w:w="2409"/>
        <w:gridCol w:w="2411"/>
      </w:tblGrid>
      <w:tr w:rsidR="006C1088" w:rsidRPr="00E10CF0" w14:paraId="716C507C" w14:textId="77777777" w:rsidTr="00281980">
        <w:trPr>
          <w:trHeight w:val="274"/>
          <w:jc w:val="center"/>
        </w:trPr>
        <w:tc>
          <w:tcPr>
            <w:tcW w:w="2197" w:type="dxa"/>
          </w:tcPr>
          <w:p w14:paraId="55AF0D29" w14:textId="77777777" w:rsidR="006C1088" w:rsidRPr="00E10CF0" w:rsidRDefault="006C1088" w:rsidP="00281980">
            <w:pPr>
              <w:jc w:val="center"/>
              <w:rPr>
                <w:rFonts w:eastAsia="Calibri"/>
              </w:rPr>
            </w:pPr>
            <w:r w:rsidRPr="00E10CF0">
              <w:rPr>
                <w:rFonts w:eastAsia="Calibri"/>
              </w:rPr>
              <w:t>SF</w:t>
            </w:r>
          </w:p>
        </w:tc>
        <w:tc>
          <w:tcPr>
            <w:tcW w:w="2197" w:type="dxa"/>
          </w:tcPr>
          <w:p w14:paraId="3798D495" w14:textId="77777777" w:rsidR="006C1088" w:rsidRPr="00E10CF0" w:rsidRDefault="006C1088" w:rsidP="00281980">
            <w:pPr>
              <w:jc w:val="center"/>
              <w:rPr>
                <w:rFonts w:eastAsia="Calibri"/>
                <w:lang w:val="en-US"/>
              </w:rPr>
            </w:pPr>
            <w:r w:rsidRPr="00E10CF0">
              <w:rPr>
                <w:rFonts w:eastAsia="Calibri"/>
              </w:rPr>
              <w:t>Т</w:t>
            </w:r>
            <w:r w:rsidRPr="00E10CF0">
              <w:rPr>
                <w:rFonts w:eastAsia="Calibri"/>
                <w:vertAlign w:val="subscript"/>
              </w:rPr>
              <w:t xml:space="preserve">ЗАГ, </w:t>
            </w:r>
            <w:r w:rsidRPr="00E10CF0">
              <w:rPr>
                <w:rFonts w:eastAsia="Calibri"/>
              </w:rPr>
              <w:t>мс</w:t>
            </w:r>
          </w:p>
        </w:tc>
        <w:tc>
          <w:tcPr>
            <w:tcW w:w="2197" w:type="dxa"/>
          </w:tcPr>
          <w:p w14:paraId="7D20272D" w14:textId="77777777" w:rsidR="006C1088" w:rsidRPr="00E10CF0" w:rsidRDefault="006C1088" w:rsidP="00281980">
            <w:pPr>
              <w:jc w:val="center"/>
              <w:rPr>
                <w:rFonts w:eastAsia="Calibri"/>
              </w:rPr>
            </w:pPr>
            <w:r w:rsidRPr="00E10CF0">
              <w:rPr>
                <w:rFonts w:eastAsia="Calibri"/>
              </w:rPr>
              <w:t>Т</w:t>
            </w:r>
            <w:r w:rsidRPr="00E10CF0">
              <w:rPr>
                <w:rFonts w:eastAsia="Calibri"/>
                <w:vertAlign w:val="subscript"/>
              </w:rPr>
              <w:t>ДАН</w:t>
            </w:r>
            <w:r w:rsidRPr="00E10CF0">
              <w:rPr>
                <w:rFonts w:eastAsia="Calibri"/>
              </w:rPr>
              <w:t>, мс</w:t>
            </w:r>
          </w:p>
        </w:tc>
        <w:tc>
          <w:tcPr>
            <w:tcW w:w="2198" w:type="dxa"/>
          </w:tcPr>
          <w:p w14:paraId="558BDB63" w14:textId="77777777" w:rsidR="006C1088" w:rsidRPr="00E10CF0" w:rsidRDefault="006C1088" w:rsidP="00281980">
            <w:pPr>
              <w:jc w:val="center"/>
              <w:rPr>
                <w:rFonts w:eastAsia="Calibri"/>
              </w:rPr>
            </w:pPr>
            <w:r w:rsidRPr="00E10CF0">
              <w:rPr>
                <w:rFonts w:eastAsia="Calibri"/>
              </w:rPr>
              <w:t>Т</w:t>
            </w:r>
            <w:r w:rsidRPr="00E10CF0">
              <w:rPr>
                <w:rFonts w:eastAsia="Calibri"/>
                <w:vertAlign w:val="subscript"/>
              </w:rPr>
              <w:t>ПАК</w:t>
            </w:r>
            <w:r w:rsidRPr="00E10CF0">
              <w:rPr>
                <w:rFonts w:eastAsia="Calibri"/>
              </w:rPr>
              <w:t>, мс</w:t>
            </w:r>
          </w:p>
        </w:tc>
      </w:tr>
      <w:tr w:rsidR="006C1088" w:rsidRPr="00E10CF0" w14:paraId="1F93B00B" w14:textId="77777777" w:rsidTr="00281980">
        <w:trPr>
          <w:jc w:val="center"/>
        </w:trPr>
        <w:tc>
          <w:tcPr>
            <w:tcW w:w="2197" w:type="dxa"/>
          </w:tcPr>
          <w:p w14:paraId="635897FC" w14:textId="77777777" w:rsidR="006C1088" w:rsidRPr="00E10CF0" w:rsidRDefault="006C1088" w:rsidP="00281980">
            <w:pPr>
              <w:jc w:val="center"/>
              <w:rPr>
                <w:rFonts w:eastAsia="Calibri"/>
              </w:rPr>
            </w:pPr>
            <w:r w:rsidRPr="00E10CF0">
              <w:rPr>
                <w:rFonts w:eastAsia="Calibri"/>
              </w:rPr>
              <w:t>6</w:t>
            </w:r>
          </w:p>
        </w:tc>
        <w:tc>
          <w:tcPr>
            <w:tcW w:w="2197" w:type="dxa"/>
          </w:tcPr>
          <w:p w14:paraId="58CB90F6" w14:textId="77777777" w:rsidR="006C1088" w:rsidRPr="00E10CF0" w:rsidRDefault="006C1088" w:rsidP="00281980">
            <w:pPr>
              <w:jc w:val="center"/>
              <w:rPr>
                <w:rFonts w:eastAsia="Calibri"/>
              </w:rPr>
            </w:pPr>
            <w:r w:rsidRPr="00E10CF0">
              <w:rPr>
                <w:rFonts w:eastAsia="Calibri"/>
              </w:rPr>
              <w:t>5,25</w:t>
            </w:r>
          </w:p>
        </w:tc>
        <w:tc>
          <w:tcPr>
            <w:tcW w:w="2197" w:type="dxa"/>
          </w:tcPr>
          <w:p w14:paraId="14851539" w14:textId="77777777" w:rsidR="006C1088" w:rsidRPr="00E10CF0" w:rsidRDefault="006C1088" w:rsidP="00281980">
            <w:pPr>
              <w:jc w:val="center"/>
              <w:rPr>
                <w:rFonts w:eastAsia="Calibri"/>
              </w:rPr>
            </w:pPr>
            <w:r w:rsidRPr="00E10CF0">
              <w:rPr>
                <w:rFonts w:eastAsia="Calibri"/>
              </w:rPr>
              <w:t>24</w:t>
            </w:r>
          </w:p>
        </w:tc>
        <w:tc>
          <w:tcPr>
            <w:tcW w:w="2198" w:type="dxa"/>
          </w:tcPr>
          <w:p w14:paraId="508BD5BE" w14:textId="77777777" w:rsidR="006C1088" w:rsidRPr="00E10CF0" w:rsidRDefault="006C1088" w:rsidP="00281980">
            <w:pPr>
              <w:jc w:val="center"/>
              <w:rPr>
                <w:rFonts w:eastAsia="Calibri"/>
              </w:rPr>
            </w:pPr>
            <w:r w:rsidRPr="00E10CF0">
              <w:rPr>
                <w:rFonts w:eastAsia="Calibri"/>
              </w:rPr>
              <w:t>30</w:t>
            </w:r>
          </w:p>
        </w:tc>
      </w:tr>
      <w:tr w:rsidR="006C1088" w:rsidRPr="00E10CF0" w14:paraId="5E934427" w14:textId="77777777" w:rsidTr="00281980">
        <w:trPr>
          <w:jc w:val="center"/>
        </w:trPr>
        <w:tc>
          <w:tcPr>
            <w:tcW w:w="2197" w:type="dxa"/>
          </w:tcPr>
          <w:p w14:paraId="7FD55D8D" w14:textId="77777777" w:rsidR="006C1088" w:rsidRPr="00E10CF0" w:rsidRDefault="006C1088" w:rsidP="00281980">
            <w:pPr>
              <w:jc w:val="center"/>
              <w:rPr>
                <w:rFonts w:eastAsia="Calibri"/>
              </w:rPr>
            </w:pPr>
            <w:r w:rsidRPr="00E10CF0">
              <w:rPr>
                <w:rFonts w:eastAsia="Calibri"/>
              </w:rPr>
              <w:t>7</w:t>
            </w:r>
          </w:p>
        </w:tc>
        <w:tc>
          <w:tcPr>
            <w:tcW w:w="2197" w:type="dxa"/>
          </w:tcPr>
          <w:p w14:paraId="3772D5F8" w14:textId="77777777" w:rsidR="006C1088" w:rsidRPr="00E10CF0" w:rsidRDefault="006C1088" w:rsidP="00281980">
            <w:pPr>
              <w:jc w:val="center"/>
              <w:rPr>
                <w:rFonts w:eastAsia="Calibri"/>
              </w:rPr>
            </w:pPr>
            <w:r w:rsidRPr="00E10CF0">
              <w:rPr>
                <w:rFonts w:eastAsia="Calibri"/>
              </w:rPr>
              <w:t>10,50</w:t>
            </w:r>
          </w:p>
        </w:tc>
        <w:tc>
          <w:tcPr>
            <w:tcW w:w="2197" w:type="dxa"/>
          </w:tcPr>
          <w:p w14:paraId="4B876CBA" w14:textId="77777777" w:rsidR="006C1088" w:rsidRPr="00E10CF0" w:rsidRDefault="006C1088" w:rsidP="00281980">
            <w:pPr>
              <w:jc w:val="center"/>
              <w:rPr>
                <w:rFonts w:eastAsia="Calibri"/>
              </w:rPr>
            </w:pPr>
            <w:r w:rsidRPr="00E10CF0">
              <w:rPr>
                <w:rFonts w:eastAsia="Calibri"/>
              </w:rPr>
              <w:t>44</w:t>
            </w:r>
          </w:p>
        </w:tc>
        <w:tc>
          <w:tcPr>
            <w:tcW w:w="2198" w:type="dxa"/>
          </w:tcPr>
          <w:p w14:paraId="2562E90C" w14:textId="77777777" w:rsidR="006C1088" w:rsidRPr="00E10CF0" w:rsidRDefault="006C1088" w:rsidP="00281980">
            <w:pPr>
              <w:jc w:val="center"/>
              <w:rPr>
                <w:rFonts w:eastAsia="Calibri"/>
              </w:rPr>
            </w:pPr>
            <w:r w:rsidRPr="00E10CF0">
              <w:rPr>
                <w:rFonts w:eastAsia="Calibri"/>
              </w:rPr>
              <w:t>53</w:t>
            </w:r>
          </w:p>
        </w:tc>
      </w:tr>
      <w:tr w:rsidR="006C1088" w:rsidRPr="00E10CF0" w14:paraId="111535D5" w14:textId="77777777" w:rsidTr="00281980">
        <w:trPr>
          <w:jc w:val="center"/>
        </w:trPr>
        <w:tc>
          <w:tcPr>
            <w:tcW w:w="2197" w:type="dxa"/>
          </w:tcPr>
          <w:p w14:paraId="52AA815B" w14:textId="77777777" w:rsidR="006C1088" w:rsidRPr="00E10CF0" w:rsidRDefault="006C1088" w:rsidP="00281980">
            <w:pPr>
              <w:jc w:val="center"/>
              <w:rPr>
                <w:rFonts w:eastAsia="Calibri"/>
              </w:rPr>
            </w:pPr>
            <w:r w:rsidRPr="00E10CF0">
              <w:rPr>
                <w:rFonts w:eastAsia="Calibri"/>
              </w:rPr>
              <w:t>8</w:t>
            </w:r>
          </w:p>
        </w:tc>
        <w:tc>
          <w:tcPr>
            <w:tcW w:w="2197" w:type="dxa"/>
          </w:tcPr>
          <w:p w14:paraId="72315D31" w14:textId="77777777" w:rsidR="006C1088" w:rsidRPr="00E10CF0" w:rsidRDefault="006C1088" w:rsidP="00281980">
            <w:pPr>
              <w:jc w:val="center"/>
              <w:rPr>
                <w:rFonts w:eastAsia="Calibri"/>
              </w:rPr>
            </w:pPr>
            <w:r w:rsidRPr="00E10CF0">
              <w:rPr>
                <w:rFonts w:eastAsia="Calibri"/>
              </w:rPr>
              <w:t>21</w:t>
            </w:r>
          </w:p>
        </w:tc>
        <w:tc>
          <w:tcPr>
            <w:tcW w:w="2197" w:type="dxa"/>
          </w:tcPr>
          <w:p w14:paraId="6AD11889" w14:textId="77777777" w:rsidR="006C1088" w:rsidRPr="00E10CF0" w:rsidRDefault="006C1088" w:rsidP="00281980">
            <w:pPr>
              <w:jc w:val="center"/>
              <w:rPr>
                <w:rFonts w:eastAsia="Calibri"/>
              </w:rPr>
            </w:pPr>
            <w:r w:rsidRPr="00E10CF0">
              <w:rPr>
                <w:rFonts w:eastAsia="Calibri"/>
              </w:rPr>
              <w:t>78</w:t>
            </w:r>
          </w:p>
        </w:tc>
        <w:tc>
          <w:tcPr>
            <w:tcW w:w="2198" w:type="dxa"/>
          </w:tcPr>
          <w:p w14:paraId="72A723CC" w14:textId="77777777" w:rsidR="006C1088" w:rsidRPr="00E10CF0" w:rsidRDefault="006C1088" w:rsidP="00281980">
            <w:pPr>
              <w:jc w:val="center"/>
              <w:rPr>
                <w:rFonts w:eastAsia="Calibri"/>
              </w:rPr>
            </w:pPr>
            <w:r w:rsidRPr="00E10CF0">
              <w:rPr>
                <w:rFonts w:eastAsia="Calibri"/>
              </w:rPr>
              <w:t>99</w:t>
            </w:r>
          </w:p>
        </w:tc>
      </w:tr>
      <w:tr w:rsidR="006C1088" w:rsidRPr="00E10CF0" w14:paraId="4F994B8B" w14:textId="77777777" w:rsidTr="00281980">
        <w:trPr>
          <w:jc w:val="center"/>
        </w:trPr>
        <w:tc>
          <w:tcPr>
            <w:tcW w:w="2197" w:type="dxa"/>
          </w:tcPr>
          <w:p w14:paraId="75BEF56E" w14:textId="77777777" w:rsidR="006C1088" w:rsidRPr="00E10CF0" w:rsidRDefault="006C1088" w:rsidP="00281980">
            <w:pPr>
              <w:jc w:val="center"/>
              <w:rPr>
                <w:rFonts w:eastAsia="Calibri"/>
              </w:rPr>
            </w:pPr>
            <w:r w:rsidRPr="00E10CF0">
              <w:rPr>
                <w:rFonts w:eastAsia="Calibri"/>
              </w:rPr>
              <w:t>9</w:t>
            </w:r>
          </w:p>
        </w:tc>
        <w:tc>
          <w:tcPr>
            <w:tcW w:w="2197" w:type="dxa"/>
          </w:tcPr>
          <w:p w14:paraId="39DA80FC" w14:textId="77777777" w:rsidR="006C1088" w:rsidRPr="00E10CF0" w:rsidRDefault="006C1088" w:rsidP="00281980">
            <w:pPr>
              <w:jc w:val="center"/>
              <w:rPr>
                <w:rFonts w:eastAsia="Calibri"/>
              </w:rPr>
            </w:pPr>
            <w:r w:rsidRPr="00E10CF0">
              <w:rPr>
                <w:rFonts w:eastAsia="Calibri"/>
              </w:rPr>
              <w:t>42</w:t>
            </w:r>
          </w:p>
        </w:tc>
        <w:tc>
          <w:tcPr>
            <w:tcW w:w="2197" w:type="dxa"/>
          </w:tcPr>
          <w:p w14:paraId="0E931F7D" w14:textId="77777777" w:rsidR="006C1088" w:rsidRPr="00E10CF0" w:rsidRDefault="006C1088" w:rsidP="00281980">
            <w:pPr>
              <w:jc w:val="center"/>
              <w:rPr>
                <w:rFonts w:eastAsia="Calibri"/>
              </w:rPr>
            </w:pPr>
            <w:r w:rsidRPr="00E10CF0">
              <w:rPr>
                <w:rFonts w:eastAsia="Calibri"/>
              </w:rPr>
              <w:t>135</w:t>
            </w:r>
          </w:p>
        </w:tc>
        <w:tc>
          <w:tcPr>
            <w:tcW w:w="2198" w:type="dxa"/>
          </w:tcPr>
          <w:p w14:paraId="3D2BAD04" w14:textId="77777777" w:rsidR="006C1088" w:rsidRPr="00E10CF0" w:rsidRDefault="006C1088" w:rsidP="00281980">
            <w:pPr>
              <w:jc w:val="center"/>
              <w:rPr>
                <w:rFonts w:eastAsia="Calibri"/>
              </w:rPr>
            </w:pPr>
            <w:r w:rsidRPr="00E10CF0">
              <w:rPr>
                <w:rFonts w:eastAsia="Calibri"/>
              </w:rPr>
              <w:t>176</w:t>
            </w:r>
          </w:p>
        </w:tc>
      </w:tr>
      <w:tr w:rsidR="006C1088" w:rsidRPr="00E10CF0" w14:paraId="344A0D73" w14:textId="77777777" w:rsidTr="00281980">
        <w:trPr>
          <w:jc w:val="center"/>
        </w:trPr>
        <w:tc>
          <w:tcPr>
            <w:tcW w:w="2197" w:type="dxa"/>
          </w:tcPr>
          <w:p w14:paraId="46F3EC36" w14:textId="77777777" w:rsidR="006C1088" w:rsidRPr="00E10CF0" w:rsidRDefault="006C1088" w:rsidP="00281980">
            <w:pPr>
              <w:jc w:val="center"/>
              <w:rPr>
                <w:rFonts w:eastAsia="Calibri"/>
              </w:rPr>
            </w:pPr>
            <w:r w:rsidRPr="00E10CF0">
              <w:rPr>
                <w:rFonts w:eastAsia="Calibri"/>
              </w:rPr>
              <w:t>10</w:t>
            </w:r>
          </w:p>
        </w:tc>
        <w:tc>
          <w:tcPr>
            <w:tcW w:w="2197" w:type="dxa"/>
          </w:tcPr>
          <w:p w14:paraId="16B9AFDB" w14:textId="77777777" w:rsidR="006C1088" w:rsidRPr="00E10CF0" w:rsidRDefault="006C1088" w:rsidP="00281980">
            <w:pPr>
              <w:jc w:val="center"/>
              <w:rPr>
                <w:rFonts w:eastAsia="Calibri"/>
              </w:rPr>
            </w:pPr>
            <w:r w:rsidRPr="00E10CF0">
              <w:rPr>
                <w:rFonts w:eastAsia="Calibri"/>
              </w:rPr>
              <w:t>84</w:t>
            </w:r>
          </w:p>
        </w:tc>
        <w:tc>
          <w:tcPr>
            <w:tcW w:w="2197" w:type="dxa"/>
          </w:tcPr>
          <w:p w14:paraId="6C9C2F09" w14:textId="77777777" w:rsidR="006C1088" w:rsidRPr="00E10CF0" w:rsidRDefault="006C1088" w:rsidP="00281980">
            <w:pPr>
              <w:jc w:val="center"/>
              <w:rPr>
                <w:rFonts w:eastAsia="Calibri"/>
              </w:rPr>
            </w:pPr>
            <w:r w:rsidRPr="00E10CF0">
              <w:rPr>
                <w:rFonts w:eastAsia="Calibri"/>
              </w:rPr>
              <w:t>270</w:t>
            </w:r>
          </w:p>
        </w:tc>
        <w:tc>
          <w:tcPr>
            <w:tcW w:w="2198" w:type="dxa"/>
          </w:tcPr>
          <w:p w14:paraId="3EC55B3D" w14:textId="77777777" w:rsidR="006C1088" w:rsidRPr="00E10CF0" w:rsidRDefault="006C1088" w:rsidP="00281980">
            <w:pPr>
              <w:jc w:val="center"/>
              <w:rPr>
                <w:rFonts w:eastAsia="Calibri"/>
              </w:rPr>
            </w:pPr>
            <w:r w:rsidRPr="00E10CF0">
              <w:rPr>
                <w:rFonts w:eastAsia="Calibri"/>
              </w:rPr>
              <w:t>353</w:t>
            </w:r>
          </w:p>
        </w:tc>
      </w:tr>
      <w:tr w:rsidR="006C1088" w:rsidRPr="00E10CF0" w14:paraId="2FDB8F72" w14:textId="77777777" w:rsidTr="00281980">
        <w:trPr>
          <w:jc w:val="center"/>
        </w:trPr>
        <w:tc>
          <w:tcPr>
            <w:tcW w:w="2197" w:type="dxa"/>
          </w:tcPr>
          <w:p w14:paraId="17F2C9E6" w14:textId="77777777" w:rsidR="006C1088" w:rsidRPr="00E10CF0" w:rsidRDefault="006C1088" w:rsidP="00281980">
            <w:pPr>
              <w:jc w:val="center"/>
              <w:rPr>
                <w:rFonts w:eastAsia="Calibri"/>
              </w:rPr>
            </w:pPr>
            <w:r w:rsidRPr="00E10CF0">
              <w:rPr>
                <w:rFonts w:eastAsia="Calibri"/>
              </w:rPr>
              <w:lastRenderedPageBreak/>
              <w:t>11</w:t>
            </w:r>
          </w:p>
        </w:tc>
        <w:tc>
          <w:tcPr>
            <w:tcW w:w="2197" w:type="dxa"/>
          </w:tcPr>
          <w:p w14:paraId="58383D37" w14:textId="77777777" w:rsidR="006C1088" w:rsidRPr="00E10CF0" w:rsidRDefault="006C1088" w:rsidP="00281980">
            <w:pPr>
              <w:jc w:val="center"/>
              <w:rPr>
                <w:rFonts w:eastAsia="Calibri"/>
              </w:rPr>
            </w:pPr>
            <w:r w:rsidRPr="00E10CF0">
              <w:rPr>
                <w:rFonts w:eastAsia="Calibri"/>
              </w:rPr>
              <w:t>168</w:t>
            </w:r>
          </w:p>
        </w:tc>
        <w:tc>
          <w:tcPr>
            <w:tcW w:w="2197" w:type="dxa"/>
          </w:tcPr>
          <w:p w14:paraId="00915DD2" w14:textId="77777777" w:rsidR="006C1088" w:rsidRPr="00E10CF0" w:rsidRDefault="006C1088" w:rsidP="00281980">
            <w:pPr>
              <w:jc w:val="center"/>
              <w:rPr>
                <w:rFonts w:eastAsia="Calibri"/>
              </w:rPr>
            </w:pPr>
            <w:r w:rsidRPr="00E10CF0">
              <w:rPr>
                <w:rFonts w:eastAsia="Calibri"/>
              </w:rPr>
              <w:t>459</w:t>
            </w:r>
          </w:p>
        </w:tc>
        <w:tc>
          <w:tcPr>
            <w:tcW w:w="2198" w:type="dxa"/>
          </w:tcPr>
          <w:p w14:paraId="63C8F7E9" w14:textId="77777777" w:rsidR="006C1088" w:rsidRPr="00E10CF0" w:rsidRDefault="006C1088" w:rsidP="00281980">
            <w:pPr>
              <w:jc w:val="center"/>
              <w:rPr>
                <w:rFonts w:eastAsia="Calibri"/>
              </w:rPr>
            </w:pPr>
            <w:r w:rsidRPr="00E10CF0">
              <w:rPr>
                <w:rFonts w:eastAsia="Calibri"/>
              </w:rPr>
              <w:t>627</w:t>
            </w:r>
          </w:p>
        </w:tc>
      </w:tr>
      <w:tr w:rsidR="006C1088" w:rsidRPr="00E10CF0" w14:paraId="32AE6D55" w14:textId="77777777" w:rsidTr="00281980">
        <w:trPr>
          <w:jc w:val="center"/>
        </w:trPr>
        <w:tc>
          <w:tcPr>
            <w:tcW w:w="2197" w:type="dxa"/>
          </w:tcPr>
          <w:p w14:paraId="151AD9A4" w14:textId="77777777" w:rsidR="006C1088" w:rsidRPr="00E10CF0" w:rsidRDefault="006C1088" w:rsidP="00281980">
            <w:pPr>
              <w:jc w:val="center"/>
              <w:rPr>
                <w:rFonts w:eastAsia="Calibri"/>
              </w:rPr>
            </w:pPr>
            <w:r w:rsidRPr="00E10CF0">
              <w:rPr>
                <w:rFonts w:eastAsia="Calibri"/>
              </w:rPr>
              <w:t>12</w:t>
            </w:r>
          </w:p>
        </w:tc>
        <w:tc>
          <w:tcPr>
            <w:tcW w:w="2197" w:type="dxa"/>
          </w:tcPr>
          <w:p w14:paraId="421C1828" w14:textId="77777777" w:rsidR="006C1088" w:rsidRPr="00E10CF0" w:rsidRDefault="006C1088" w:rsidP="00281980">
            <w:pPr>
              <w:jc w:val="center"/>
              <w:rPr>
                <w:rFonts w:eastAsia="Calibri"/>
              </w:rPr>
            </w:pPr>
            <w:r w:rsidRPr="00E10CF0">
              <w:rPr>
                <w:rFonts w:eastAsia="Calibri"/>
              </w:rPr>
              <w:t>336</w:t>
            </w:r>
          </w:p>
        </w:tc>
        <w:tc>
          <w:tcPr>
            <w:tcW w:w="2197" w:type="dxa"/>
          </w:tcPr>
          <w:p w14:paraId="4AD79D7B" w14:textId="77777777" w:rsidR="006C1088" w:rsidRPr="00E10CF0" w:rsidRDefault="006C1088" w:rsidP="00281980">
            <w:pPr>
              <w:jc w:val="center"/>
              <w:rPr>
                <w:rFonts w:eastAsia="Calibri"/>
              </w:rPr>
            </w:pPr>
            <w:r w:rsidRPr="00E10CF0">
              <w:rPr>
                <w:rFonts w:eastAsia="Calibri"/>
              </w:rPr>
              <w:t>918</w:t>
            </w:r>
          </w:p>
        </w:tc>
        <w:tc>
          <w:tcPr>
            <w:tcW w:w="2198" w:type="dxa"/>
          </w:tcPr>
          <w:p w14:paraId="4CC1678D" w14:textId="77777777" w:rsidR="006C1088" w:rsidRPr="00E10CF0" w:rsidRDefault="006C1088" w:rsidP="00281980">
            <w:pPr>
              <w:jc w:val="center"/>
              <w:rPr>
                <w:rFonts w:eastAsia="Calibri"/>
              </w:rPr>
            </w:pPr>
            <w:r w:rsidRPr="00E10CF0">
              <w:rPr>
                <w:rFonts w:eastAsia="Calibri"/>
              </w:rPr>
              <w:t>1252</w:t>
            </w:r>
          </w:p>
        </w:tc>
      </w:tr>
    </w:tbl>
    <w:p w14:paraId="68A518F0" w14:textId="77777777" w:rsidR="006C1088" w:rsidRPr="00E10CF0" w:rsidRDefault="006C1088" w:rsidP="006C1088">
      <w:pPr>
        <w:pStyle w:val="afe"/>
      </w:pPr>
    </w:p>
    <w:p w14:paraId="20BA9ED5" w14:textId="77777777" w:rsidR="006C1088" w:rsidRPr="00E10CF0" w:rsidRDefault="006C1088" w:rsidP="006C1088">
      <w:pPr>
        <w:pStyle w:val="afe"/>
      </w:pPr>
      <w:r w:rsidRPr="00E10CF0">
        <w:t>С целью определения фактической зоны покрытия сети были проведены экспериментальные исследования дальности передачи сигнала базовой станции LoRa, функционирующей на частоте 868 МГц. На основе полученных результатов выполнено построение карты покрытия сети.</w:t>
      </w:r>
    </w:p>
    <w:p w14:paraId="326C1D95" w14:textId="77777777" w:rsidR="006C1088" w:rsidRPr="00E10CF0" w:rsidRDefault="006C1088" w:rsidP="006C1088">
      <w:pPr>
        <w:pStyle w:val="afe"/>
      </w:pPr>
      <w:r w:rsidRPr="00E10CF0">
        <w:t>Определение радиуса действия шлюза LoRa осуществлялось двумя методами: расчетным и экспериментальным. В рамках расчетного подхода предварительно определялись такие параметры, как скорость передачи символов и чувствительность приёмника.</w:t>
      </w:r>
    </w:p>
    <w:p w14:paraId="78B7AC8D" w14:textId="65C56DD1" w:rsidR="006C1088" w:rsidRPr="00E10CF0" w:rsidRDefault="006C1088" w:rsidP="006C1088">
      <w:pPr>
        <w:pStyle w:val="afe"/>
      </w:pPr>
      <w:r w:rsidRPr="00E10CF0">
        <w:t>Скорость передачи данных определяется выражением (</w:t>
      </w:r>
      <w:r w:rsidR="00875DA8" w:rsidRPr="00E10CF0">
        <w:t>3</w:t>
      </w:r>
      <w:r w:rsidRPr="00E10CF0">
        <w:t>.2):</w:t>
      </w:r>
    </w:p>
    <w:p w14:paraId="39638BBE" w14:textId="77777777" w:rsidR="006C1088" w:rsidRPr="00E10CF0" w:rsidRDefault="006C1088" w:rsidP="006C1088">
      <w:pPr>
        <w:ind w:firstLine="454"/>
        <w:jc w:val="both"/>
        <w:rPr>
          <w:color w:val="000000"/>
        </w:rPr>
      </w:pPr>
    </w:p>
    <w:p w14:paraId="3AF4CEDE" w14:textId="2606BCF4" w:rsidR="006C1088" w:rsidRPr="00E10CF0" w:rsidRDefault="00B904BE" w:rsidP="006C1088">
      <w:pPr>
        <w:ind w:firstLine="454"/>
        <w:jc w:val="right"/>
        <w:rPr>
          <w:i/>
          <w:color w:val="000000"/>
          <w:sz w:val="28"/>
          <w:szCs w:val="28"/>
        </w:rPr>
      </w:pPr>
      <m:oMath>
        <m:sSub>
          <m:sSubPr>
            <m:ctrlPr>
              <w:rPr>
                <w:rFonts w:ascii="Cambria Math" w:hAnsi="Cambria Math"/>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b</m:t>
            </m:r>
          </m:sub>
        </m:sSub>
        <m:r>
          <w:rPr>
            <w:rFonts w:ascii="Cambria Math" w:hAnsi="Cambria Math"/>
            <w:color w:val="000000"/>
            <w:sz w:val="28"/>
            <w:szCs w:val="28"/>
          </w:rPr>
          <m:t>=SF⋅</m:t>
        </m:r>
        <m:f>
          <m:fPr>
            <m:ctrlPr>
              <w:rPr>
                <w:rFonts w:ascii="Cambria Math" w:hAnsi="Cambria Math"/>
                <w:color w:val="000000"/>
                <w:sz w:val="28"/>
                <w:szCs w:val="28"/>
              </w:rPr>
            </m:ctrlPr>
          </m:fPr>
          <m:num>
            <m:r>
              <w:rPr>
                <w:rFonts w:ascii="Cambria Math" w:hAnsi="Cambria Math"/>
                <w:color w:val="000000"/>
                <w:sz w:val="28"/>
                <w:szCs w:val="28"/>
              </w:rPr>
              <m:t>4</m:t>
            </m:r>
          </m:num>
          <m:den>
            <m:r>
              <w:rPr>
                <w:rFonts w:ascii="Cambria Math" w:hAnsi="Cambria Math"/>
                <w:color w:val="000000"/>
                <w:sz w:val="28"/>
                <w:szCs w:val="28"/>
              </w:rPr>
              <m:t>4+CR</m:t>
            </m:r>
          </m:den>
        </m:f>
        <m:r>
          <w:rPr>
            <w:rFonts w:ascii="Cambria Math" w:hAnsi="Cambria Math"/>
            <w:color w:val="000000"/>
            <w:sz w:val="28"/>
            <w:szCs w:val="28"/>
          </w:rPr>
          <m:t>⋅</m:t>
        </m:r>
        <m:f>
          <m:fPr>
            <m:ctrlPr>
              <w:rPr>
                <w:rFonts w:ascii="Cambria Math" w:hAnsi="Cambria Math"/>
                <w:color w:val="000000"/>
                <w:sz w:val="28"/>
                <w:szCs w:val="28"/>
              </w:rPr>
            </m:ctrlPr>
          </m:fPr>
          <m:num>
            <m:r>
              <w:rPr>
                <w:rFonts w:ascii="Cambria Math" w:hAnsi="Cambria Math"/>
                <w:color w:val="000000"/>
                <w:sz w:val="28"/>
                <w:szCs w:val="28"/>
              </w:rPr>
              <m:t>1</m:t>
            </m:r>
          </m:num>
          <m:den>
            <m:sSup>
              <m:sSupPr>
                <m:ctrlPr>
                  <w:rPr>
                    <w:rFonts w:ascii="Cambria Math" w:hAnsi="Cambria Math"/>
                    <w:color w:val="000000"/>
                    <w:sz w:val="28"/>
                    <w:szCs w:val="28"/>
                  </w:rPr>
                </m:ctrlPr>
              </m:sSupPr>
              <m:e>
                <m:r>
                  <w:rPr>
                    <w:rFonts w:ascii="Cambria Math" w:hAnsi="Cambria Math"/>
                    <w:color w:val="000000"/>
                    <w:sz w:val="28"/>
                    <w:szCs w:val="28"/>
                  </w:rPr>
                  <m:t>2</m:t>
                </m:r>
              </m:e>
              <m:sup>
                <m:r>
                  <w:rPr>
                    <w:rFonts w:ascii="Cambria Math" w:hAnsi="Cambria Math"/>
                    <w:color w:val="000000"/>
                    <w:sz w:val="28"/>
                    <w:szCs w:val="28"/>
                  </w:rPr>
                  <m:t>SF</m:t>
                </m:r>
              </m:sup>
            </m:sSup>
            <m:r>
              <m:rPr>
                <m:sty m:val="p"/>
              </m:rPr>
              <w:rPr>
                <w:rFonts w:ascii="Cambria Math" w:hAnsi="Cambria Math"/>
                <w:color w:val="000000"/>
                <w:sz w:val="28"/>
                <w:szCs w:val="28"/>
              </w:rPr>
              <m:t>/</m:t>
            </m:r>
            <m:r>
              <w:rPr>
                <w:rFonts w:ascii="Cambria Math" w:hAnsi="Cambria Math"/>
                <w:color w:val="000000"/>
                <w:sz w:val="28"/>
                <w:szCs w:val="28"/>
              </w:rPr>
              <m:t>bw</m:t>
            </m:r>
          </m:den>
        </m:f>
        <m:r>
          <w:rPr>
            <w:rFonts w:ascii="Cambria Math" w:hAnsi="Cambria Math"/>
            <w:color w:val="000000"/>
            <w:sz w:val="28"/>
            <w:szCs w:val="28"/>
          </w:rPr>
          <m:t>,</m:t>
        </m:r>
      </m:oMath>
      <w:r w:rsidR="006C1088" w:rsidRPr="00E10CF0">
        <w:rPr>
          <w:i/>
          <w:color w:val="000000"/>
          <w:sz w:val="28"/>
          <w:szCs w:val="28"/>
        </w:rPr>
        <w:t xml:space="preserve"> </w:t>
      </w:r>
      <w:r w:rsidR="006C1088" w:rsidRPr="00E10CF0">
        <w:rPr>
          <w:i/>
          <w:color w:val="000000"/>
          <w:sz w:val="28"/>
          <w:szCs w:val="28"/>
        </w:rPr>
        <w:tab/>
      </w:r>
      <w:r w:rsidR="006C1088" w:rsidRPr="00E10CF0">
        <w:rPr>
          <w:iCs/>
          <w:color w:val="000000"/>
          <w:sz w:val="28"/>
          <w:szCs w:val="28"/>
        </w:rPr>
        <w:tab/>
      </w:r>
      <w:r w:rsidR="006C1088" w:rsidRPr="00E10CF0">
        <w:rPr>
          <w:iCs/>
          <w:color w:val="000000"/>
          <w:sz w:val="28"/>
          <w:szCs w:val="28"/>
        </w:rPr>
        <w:tab/>
      </w:r>
      <w:r w:rsidR="006C1088" w:rsidRPr="00E10CF0">
        <w:rPr>
          <w:iCs/>
          <w:color w:val="000000"/>
          <w:sz w:val="28"/>
          <w:szCs w:val="28"/>
        </w:rPr>
        <w:tab/>
      </w:r>
      <w:r w:rsidR="006C1088" w:rsidRPr="00E10CF0">
        <w:rPr>
          <w:iCs/>
          <w:color w:val="000000"/>
          <w:sz w:val="28"/>
          <w:szCs w:val="28"/>
        </w:rPr>
        <w:tab/>
        <w:t>(</w:t>
      </w:r>
      <w:r w:rsidR="00875DA8" w:rsidRPr="00E10CF0">
        <w:rPr>
          <w:iCs/>
          <w:color w:val="000000"/>
          <w:sz w:val="28"/>
          <w:szCs w:val="28"/>
        </w:rPr>
        <w:t>3</w:t>
      </w:r>
      <w:r w:rsidR="006C1088" w:rsidRPr="00E10CF0">
        <w:rPr>
          <w:iCs/>
          <w:color w:val="000000"/>
          <w:sz w:val="28"/>
          <w:szCs w:val="28"/>
        </w:rPr>
        <w:t>.2)</w:t>
      </w:r>
    </w:p>
    <w:p w14:paraId="5CB0E221" w14:textId="77777777" w:rsidR="006C1088" w:rsidRPr="00E10CF0" w:rsidRDefault="006C1088" w:rsidP="006C1088">
      <w:pPr>
        <w:ind w:firstLine="454"/>
        <w:jc w:val="both"/>
        <w:rPr>
          <w:color w:val="000000"/>
        </w:rPr>
      </w:pPr>
    </w:p>
    <w:p w14:paraId="08DFF0C5" w14:textId="77777777" w:rsidR="006C1088" w:rsidRPr="00E10CF0" w:rsidRDefault="006C1088" w:rsidP="006C1088">
      <w:pPr>
        <w:pStyle w:val="afe"/>
        <w:ind w:firstLine="0"/>
        <w:rPr>
          <w:lang w:val="kk-KZ"/>
        </w:rPr>
      </w:pPr>
      <w:r w:rsidRPr="00E10CF0">
        <w:t xml:space="preserve">где </w:t>
      </w:r>
      <m:oMath>
        <m:r>
          <w:rPr>
            <w:rFonts w:ascii="Cambria Math" w:hAnsi="Cambria Math"/>
          </w:rPr>
          <m:t xml:space="preserve">SF </m:t>
        </m:r>
      </m:oMath>
      <w:r w:rsidRPr="00E10CF0">
        <w:t>- коэффициент расширения спектра</w:t>
      </w:r>
      <w:r w:rsidRPr="00E10CF0">
        <w:rPr>
          <w:lang w:val="kk-KZ"/>
        </w:rPr>
        <w:t>;</w:t>
      </w:r>
    </w:p>
    <w:p w14:paraId="122474CF" w14:textId="77777777" w:rsidR="006C1088" w:rsidRPr="00E10CF0" w:rsidRDefault="006C1088" w:rsidP="006C1088">
      <w:pPr>
        <w:pStyle w:val="afe"/>
        <w:ind w:firstLine="462"/>
        <w:rPr>
          <w:lang w:val="kk-KZ"/>
        </w:rPr>
      </w:pPr>
      <m:oMath>
        <m:r>
          <w:rPr>
            <w:rFonts w:ascii="Cambria Math" w:hAnsi="Cambria Math"/>
          </w:rPr>
          <m:t>CR</m:t>
        </m:r>
      </m:oMath>
      <w:r w:rsidRPr="00E10CF0">
        <w:rPr>
          <w:lang w:val="kk-KZ"/>
        </w:rPr>
        <w:t xml:space="preserve"> </w:t>
      </w:r>
      <w:r w:rsidRPr="00E10CF0">
        <w:t>- кодовая скорость</w:t>
      </w:r>
      <w:r w:rsidRPr="00E10CF0">
        <w:rPr>
          <w:lang w:val="kk-KZ"/>
        </w:rPr>
        <w:t>;</w:t>
      </w:r>
    </w:p>
    <w:p w14:paraId="1BA1E85E" w14:textId="77777777" w:rsidR="006C1088" w:rsidRPr="00E10CF0" w:rsidRDefault="006C1088" w:rsidP="006C1088">
      <w:pPr>
        <w:pStyle w:val="afe"/>
        <w:ind w:firstLine="462"/>
      </w:pPr>
      <m:oMath>
        <m:r>
          <w:rPr>
            <w:rFonts w:ascii="Cambria Math" w:hAnsi="Cambria Math"/>
          </w:rPr>
          <m:t>bw</m:t>
        </m:r>
      </m:oMath>
      <w:r w:rsidRPr="00E10CF0">
        <w:rPr>
          <w:lang w:val="kk-KZ"/>
        </w:rPr>
        <w:t xml:space="preserve"> </w:t>
      </w:r>
      <w:r w:rsidRPr="00E10CF0">
        <w:t>- ширина полосы пропускания.</w:t>
      </w:r>
    </w:p>
    <w:p w14:paraId="2D5C1659" w14:textId="03029E6B" w:rsidR="006C1088" w:rsidRPr="00E10CF0" w:rsidRDefault="006C1088" w:rsidP="006C1088">
      <w:pPr>
        <w:pStyle w:val="afe"/>
      </w:pPr>
      <w:r w:rsidRPr="00E10CF0">
        <w:t>Чувствительность приёмника представляет собой минимальный уровень мощности сигнала, при котором обеспечивается его корректная демодуляция, и определяется по формуле (</w:t>
      </w:r>
      <w:r w:rsidR="00875DA8" w:rsidRPr="00E10CF0">
        <w:t>3</w:t>
      </w:r>
      <w:r w:rsidRPr="00E10CF0">
        <w:t>.3):</w:t>
      </w:r>
    </w:p>
    <w:p w14:paraId="40D210A6" w14:textId="77777777" w:rsidR="006C1088" w:rsidRPr="00E10CF0" w:rsidRDefault="006C1088" w:rsidP="006C1088">
      <w:pPr>
        <w:pStyle w:val="afe"/>
      </w:pPr>
    </w:p>
    <w:p w14:paraId="55D5929C" w14:textId="0774C976" w:rsidR="006C1088" w:rsidRPr="00E10CF0" w:rsidRDefault="006C1088" w:rsidP="006C1088">
      <w:pPr>
        <w:ind w:firstLine="454"/>
        <w:jc w:val="right"/>
        <w:rPr>
          <w:i/>
          <w:color w:val="000000"/>
          <w:sz w:val="28"/>
          <w:szCs w:val="28"/>
        </w:rPr>
      </w:pPr>
      <m:oMath>
        <m:r>
          <w:rPr>
            <w:rFonts w:ascii="Cambria Math" w:hAnsi="Cambria Math"/>
            <w:color w:val="000000"/>
            <w:sz w:val="28"/>
            <w:szCs w:val="28"/>
          </w:rPr>
          <m:t>S=-174+10</m:t>
        </m:r>
        <m:sSub>
          <m:sSubPr>
            <m:ctrlPr>
              <w:rPr>
                <w:rFonts w:ascii="Cambria Math" w:hAnsi="Cambria Math"/>
                <w:color w:val="000000"/>
                <w:sz w:val="28"/>
                <w:szCs w:val="28"/>
              </w:rPr>
            </m:ctrlPr>
          </m:sSubPr>
          <m:e>
            <m:r>
              <m:rPr>
                <m:sty m:val="p"/>
              </m:rPr>
              <w:rPr>
                <w:rFonts w:ascii="Cambria Math" w:hAnsi="Cambria Math"/>
                <w:color w:val="000000"/>
                <w:sz w:val="28"/>
                <w:szCs w:val="28"/>
              </w:rPr>
              <m:t>log</m:t>
            </m:r>
            <m:r>
              <w:rPr>
                <w:rFonts w:ascii="Cambria Math" w:hAnsi="Cambria Math"/>
                <w:color w:val="000000"/>
                <w:sz w:val="28"/>
                <w:szCs w:val="28"/>
              </w:rPr>
              <m:t>⁡</m:t>
            </m:r>
          </m:e>
          <m:sub>
            <m:r>
              <w:rPr>
                <w:rFonts w:ascii="Cambria Math" w:hAnsi="Cambria Math"/>
                <w:color w:val="000000"/>
                <w:sz w:val="28"/>
                <w:szCs w:val="28"/>
              </w:rPr>
              <m:t>10</m:t>
            </m:r>
          </m:sub>
        </m:sSub>
        <m:r>
          <w:rPr>
            <w:rFonts w:ascii="Cambria Math" w:hAnsi="Cambria Math"/>
            <w:color w:val="000000"/>
            <w:sz w:val="28"/>
            <w:szCs w:val="28"/>
          </w:rPr>
          <m:t>(bw)+NF+SNR,</m:t>
        </m:r>
      </m:oMath>
      <w:r w:rsidRPr="00E10CF0">
        <w:rPr>
          <w:iCs/>
          <w:color w:val="000000"/>
          <w:sz w:val="28"/>
          <w:szCs w:val="28"/>
        </w:rPr>
        <w:t xml:space="preserve"> </w:t>
      </w:r>
      <w:r w:rsidRPr="00E10CF0">
        <w:rPr>
          <w:iCs/>
          <w:color w:val="000000"/>
          <w:sz w:val="28"/>
          <w:szCs w:val="28"/>
        </w:rPr>
        <w:tab/>
      </w:r>
      <w:r w:rsidRPr="00E10CF0">
        <w:rPr>
          <w:iCs/>
          <w:color w:val="000000"/>
          <w:sz w:val="28"/>
          <w:szCs w:val="28"/>
        </w:rPr>
        <w:tab/>
      </w:r>
      <w:r w:rsidRPr="00E10CF0">
        <w:rPr>
          <w:iCs/>
          <w:color w:val="000000"/>
          <w:sz w:val="28"/>
          <w:szCs w:val="28"/>
        </w:rPr>
        <w:tab/>
        <w:t>(</w:t>
      </w:r>
      <w:r w:rsidR="00875DA8" w:rsidRPr="00E10CF0">
        <w:rPr>
          <w:iCs/>
          <w:color w:val="000000"/>
          <w:sz w:val="28"/>
          <w:szCs w:val="28"/>
        </w:rPr>
        <w:t>3</w:t>
      </w:r>
      <w:r w:rsidRPr="00E10CF0">
        <w:rPr>
          <w:iCs/>
          <w:color w:val="000000"/>
          <w:sz w:val="28"/>
          <w:szCs w:val="28"/>
        </w:rPr>
        <w:t>.3)</w:t>
      </w:r>
    </w:p>
    <w:p w14:paraId="7D66507F" w14:textId="77777777" w:rsidR="006C1088" w:rsidRPr="00E10CF0" w:rsidRDefault="006C1088" w:rsidP="006C1088">
      <w:pPr>
        <w:pStyle w:val="afe"/>
        <w:ind w:firstLine="0"/>
      </w:pPr>
    </w:p>
    <w:p w14:paraId="592B1291" w14:textId="77777777" w:rsidR="006C1088" w:rsidRPr="00E10CF0" w:rsidRDefault="006C1088" w:rsidP="006C1088">
      <w:pPr>
        <w:pStyle w:val="afe"/>
        <w:ind w:firstLine="0"/>
        <w:rPr>
          <w:lang w:val="kk-KZ"/>
        </w:rPr>
      </w:pPr>
      <w:r w:rsidRPr="00E10CF0">
        <w:t xml:space="preserve">где </w:t>
      </w:r>
      <m:oMath>
        <m:r>
          <w:rPr>
            <w:rFonts w:ascii="Cambria Math" w:hAnsi="Cambria Math"/>
          </w:rPr>
          <m:t xml:space="preserve">NF </m:t>
        </m:r>
      </m:oMath>
      <w:r w:rsidRPr="00E10CF0">
        <w:t>- коэффициент шума приёмника</w:t>
      </w:r>
      <w:r w:rsidRPr="00E10CF0">
        <w:rPr>
          <w:lang w:val="kk-KZ"/>
        </w:rPr>
        <w:t>;</w:t>
      </w:r>
    </w:p>
    <w:p w14:paraId="64743D62" w14:textId="77777777" w:rsidR="006C1088" w:rsidRPr="00E10CF0" w:rsidRDefault="006C1088" w:rsidP="006C1088">
      <w:pPr>
        <w:pStyle w:val="afe"/>
        <w:ind w:firstLine="462"/>
      </w:pPr>
      <m:oMath>
        <m:r>
          <w:rPr>
            <w:rFonts w:ascii="Cambria Math" w:hAnsi="Cambria Math"/>
          </w:rPr>
          <m:t xml:space="preserve">SNR </m:t>
        </m:r>
      </m:oMath>
      <w:r w:rsidRPr="00E10CF0">
        <w:t>- отношение сигнал/шум.</w:t>
      </w:r>
    </w:p>
    <w:p w14:paraId="5A63CA57" w14:textId="77777777" w:rsidR="006C1088" w:rsidRPr="00E10CF0" w:rsidRDefault="006C1088" w:rsidP="006C1088">
      <w:pPr>
        <w:pStyle w:val="afe"/>
        <w:ind w:firstLine="709"/>
      </w:pPr>
      <w:r w:rsidRPr="00E10CF0">
        <w:t>В условиях плотной городской застройки распространение радиосигнала сопровождается значительными потерями мощности вследствие многолучевого распространения, экранирования и дифракции на препятствиях. В связи с этим при оценке радиуса действия приемо-передающих устройств LoRaWAN необходимо учитывать влияние параметров городской среды, включая плотность застройки и наличие объектов, создающих дополнительные затухания сигнала.</w:t>
      </w:r>
    </w:p>
    <w:p w14:paraId="41566178" w14:textId="672376A0" w:rsidR="006C1088" w:rsidRPr="00E10CF0" w:rsidRDefault="006C1088" w:rsidP="006C1088">
      <w:pPr>
        <w:pStyle w:val="afe"/>
        <w:ind w:firstLine="709"/>
      </w:pPr>
      <w:r w:rsidRPr="00E10CF0">
        <w:t>Для количественной оценки затухания сигнала в условиях городской среды использована модель распространения радиоволн ITU-R P.1238-5 [129], предназначенная для прогнозирования характеристик радиоканала в диапазоне частот от 900 МГц до 100 ГГц. В соответствии с данной моделью суммарные потери сигнала определяются выражением (</w:t>
      </w:r>
      <w:r w:rsidR="00875DA8" w:rsidRPr="00E10CF0">
        <w:t>3</w:t>
      </w:r>
      <w:r w:rsidRPr="00E10CF0">
        <w:t>.4):</w:t>
      </w:r>
    </w:p>
    <w:p w14:paraId="29E607B8" w14:textId="77777777" w:rsidR="006C1088" w:rsidRPr="00E10CF0" w:rsidRDefault="006C1088" w:rsidP="006C1088"/>
    <w:p w14:paraId="78C2F07D" w14:textId="22A0797B" w:rsidR="006C1088" w:rsidRPr="00E10CF0" w:rsidRDefault="006C1088" w:rsidP="006C1088">
      <w:pPr>
        <w:ind w:firstLine="454"/>
        <w:jc w:val="right"/>
        <w:rPr>
          <w:sz w:val="28"/>
          <w:szCs w:val="28"/>
        </w:rPr>
      </w:pPr>
      <m:oMath>
        <m:r>
          <w:rPr>
            <w:rFonts w:ascii="Cambria Math" w:hAnsi="Cambria Math"/>
            <w:sz w:val="28"/>
            <w:szCs w:val="28"/>
          </w:rPr>
          <m:t>A</m:t>
        </m:r>
        <m:d>
          <m:dPr>
            <m:ctrlPr>
              <w:rPr>
                <w:rFonts w:ascii="Cambria Math" w:hAnsi="Cambria Math"/>
                <w:i/>
                <w:sz w:val="28"/>
                <w:szCs w:val="28"/>
              </w:rPr>
            </m:ctrlPr>
          </m:dPr>
          <m:e>
            <m:r>
              <w:rPr>
                <w:rFonts w:ascii="Cambria Math" w:hAnsi="Cambria Math"/>
                <w:sz w:val="28"/>
                <w:szCs w:val="28"/>
              </w:rPr>
              <m:t>d</m:t>
            </m:r>
          </m:e>
        </m:d>
        <m:r>
          <w:rPr>
            <w:rFonts w:ascii="Cambria Math" w:hAnsi="Cambria Math"/>
            <w:sz w:val="28"/>
            <w:szCs w:val="28"/>
          </w:rPr>
          <m:t>=20</m:t>
        </m:r>
        <m:func>
          <m:funcPr>
            <m:ctrlPr>
              <w:rPr>
                <w:rFonts w:ascii="Cambria Math" w:hAnsi="Cambria Math"/>
                <w:sz w:val="28"/>
                <w:szCs w:val="28"/>
              </w:rPr>
            </m:ctrlPr>
          </m:funcPr>
          <m:fName>
            <m:r>
              <m:rPr>
                <m:sty m:val="p"/>
              </m:rPr>
              <w:rPr>
                <w:rFonts w:ascii="Cambria Math" w:hAnsi="Cambria Math"/>
                <w:sz w:val="28"/>
                <w:szCs w:val="28"/>
              </w:rPr>
              <m:t>log</m:t>
            </m:r>
          </m:fName>
          <m:e>
            <m:d>
              <m:dPr>
                <m:ctrlPr>
                  <w:rPr>
                    <w:rFonts w:ascii="Cambria Math" w:hAnsi="Cambria Math"/>
                    <w:i/>
                    <w:sz w:val="28"/>
                    <w:szCs w:val="28"/>
                  </w:rPr>
                </m:ctrlPr>
              </m:dPr>
              <m:e>
                <m:r>
                  <w:rPr>
                    <w:rFonts w:ascii="Cambria Math" w:hAnsi="Cambria Math"/>
                    <w:sz w:val="28"/>
                    <w:szCs w:val="28"/>
                  </w:rPr>
                  <m:t>f</m:t>
                </m:r>
              </m:e>
            </m:d>
          </m:e>
        </m:func>
        <m:r>
          <w:rPr>
            <w:rFonts w:ascii="Cambria Math" w:hAnsi="Cambria Math"/>
            <w:sz w:val="28"/>
            <w:szCs w:val="28"/>
          </w:rPr>
          <m:t>+Nlog</m:t>
        </m:r>
        <m:d>
          <m:dPr>
            <m:ctrlPr>
              <w:rPr>
                <w:rFonts w:ascii="Cambria Math" w:hAnsi="Cambria Math"/>
                <w:i/>
                <w:sz w:val="28"/>
                <w:szCs w:val="28"/>
              </w:rPr>
            </m:ctrlPr>
          </m:dPr>
          <m:e>
            <m:r>
              <w:rPr>
                <w:rFonts w:ascii="Cambria Math" w:hAnsi="Cambria Math"/>
                <w:sz w:val="28"/>
                <w:szCs w:val="28"/>
              </w:rPr>
              <m:t>d</m:t>
            </m:r>
          </m:e>
        </m:d>
        <m:r>
          <w:rPr>
            <w:rFonts w:ascii="Cambria Math" w:hAnsi="Cambria Math"/>
            <w:sz w:val="28"/>
            <w:szCs w:val="28"/>
          </w:rPr>
          <m:t>+Lf</m:t>
        </m:r>
        <m:d>
          <m:dPr>
            <m:ctrlPr>
              <w:rPr>
                <w:rFonts w:ascii="Cambria Math" w:hAnsi="Cambria Math"/>
                <w:i/>
                <w:sz w:val="28"/>
                <w:szCs w:val="28"/>
              </w:rPr>
            </m:ctrlPr>
          </m:dPr>
          <m:e>
            <m:r>
              <w:rPr>
                <w:rFonts w:ascii="Cambria Math" w:hAnsi="Cambria Math"/>
                <w:sz w:val="28"/>
                <w:szCs w:val="28"/>
              </w:rPr>
              <m:t>n</m:t>
            </m:r>
          </m:e>
        </m:d>
        <m:r>
          <w:rPr>
            <w:rFonts w:ascii="Cambria Math" w:hAnsi="Cambria Math"/>
            <w:sz w:val="28"/>
            <w:szCs w:val="28"/>
          </w:rPr>
          <m:t>-28</m:t>
        </m:r>
      </m:oMath>
      <w:r w:rsidRPr="00E10CF0">
        <w:rPr>
          <w:sz w:val="28"/>
          <w:szCs w:val="28"/>
        </w:rPr>
        <w:tab/>
      </w:r>
      <w:r w:rsidRPr="00E10CF0">
        <w:rPr>
          <w:sz w:val="28"/>
          <w:szCs w:val="28"/>
        </w:rPr>
        <w:tab/>
      </w:r>
      <w:r w:rsidRPr="00E10CF0">
        <w:rPr>
          <w:sz w:val="28"/>
          <w:szCs w:val="28"/>
        </w:rPr>
        <w:tab/>
      </w:r>
      <w:r w:rsidRPr="00E10CF0">
        <w:rPr>
          <w:sz w:val="28"/>
          <w:szCs w:val="28"/>
        </w:rPr>
        <w:tab/>
        <w:t>(</w:t>
      </w:r>
      <w:r w:rsidR="00875DA8" w:rsidRPr="00E10CF0">
        <w:rPr>
          <w:sz w:val="28"/>
          <w:szCs w:val="28"/>
        </w:rPr>
        <w:t>3</w:t>
      </w:r>
      <w:r w:rsidRPr="00E10CF0">
        <w:rPr>
          <w:sz w:val="28"/>
          <w:szCs w:val="28"/>
        </w:rPr>
        <w:t>.4)</w:t>
      </w:r>
    </w:p>
    <w:p w14:paraId="6990D2A9" w14:textId="77777777" w:rsidR="006C1088" w:rsidRPr="00E10CF0" w:rsidRDefault="006C1088" w:rsidP="006C1088">
      <w:pPr>
        <w:ind w:firstLine="454"/>
        <w:jc w:val="both"/>
      </w:pPr>
    </w:p>
    <w:p w14:paraId="73EE82EB" w14:textId="77777777" w:rsidR="006C1088" w:rsidRPr="00E10CF0" w:rsidRDefault="006C1088" w:rsidP="006C1088">
      <w:pPr>
        <w:pStyle w:val="afe"/>
        <w:ind w:firstLine="0"/>
      </w:pPr>
      <w:r w:rsidRPr="00E10CF0">
        <w:t xml:space="preserve">где </w:t>
      </w:r>
      <m:oMath>
        <m:r>
          <w:rPr>
            <w:rFonts w:ascii="Cambria Math" w:hAnsi="Cambria Math"/>
          </w:rPr>
          <m:t xml:space="preserve">d  </m:t>
        </m:r>
      </m:oMath>
      <w:r w:rsidRPr="00E10CF0">
        <w:t>- расстояние между передатчиком и приёмником, м;</w:t>
      </w:r>
    </w:p>
    <w:p w14:paraId="2021764C" w14:textId="77777777" w:rsidR="006C1088" w:rsidRPr="00E10CF0" w:rsidRDefault="006C1088" w:rsidP="006C1088">
      <w:pPr>
        <w:pStyle w:val="afe"/>
        <w:ind w:firstLine="420"/>
      </w:pPr>
      <m:oMath>
        <m:r>
          <w:rPr>
            <w:rFonts w:ascii="Cambria Math" w:hAnsi="Cambria Math"/>
          </w:rPr>
          <m:t xml:space="preserve">f  </m:t>
        </m:r>
      </m:oMath>
      <w:r w:rsidRPr="00E10CF0">
        <w:t>- частота сигнала, МГц;</w:t>
      </w:r>
    </w:p>
    <w:p w14:paraId="3EC3FE14" w14:textId="06E62EB9" w:rsidR="006C1088" w:rsidRPr="00E10CF0" w:rsidRDefault="006C1088" w:rsidP="006C1088">
      <w:pPr>
        <w:pStyle w:val="afe"/>
        <w:ind w:firstLine="420"/>
      </w:pPr>
      <m:oMath>
        <m:r>
          <w:rPr>
            <w:rFonts w:ascii="Cambria Math" w:hAnsi="Cambria Math"/>
          </w:rPr>
          <m:t xml:space="preserve">N </m:t>
        </m:r>
      </m:oMath>
      <w:r w:rsidR="00875DA8" w:rsidRPr="00E10CF0">
        <w:t>–</w:t>
      </w:r>
      <w:r w:rsidRPr="00E10CF0">
        <w:t xml:space="preserve"> коэффициент потерь, зависящий от типа среды распространения;</w:t>
      </w:r>
    </w:p>
    <w:p w14:paraId="7FF70F24" w14:textId="77777777" w:rsidR="006C1088" w:rsidRPr="00E10CF0" w:rsidRDefault="00B904BE" w:rsidP="006C1088">
      <w:pPr>
        <w:pStyle w:val="afe"/>
        <w:ind w:firstLine="420"/>
      </w:pPr>
      <m:oMath>
        <m:sSub>
          <m:sSubPr>
            <m:ctrlPr>
              <w:rPr>
                <w:rFonts w:ascii="Cambria Math" w:hAnsi="Cambria Math"/>
              </w:rPr>
            </m:ctrlPr>
          </m:sSubPr>
          <m:e>
            <m:r>
              <w:rPr>
                <w:rFonts w:ascii="Cambria Math" w:hAnsi="Cambria Math"/>
              </w:rPr>
              <m:t>L</m:t>
            </m:r>
          </m:e>
          <m:sub>
            <m:r>
              <w:rPr>
                <w:rFonts w:ascii="Cambria Math" w:hAnsi="Cambria Math"/>
              </w:rPr>
              <m:t xml:space="preserve">f </m:t>
            </m:r>
          </m:sub>
        </m:sSub>
        <m:r>
          <w:rPr>
            <w:rFonts w:ascii="Cambria Math" w:hAnsi="Cambria Math"/>
          </w:rPr>
          <m:t xml:space="preserve"> </m:t>
        </m:r>
      </m:oMath>
      <w:r w:rsidR="006C1088" w:rsidRPr="00E10CF0">
        <w:t>- дополнительные потери, обусловленные прохождением сигнала через препятствия, дБ.</w:t>
      </w:r>
    </w:p>
    <w:p w14:paraId="440CDC07" w14:textId="195D3E75" w:rsidR="006C1088" w:rsidRPr="00E10CF0" w:rsidRDefault="006C1088" w:rsidP="006C1088">
      <w:pPr>
        <w:pStyle w:val="afe"/>
        <w:ind w:firstLine="709"/>
      </w:pPr>
      <w:r w:rsidRPr="00E10CF0">
        <w:t xml:space="preserve">На основе расчетных данных определены значения минимальной скорости передачи и радиуса действия базовой станции при различных коэффициентах расширения спектра (Spreading </w:t>
      </w:r>
      <w:r w:rsidRPr="00E10CF0">
        <w:rPr>
          <w:color w:val="000000"/>
        </w:rPr>
        <w:t>Factor</w:t>
      </w:r>
      <w:r w:rsidRPr="00E10CF0">
        <w:t xml:space="preserve">, SF), результаты которых представлены в таблице </w:t>
      </w:r>
      <w:r w:rsidR="00BD5ED0" w:rsidRPr="00E10CF0">
        <w:t>3.9</w:t>
      </w:r>
      <w:r w:rsidRPr="00E10CF0">
        <w:t>.</w:t>
      </w:r>
    </w:p>
    <w:p w14:paraId="3C61CD70" w14:textId="77777777" w:rsidR="006C1088" w:rsidRPr="00E10CF0" w:rsidRDefault="006C1088" w:rsidP="006C1088">
      <w:pPr>
        <w:pStyle w:val="afe"/>
      </w:pPr>
    </w:p>
    <w:p w14:paraId="0F1313D0" w14:textId="118642ED" w:rsidR="006C1088" w:rsidRPr="00E10CF0" w:rsidRDefault="006C1088" w:rsidP="006C1088">
      <w:pPr>
        <w:pStyle w:val="afe"/>
        <w:ind w:firstLine="0"/>
      </w:pPr>
      <w:r w:rsidRPr="00E10CF0">
        <w:rPr>
          <w:rFonts w:eastAsia="Calibri"/>
        </w:rPr>
        <w:t xml:space="preserve">Таблица </w:t>
      </w:r>
      <w:r w:rsidR="00BD5ED0" w:rsidRPr="00E10CF0">
        <w:rPr>
          <w:rFonts w:eastAsia="Calibri"/>
        </w:rPr>
        <w:t>3.9</w:t>
      </w:r>
      <w:r w:rsidRPr="00E10CF0">
        <w:rPr>
          <w:rFonts w:eastAsia="Calibri"/>
        </w:rPr>
        <w:t xml:space="preserve"> – </w:t>
      </w:r>
      <w:r w:rsidRPr="00E10CF0">
        <w:t>Результаты расчёта параметров передачи данных и радиуса действия сети LoRaWAN</w:t>
      </w:r>
    </w:p>
    <w:p w14:paraId="69EBC908" w14:textId="77777777" w:rsidR="006C1088" w:rsidRPr="00E10CF0" w:rsidRDefault="006C1088" w:rsidP="006C1088">
      <w:pPr>
        <w:pStyle w:val="afe"/>
        <w:ind w:firstLine="0"/>
        <w:rPr>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2"/>
        <w:gridCol w:w="883"/>
        <w:gridCol w:w="884"/>
        <w:gridCol w:w="884"/>
        <w:gridCol w:w="884"/>
        <w:gridCol w:w="884"/>
        <w:gridCol w:w="884"/>
        <w:gridCol w:w="884"/>
      </w:tblGrid>
      <w:tr w:rsidR="006C1088" w:rsidRPr="00E10CF0" w14:paraId="50AA71E8" w14:textId="77777777" w:rsidTr="00281980">
        <w:trPr>
          <w:jc w:val="center"/>
        </w:trPr>
        <w:tc>
          <w:tcPr>
            <w:tcW w:w="3402" w:type="dxa"/>
            <w:vMerge w:val="restart"/>
            <w:vAlign w:val="center"/>
          </w:tcPr>
          <w:p w14:paraId="158C3A22" w14:textId="77777777" w:rsidR="006C1088" w:rsidRPr="00E10CF0" w:rsidRDefault="006C1088" w:rsidP="00281980">
            <w:pPr>
              <w:jc w:val="center"/>
            </w:pPr>
            <w:r w:rsidRPr="00E10CF0">
              <w:t>Рассчитываемый параметр</w:t>
            </w:r>
          </w:p>
        </w:tc>
        <w:tc>
          <w:tcPr>
            <w:tcW w:w="6096" w:type="dxa"/>
            <w:gridSpan w:val="7"/>
            <w:vAlign w:val="center"/>
          </w:tcPr>
          <w:p w14:paraId="3F9EF85A" w14:textId="77777777" w:rsidR="006C1088" w:rsidRPr="00E10CF0" w:rsidRDefault="006C1088" w:rsidP="00281980">
            <w:pPr>
              <w:jc w:val="center"/>
            </w:pPr>
            <w:r w:rsidRPr="00E10CF0">
              <w:t>Коэффициент расширения спектра</w:t>
            </w:r>
          </w:p>
        </w:tc>
      </w:tr>
      <w:tr w:rsidR="006C1088" w:rsidRPr="00E10CF0" w14:paraId="383D96F7" w14:textId="77777777" w:rsidTr="00281980">
        <w:trPr>
          <w:jc w:val="center"/>
        </w:trPr>
        <w:tc>
          <w:tcPr>
            <w:tcW w:w="3402" w:type="dxa"/>
            <w:vMerge/>
            <w:vAlign w:val="center"/>
          </w:tcPr>
          <w:p w14:paraId="35E0A99F" w14:textId="77777777" w:rsidR="006C1088" w:rsidRPr="00E10CF0" w:rsidRDefault="006C1088" w:rsidP="00281980">
            <w:pPr>
              <w:jc w:val="center"/>
            </w:pPr>
          </w:p>
        </w:tc>
        <w:tc>
          <w:tcPr>
            <w:tcW w:w="870" w:type="dxa"/>
            <w:vAlign w:val="center"/>
          </w:tcPr>
          <w:p w14:paraId="06D81886" w14:textId="77777777" w:rsidR="006C1088" w:rsidRPr="00E10CF0" w:rsidRDefault="006C1088" w:rsidP="00281980">
            <w:pPr>
              <w:jc w:val="center"/>
            </w:pPr>
            <w:r w:rsidRPr="00E10CF0">
              <w:t>6</w:t>
            </w:r>
          </w:p>
        </w:tc>
        <w:tc>
          <w:tcPr>
            <w:tcW w:w="871" w:type="dxa"/>
            <w:vAlign w:val="center"/>
          </w:tcPr>
          <w:p w14:paraId="2B318567" w14:textId="77777777" w:rsidR="006C1088" w:rsidRPr="00E10CF0" w:rsidRDefault="006C1088" w:rsidP="00281980">
            <w:pPr>
              <w:jc w:val="center"/>
            </w:pPr>
            <w:r w:rsidRPr="00E10CF0">
              <w:t>7</w:t>
            </w:r>
          </w:p>
        </w:tc>
        <w:tc>
          <w:tcPr>
            <w:tcW w:w="871" w:type="dxa"/>
            <w:vAlign w:val="center"/>
          </w:tcPr>
          <w:p w14:paraId="25D78727" w14:textId="77777777" w:rsidR="006C1088" w:rsidRPr="00E10CF0" w:rsidRDefault="006C1088" w:rsidP="00281980">
            <w:pPr>
              <w:jc w:val="center"/>
            </w:pPr>
            <w:r w:rsidRPr="00E10CF0">
              <w:t>8</w:t>
            </w:r>
          </w:p>
        </w:tc>
        <w:tc>
          <w:tcPr>
            <w:tcW w:w="871" w:type="dxa"/>
            <w:vAlign w:val="center"/>
          </w:tcPr>
          <w:p w14:paraId="5868A8A0" w14:textId="77777777" w:rsidR="006C1088" w:rsidRPr="00E10CF0" w:rsidRDefault="006C1088" w:rsidP="00281980">
            <w:pPr>
              <w:jc w:val="center"/>
            </w:pPr>
            <w:r w:rsidRPr="00E10CF0">
              <w:t>9</w:t>
            </w:r>
          </w:p>
        </w:tc>
        <w:tc>
          <w:tcPr>
            <w:tcW w:w="871" w:type="dxa"/>
            <w:vAlign w:val="center"/>
          </w:tcPr>
          <w:p w14:paraId="4219EA93" w14:textId="77777777" w:rsidR="006C1088" w:rsidRPr="00E10CF0" w:rsidRDefault="006C1088" w:rsidP="00281980">
            <w:pPr>
              <w:jc w:val="center"/>
            </w:pPr>
            <w:r w:rsidRPr="00E10CF0">
              <w:t>10</w:t>
            </w:r>
          </w:p>
        </w:tc>
        <w:tc>
          <w:tcPr>
            <w:tcW w:w="871" w:type="dxa"/>
            <w:vAlign w:val="center"/>
          </w:tcPr>
          <w:p w14:paraId="7748EB2E" w14:textId="77777777" w:rsidR="006C1088" w:rsidRPr="00E10CF0" w:rsidRDefault="006C1088" w:rsidP="00281980">
            <w:pPr>
              <w:jc w:val="center"/>
            </w:pPr>
            <w:r w:rsidRPr="00E10CF0">
              <w:t>11</w:t>
            </w:r>
          </w:p>
        </w:tc>
        <w:tc>
          <w:tcPr>
            <w:tcW w:w="871" w:type="dxa"/>
            <w:vAlign w:val="center"/>
          </w:tcPr>
          <w:p w14:paraId="4373457D" w14:textId="77777777" w:rsidR="006C1088" w:rsidRPr="00E10CF0" w:rsidRDefault="006C1088" w:rsidP="00281980">
            <w:pPr>
              <w:jc w:val="center"/>
            </w:pPr>
            <w:r w:rsidRPr="00E10CF0">
              <w:t>12</w:t>
            </w:r>
          </w:p>
        </w:tc>
      </w:tr>
      <w:tr w:rsidR="006C1088" w:rsidRPr="00E10CF0" w14:paraId="4A74B897" w14:textId="77777777" w:rsidTr="00281980">
        <w:trPr>
          <w:jc w:val="center"/>
        </w:trPr>
        <w:tc>
          <w:tcPr>
            <w:tcW w:w="3402" w:type="dxa"/>
          </w:tcPr>
          <w:p w14:paraId="2DD5514E" w14:textId="77777777" w:rsidR="006C1088" w:rsidRPr="00E10CF0" w:rsidRDefault="006C1088" w:rsidP="00281980">
            <w:pPr>
              <w:jc w:val="both"/>
            </w:pPr>
            <w:r w:rsidRPr="00E10CF0">
              <w:t>Скорость передачи, бит/с</w:t>
            </w:r>
          </w:p>
        </w:tc>
        <w:tc>
          <w:tcPr>
            <w:tcW w:w="870" w:type="dxa"/>
          </w:tcPr>
          <w:p w14:paraId="6B9CF36D" w14:textId="77777777" w:rsidR="006C1088" w:rsidRPr="00E10CF0" w:rsidRDefault="006C1088" w:rsidP="00281980">
            <w:pPr>
              <w:jc w:val="center"/>
            </w:pPr>
            <w:r w:rsidRPr="00E10CF0">
              <w:t>9400</w:t>
            </w:r>
          </w:p>
        </w:tc>
        <w:tc>
          <w:tcPr>
            <w:tcW w:w="871" w:type="dxa"/>
          </w:tcPr>
          <w:p w14:paraId="7F33917B" w14:textId="77777777" w:rsidR="006C1088" w:rsidRPr="00E10CF0" w:rsidRDefault="006C1088" w:rsidP="00281980">
            <w:pPr>
              <w:jc w:val="center"/>
            </w:pPr>
            <w:r w:rsidRPr="00E10CF0">
              <w:t>5470</w:t>
            </w:r>
          </w:p>
        </w:tc>
        <w:tc>
          <w:tcPr>
            <w:tcW w:w="871" w:type="dxa"/>
          </w:tcPr>
          <w:p w14:paraId="786129AB" w14:textId="77777777" w:rsidR="006C1088" w:rsidRPr="00E10CF0" w:rsidRDefault="006C1088" w:rsidP="00281980">
            <w:pPr>
              <w:jc w:val="center"/>
            </w:pPr>
            <w:r w:rsidRPr="00E10CF0">
              <w:t>3126</w:t>
            </w:r>
          </w:p>
        </w:tc>
        <w:tc>
          <w:tcPr>
            <w:tcW w:w="871" w:type="dxa"/>
          </w:tcPr>
          <w:p w14:paraId="42888D6A" w14:textId="77777777" w:rsidR="006C1088" w:rsidRPr="00E10CF0" w:rsidRDefault="006C1088" w:rsidP="00281980">
            <w:pPr>
              <w:jc w:val="center"/>
            </w:pPr>
            <w:r w:rsidRPr="00E10CF0">
              <w:t>1758</w:t>
            </w:r>
          </w:p>
        </w:tc>
        <w:tc>
          <w:tcPr>
            <w:tcW w:w="871" w:type="dxa"/>
          </w:tcPr>
          <w:p w14:paraId="0BA604EF" w14:textId="77777777" w:rsidR="006C1088" w:rsidRPr="00E10CF0" w:rsidRDefault="006C1088" w:rsidP="00281980">
            <w:pPr>
              <w:jc w:val="center"/>
            </w:pPr>
            <w:r w:rsidRPr="00E10CF0">
              <w:t>978</w:t>
            </w:r>
          </w:p>
        </w:tc>
        <w:tc>
          <w:tcPr>
            <w:tcW w:w="871" w:type="dxa"/>
          </w:tcPr>
          <w:p w14:paraId="7B180E1A" w14:textId="77777777" w:rsidR="006C1088" w:rsidRPr="00E10CF0" w:rsidRDefault="006C1088" w:rsidP="00281980">
            <w:pPr>
              <w:jc w:val="center"/>
            </w:pPr>
            <w:r w:rsidRPr="00E10CF0">
              <w:t>538</w:t>
            </w:r>
          </w:p>
        </w:tc>
        <w:tc>
          <w:tcPr>
            <w:tcW w:w="871" w:type="dxa"/>
          </w:tcPr>
          <w:p w14:paraId="64E1EE02" w14:textId="77777777" w:rsidR="006C1088" w:rsidRPr="00E10CF0" w:rsidRDefault="006C1088" w:rsidP="00281980">
            <w:pPr>
              <w:jc w:val="center"/>
            </w:pPr>
            <w:r w:rsidRPr="00E10CF0">
              <w:t>294</w:t>
            </w:r>
          </w:p>
        </w:tc>
      </w:tr>
      <w:tr w:rsidR="006C1088" w:rsidRPr="00E10CF0" w14:paraId="177DA9A4" w14:textId="77777777" w:rsidTr="00281980">
        <w:trPr>
          <w:jc w:val="center"/>
        </w:trPr>
        <w:tc>
          <w:tcPr>
            <w:tcW w:w="3402" w:type="dxa"/>
          </w:tcPr>
          <w:p w14:paraId="7ADA47FA" w14:textId="77777777" w:rsidR="006C1088" w:rsidRPr="00E10CF0" w:rsidRDefault="006C1088" w:rsidP="00281980">
            <w:pPr>
              <w:jc w:val="both"/>
            </w:pPr>
            <w:r w:rsidRPr="00E10CF0">
              <w:t>Дальность действия БС, м</w:t>
            </w:r>
          </w:p>
        </w:tc>
        <w:tc>
          <w:tcPr>
            <w:tcW w:w="870" w:type="dxa"/>
          </w:tcPr>
          <w:p w14:paraId="23083AD5" w14:textId="77777777" w:rsidR="006C1088" w:rsidRPr="00E10CF0" w:rsidRDefault="006C1088" w:rsidP="00281980">
            <w:pPr>
              <w:jc w:val="center"/>
            </w:pPr>
            <w:r w:rsidRPr="00E10CF0">
              <w:t>271</w:t>
            </w:r>
          </w:p>
        </w:tc>
        <w:tc>
          <w:tcPr>
            <w:tcW w:w="871" w:type="dxa"/>
          </w:tcPr>
          <w:p w14:paraId="0DC5BE58" w14:textId="77777777" w:rsidR="006C1088" w:rsidRPr="00E10CF0" w:rsidRDefault="006C1088" w:rsidP="00281980">
            <w:pPr>
              <w:jc w:val="center"/>
            </w:pPr>
            <w:r w:rsidRPr="00E10CF0">
              <w:t>333</w:t>
            </w:r>
          </w:p>
        </w:tc>
        <w:tc>
          <w:tcPr>
            <w:tcW w:w="871" w:type="dxa"/>
          </w:tcPr>
          <w:p w14:paraId="7623FBF3" w14:textId="77777777" w:rsidR="006C1088" w:rsidRPr="00E10CF0" w:rsidRDefault="006C1088" w:rsidP="00281980">
            <w:pPr>
              <w:jc w:val="center"/>
            </w:pPr>
            <w:r w:rsidRPr="00E10CF0">
              <w:t>412</w:t>
            </w:r>
          </w:p>
        </w:tc>
        <w:tc>
          <w:tcPr>
            <w:tcW w:w="871" w:type="dxa"/>
          </w:tcPr>
          <w:p w14:paraId="5D858C24" w14:textId="77777777" w:rsidR="006C1088" w:rsidRPr="00E10CF0" w:rsidRDefault="006C1088" w:rsidP="00281980">
            <w:pPr>
              <w:jc w:val="center"/>
            </w:pPr>
            <w:r w:rsidRPr="00E10CF0">
              <w:t>506</w:t>
            </w:r>
          </w:p>
        </w:tc>
        <w:tc>
          <w:tcPr>
            <w:tcW w:w="871" w:type="dxa"/>
          </w:tcPr>
          <w:p w14:paraId="675E2C73" w14:textId="77777777" w:rsidR="006C1088" w:rsidRPr="00E10CF0" w:rsidRDefault="006C1088" w:rsidP="00281980">
            <w:pPr>
              <w:jc w:val="center"/>
            </w:pPr>
            <w:r w:rsidRPr="00E10CF0">
              <w:t>624</w:t>
            </w:r>
          </w:p>
        </w:tc>
        <w:tc>
          <w:tcPr>
            <w:tcW w:w="871" w:type="dxa"/>
          </w:tcPr>
          <w:p w14:paraId="22DC1CC8" w14:textId="77777777" w:rsidR="006C1088" w:rsidRPr="00E10CF0" w:rsidRDefault="006C1088" w:rsidP="00281980">
            <w:pPr>
              <w:jc w:val="center"/>
            </w:pPr>
            <w:r w:rsidRPr="00E10CF0">
              <w:t>716</w:t>
            </w:r>
          </w:p>
        </w:tc>
        <w:tc>
          <w:tcPr>
            <w:tcW w:w="871" w:type="dxa"/>
          </w:tcPr>
          <w:p w14:paraId="7148F8CC" w14:textId="77777777" w:rsidR="006C1088" w:rsidRPr="00E10CF0" w:rsidRDefault="006C1088" w:rsidP="00281980">
            <w:pPr>
              <w:jc w:val="center"/>
            </w:pPr>
            <w:r w:rsidRPr="00E10CF0">
              <w:t>826</w:t>
            </w:r>
          </w:p>
        </w:tc>
      </w:tr>
    </w:tbl>
    <w:p w14:paraId="4AE1B20C" w14:textId="77777777" w:rsidR="006C1088" w:rsidRPr="00E10CF0" w:rsidRDefault="006C1088" w:rsidP="006C1088">
      <w:pPr>
        <w:pStyle w:val="afe"/>
        <w:rPr>
          <w:rFonts w:eastAsia="Calibri"/>
        </w:rPr>
      </w:pPr>
    </w:p>
    <w:p w14:paraId="4F785C69" w14:textId="77777777" w:rsidR="006C1088" w:rsidRPr="00E10CF0" w:rsidRDefault="006C1088" w:rsidP="006C1088">
      <w:pPr>
        <w:pStyle w:val="afe"/>
        <w:ind w:firstLine="709"/>
        <w:rPr>
          <w:rFonts w:eastAsia="Calibri"/>
        </w:rPr>
      </w:pPr>
      <w:r w:rsidRPr="00E10CF0">
        <w:rPr>
          <w:rFonts w:eastAsia="Calibri"/>
        </w:rPr>
        <w:t>Полученные расчетные результаты показывают, что увеличение коэффициента расширения спектра приводит к снижению скорости передачи данных при одновременном увеличении радиуса действия сети, что обусловлено повышением помехоустойчивости сигнала.</w:t>
      </w:r>
    </w:p>
    <w:p w14:paraId="577E111E" w14:textId="77777777" w:rsidR="006C1088" w:rsidRPr="00E10CF0" w:rsidRDefault="006C1088" w:rsidP="006C1088">
      <w:pPr>
        <w:pStyle w:val="afe"/>
        <w:ind w:firstLine="709"/>
        <w:rPr>
          <w:rFonts w:eastAsia="Calibri"/>
        </w:rPr>
      </w:pPr>
      <w:r w:rsidRPr="00E10CF0">
        <w:rPr>
          <w:rFonts w:eastAsia="Calibri"/>
        </w:rPr>
        <w:t>Для верификации расчетных данных были проведены экспериментальные исследования зоны покрытия сети LoRaWAN.</w:t>
      </w:r>
    </w:p>
    <w:p w14:paraId="1A639819" w14:textId="77777777" w:rsidR="006C1088" w:rsidRPr="00E10CF0" w:rsidRDefault="006C1088" w:rsidP="006C1088">
      <w:pPr>
        <w:pStyle w:val="afe"/>
        <w:ind w:firstLine="709"/>
        <w:rPr>
          <w:rFonts w:eastAsia="Calibri"/>
        </w:rPr>
      </w:pPr>
      <w:r w:rsidRPr="00E10CF0">
        <w:rPr>
          <w:rFonts w:eastAsia="Calibri"/>
          <w:i/>
          <w:iCs/>
        </w:rPr>
        <w:t>Экспериментальная методика.</w:t>
      </w:r>
      <w:r w:rsidRPr="00E10CF0">
        <w:rPr>
          <w:rFonts w:eastAsia="Calibri"/>
        </w:rPr>
        <w:t xml:space="preserve"> В рамках эксперимента базовая станция LoRa, работающая на частоте 868 МГц, устанавливалась на различных высотах с целью определения влияния данного параметра на радиус покрытия сети. Измерения проводились с использованием мобильного конечного устройства, подключенного к сети LoRaWAN, с фиксацией координат реперных точек и уровня принимаемого сигнала. Используемое оборудование: базовая станция LoRa (868 МГц); мобильные устройства LoRaWAN; программное обеспечение для регистрации координат и построения карты покрытия.</w:t>
      </w:r>
    </w:p>
    <w:p w14:paraId="79CEB5A5" w14:textId="106F7F11" w:rsidR="006C1088" w:rsidRPr="00E10CF0" w:rsidRDefault="006C1088" w:rsidP="006C1088">
      <w:pPr>
        <w:pStyle w:val="afe"/>
        <w:ind w:firstLine="709"/>
        <w:rPr>
          <w:rFonts w:eastAsia="Calibri"/>
        </w:rPr>
      </w:pPr>
      <w:r w:rsidRPr="00E10CF0">
        <w:rPr>
          <w:rFonts w:eastAsia="Calibri"/>
        </w:rPr>
        <w:t xml:space="preserve">На рисунке </w:t>
      </w:r>
      <w:r w:rsidR="008341CA" w:rsidRPr="00E10CF0">
        <w:rPr>
          <w:rFonts w:eastAsia="Calibri"/>
        </w:rPr>
        <w:t>3.22</w:t>
      </w:r>
      <w:r w:rsidRPr="00E10CF0">
        <w:rPr>
          <w:rFonts w:eastAsia="Calibri"/>
        </w:rPr>
        <w:t xml:space="preserve"> представлена используемая базовая станция LoRa.</w:t>
      </w:r>
    </w:p>
    <w:p w14:paraId="0A1B6E7C" w14:textId="77777777" w:rsidR="006C1088" w:rsidRPr="00E10CF0" w:rsidRDefault="006C1088" w:rsidP="006C1088">
      <w:pPr>
        <w:pStyle w:val="afe"/>
        <w:ind w:firstLine="709"/>
        <w:rPr>
          <w:rFonts w:eastAsia="Calibri"/>
        </w:rPr>
      </w:pPr>
    </w:p>
    <w:p w14:paraId="596A421E" w14:textId="77777777" w:rsidR="006C1088" w:rsidRPr="00E10CF0" w:rsidRDefault="006C1088" w:rsidP="006C1088">
      <w:pPr>
        <w:pStyle w:val="aff8"/>
        <w:rPr>
          <w:rFonts w:eastAsia="Calibri"/>
        </w:rPr>
      </w:pPr>
      <w:r w:rsidRPr="00E10CF0">
        <w:rPr>
          <w:rFonts w:eastAsia="Calibri"/>
          <w:noProof/>
          <w:lang w:eastAsia="ru-RU"/>
        </w:rPr>
        <w:drawing>
          <wp:inline distT="0" distB="0" distL="0" distR="0" wp14:anchorId="5743B656" wp14:editId="5BB6F48E">
            <wp:extent cx="5612212" cy="2578100"/>
            <wp:effectExtent l="0" t="0" r="7620" b="0"/>
            <wp:docPr id="2253062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21093" cy="2582180"/>
                    </a:xfrm>
                    <a:prstGeom prst="rect">
                      <a:avLst/>
                    </a:prstGeom>
                    <a:noFill/>
                    <a:ln>
                      <a:noFill/>
                    </a:ln>
                  </pic:spPr>
                </pic:pic>
              </a:graphicData>
            </a:graphic>
          </wp:inline>
        </w:drawing>
      </w:r>
    </w:p>
    <w:p w14:paraId="5C776624" w14:textId="77777777" w:rsidR="006C1088" w:rsidRPr="00E10CF0" w:rsidRDefault="006C1088" w:rsidP="006C1088">
      <w:pPr>
        <w:pStyle w:val="aff8"/>
        <w:rPr>
          <w:rFonts w:eastAsia="Calibri"/>
          <w:sz w:val="16"/>
          <w:szCs w:val="16"/>
        </w:rPr>
      </w:pPr>
    </w:p>
    <w:p w14:paraId="6B966CD6" w14:textId="239BBFF4" w:rsidR="006C1088" w:rsidRPr="00E10CF0" w:rsidRDefault="006C1088" w:rsidP="006C1088">
      <w:pPr>
        <w:pStyle w:val="aff8"/>
        <w:rPr>
          <w:rFonts w:eastAsia="Calibri"/>
        </w:rPr>
      </w:pPr>
      <w:r w:rsidRPr="00E10CF0">
        <w:rPr>
          <w:rFonts w:eastAsia="Calibri"/>
        </w:rPr>
        <w:t xml:space="preserve">Рисунок </w:t>
      </w:r>
      <w:r w:rsidR="008341CA" w:rsidRPr="00E8152D">
        <w:rPr>
          <w:rFonts w:eastAsia="Calibri"/>
        </w:rPr>
        <w:t>3</w:t>
      </w:r>
      <w:r w:rsidRPr="00E10CF0">
        <w:rPr>
          <w:rFonts w:eastAsia="Calibri"/>
        </w:rPr>
        <w:t>.</w:t>
      </w:r>
      <w:r w:rsidR="008341CA" w:rsidRPr="00E8152D">
        <w:rPr>
          <w:rFonts w:eastAsia="Calibri"/>
        </w:rPr>
        <w:t>22</w:t>
      </w:r>
      <w:r w:rsidRPr="00E10CF0">
        <w:rPr>
          <w:rFonts w:eastAsia="Calibri"/>
        </w:rPr>
        <w:t xml:space="preserve"> – Базовая станция LoRa</w:t>
      </w:r>
    </w:p>
    <w:p w14:paraId="04DA2DF4" w14:textId="77777777" w:rsidR="006C1088" w:rsidRPr="00E10CF0" w:rsidRDefault="006C1088" w:rsidP="006C1088">
      <w:pPr>
        <w:pStyle w:val="afe"/>
        <w:ind w:firstLine="709"/>
        <w:rPr>
          <w:rFonts w:eastAsia="Calibri"/>
        </w:rPr>
      </w:pPr>
    </w:p>
    <w:p w14:paraId="4121A5CF" w14:textId="252F8984" w:rsidR="006C1088" w:rsidRPr="00E10CF0" w:rsidRDefault="006C1088" w:rsidP="006C1088">
      <w:pPr>
        <w:pStyle w:val="afe"/>
        <w:ind w:firstLine="709"/>
        <w:rPr>
          <w:rFonts w:eastAsia="Calibri"/>
        </w:rPr>
      </w:pPr>
      <w:r w:rsidRPr="00E10CF0">
        <w:rPr>
          <w:rFonts w:eastAsia="Calibri"/>
        </w:rPr>
        <w:t xml:space="preserve">Экспериментальные результаты. Тест 1: Высота установки базовой станции </w:t>
      </w:r>
      <w:r w:rsidR="00875DA8" w:rsidRPr="00E10CF0">
        <w:rPr>
          <w:rFonts w:eastAsia="Calibri"/>
        </w:rPr>
        <w:t>–</w:t>
      </w:r>
      <w:r w:rsidRPr="00E10CF0">
        <w:rPr>
          <w:rFonts w:eastAsia="Calibri"/>
        </w:rPr>
        <w:t xml:space="preserve"> 4 м. При размещении базовой станции на высоте 4 м (уровень второго этажа здания) были получены следующие результаты:</w:t>
      </w:r>
    </w:p>
    <w:p w14:paraId="42E2CA92" w14:textId="77777777" w:rsidR="006C1088" w:rsidRPr="00E10CF0" w:rsidRDefault="006C1088" w:rsidP="006C1088">
      <w:pPr>
        <w:pStyle w:val="afe"/>
        <w:ind w:firstLine="709"/>
        <w:rPr>
          <w:rFonts w:eastAsia="Calibri"/>
        </w:rPr>
      </w:pPr>
      <w:r w:rsidRPr="00E10CF0">
        <w:rPr>
          <w:rFonts w:eastAsia="Calibri"/>
        </w:rPr>
        <w:t>– максимальная дальность передачи: 1 км;</w:t>
      </w:r>
    </w:p>
    <w:p w14:paraId="11820AC0" w14:textId="77777777" w:rsidR="006C1088" w:rsidRPr="00E10CF0" w:rsidRDefault="006C1088" w:rsidP="006C1088">
      <w:pPr>
        <w:pStyle w:val="afe"/>
        <w:ind w:firstLine="709"/>
        <w:rPr>
          <w:rFonts w:eastAsia="Calibri"/>
        </w:rPr>
      </w:pPr>
      <w:r w:rsidRPr="00E10CF0">
        <w:rPr>
          <w:rFonts w:eastAsia="Calibri"/>
        </w:rPr>
        <w:t>– минимальная дальность устойчивой связи: 670 м.</w:t>
      </w:r>
    </w:p>
    <w:p w14:paraId="44E314B5" w14:textId="4CB44A54" w:rsidR="006C1088" w:rsidRPr="00E10CF0" w:rsidRDefault="006C1088" w:rsidP="006C1088">
      <w:pPr>
        <w:pStyle w:val="afe"/>
        <w:ind w:firstLine="709"/>
        <w:rPr>
          <w:rFonts w:eastAsia="Calibri"/>
        </w:rPr>
      </w:pPr>
      <w:r w:rsidRPr="00E10CF0">
        <w:rPr>
          <w:rFonts w:eastAsia="Calibri"/>
        </w:rPr>
        <w:t xml:space="preserve">Тест 2: Высота установки базовой станции </w:t>
      </w:r>
      <w:r w:rsidR="00875DA8" w:rsidRPr="00E10CF0">
        <w:rPr>
          <w:rFonts w:eastAsia="Calibri"/>
        </w:rPr>
        <w:t>–</w:t>
      </w:r>
      <w:r w:rsidRPr="00E10CF0">
        <w:rPr>
          <w:rFonts w:eastAsia="Calibri"/>
        </w:rPr>
        <w:t xml:space="preserve"> 16 м. При увеличении высоты установки до 16 м (примерно восьмой этаж здания) наблюдалось существенное расширение зоны покрытия:</w:t>
      </w:r>
    </w:p>
    <w:p w14:paraId="569E3CFE" w14:textId="77777777" w:rsidR="006C1088" w:rsidRPr="00E10CF0" w:rsidRDefault="006C1088" w:rsidP="006C1088">
      <w:pPr>
        <w:pStyle w:val="afe"/>
        <w:ind w:firstLine="709"/>
        <w:rPr>
          <w:rFonts w:eastAsia="Calibri"/>
        </w:rPr>
      </w:pPr>
      <w:r w:rsidRPr="00E10CF0">
        <w:rPr>
          <w:rFonts w:eastAsia="Calibri"/>
        </w:rPr>
        <w:t>– максимальная дальность передачи: 2 км;</w:t>
      </w:r>
    </w:p>
    <w:p w14:paraId="0F96C2EE" w14:textId="77777777" w:rsidR="006C1088" w:rsidRPr="00E10CF0" w:rsidRDefault="006C1088" w:rsidP="006C1088">
      <w:pPr>
        <w:pStyle w:val="afe"/>
        <w:ind w:firstLine="709"/>
        <w:rPr>
          <w:rFonts w:eastAsia="Calibri"/>
        </w:rPr>
      </w:pPr>
      <w:r w:rsidRPr="00E10CF0">
        <w:rPr>
          <w:rFonts w:eastAsia="Calibri"/>
        </w:rPr>
        <w:t>– минимальная дальность устойчивой связи: 790 м.</w:t>
      </w:r>
    </w:p>
    <w:p w14:paraId="25C0D218" w14:textId="40E28030" w:rsidR="006C1088" w:rsidRPr="00E10CF0" w:rsidRDefault="006C1088" w:rsidP="006C1088">
      <w:pPr>
        <w:pStyle w:val="afe"/>
        <w:ind w:firstLine="709"/>
        <w:rPr>
          <w:rFonts w:eastAsia="Calibri"/>
        </w:rPr>
      </w:pPr>
      <w:r w:rsidRPr="00E10CF0">
        <w:rPr>
          <w:rFonts w:eastAsia="Calibri"/>
        </w:rPr>
        <w:t xml:space="preserve">Процесс определения реперных точек в ходе эксперимента представлен на рисунке </w:t>
      </w:r>
      <w:r w:rsidR="008341CA" w:rsidRPr="00E10CF0">
        <w:rPr>
          <w:rFonts w:eastAsia="Calibri"/>
        </w:rPr>
        <w:t>3.23</w:t>
      </w:r>
      <w:r w:rsidRPr="00E10CF0">
        <w:rPr>
          <w:rFonts w:eastAsia="Calibri"/>
        </w:rPr>
        <w:t>.</w:t>
      </w:r>
    </w:p>
    <w:p w14:paraId="7148ADF2" w14:textId="77777777" w:rsidR="006C1088" w:rsidRPr="00E10CF0" w:rsidRDefault="006C1088" w:rsidP="006C1088">
      <w:pPr>
        <w:pStyle w:val="aff8"/>
        <w:rPr>
          <w:rFonts w:eastAsia="Calibri"/>
        </w:rPr>
      </w:pPr>
      <w:r w:rsidRPr="00E10CF0">
        <w:rPr>
          <w:noProof/>
          <w:lang w:eastAsia="ru-RU"/>
        </w:rPr>
        <w:drawing>
          <wp:inline distT="0" distB="0" distL="0" distR="0" wp14:anchorId="14D0DA55" wp14:editId="38DBBD9A">
            <wp:extent cx="2411632" cy="3224185"/>
            <wp:effectExtent l="0" t="0" r="8255" b="0"/>
            <wp:docPr id="18565891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20309" cy="3235785"/>
                    </a:xfrm>
                    <a:prstGeom prst="rect">
                      <a:avLst/>
                    </a:prstGeom>
                    <a:noFill/>
                    <a:ln>
                      <a:noFill/>
                    </a:ln>
                  </pic:spPr>
                </pic:pic>
              </a:graphicData>
            </a:graphic>
          </wp:inline>
        </w:drawing>
      </w:r>
    </w:p>
    <w:p w14:paraId="0C4604D8" w14:textId="77777777" w:rsidR="006C1088" w:rsidRPr="00E10CF0" w:rsidRDefault="006C1088" w:rsidP="006C1088">
      <w:pPr>
        <w:pStyle w:val="aff8"/>
        <w:rPr>
          <w:rFonts w:eastAsia="Calibri"/>
          <w:sz w:val="16"/>
          <w:szCs w:val="16"/>
        </w:rPr>
      </w:pPr>
    </w:p>
    <w:p w14:paraId="7534838B" w14:textId="26E4C1C7" w:rsidR="006C1088" w:rsidRPr="00E10CF0" w:rsidRDefault="006C1088" w:rsidP="006C1088">
      <w:pPr>
        <w:pStyle w:val="aff8"/>
        <w:rPr>
          <w:rFonts w:eastAsia="Calibri"/>
        </w:rPr>
      </w:pPr>
      <w:r w:rsidRPr="00E10CF0">
        <w:rPr>
          <w:rFonts w:eastAsia="Calibri"/>
        </w:rPr>
        <w:t xml:space="preserve">Рисунок </w:t>
      </w:r>
      <w:r w:rsidR="008341CA" w:rsidRPr="00E10CF0">
        <w:rPr>
          <w:rFonts w:eastAsia="Calibri"/>
        </w:rPr>
        <w:t>3.23</w:t>
      </w:r>
      <w:r w:rsidRPr="00E10CF0">
        <w:rPr>
          <w:rFonts w:eastAsia="Calibri"/>
        </w:rPr>
        <w:t xml:space="preserve"> – Процесс выявления реперных точек</w:t>
      </w:r>
    </w:p>
    <w:p w14:paraId="7AA76AB9" w14:textId="77777777" w:rsidR="006C1088" w:rsidRPr="00E10CF0" w:rsidRDefault="006C1088" w:rsidP="006C1088">
      <w:pPr>
        <w:pStyle w:val="afe"/>
        <w:rPr>
          <w:rFonts w:eastAsia="Calibri"/>
          <w:i/>
          <w:iCs/>
        </w:rPr>
      </w:pPr>
    </w:p>
    <w:p w14:paraId="03B62589" w14:textId="1FF01AED" w:rsidR="006C1088" w:rsidRPr="00E10CF0" w:rsidRDefault="006C1088" w:rsidP="006C1088">
      <w:pPr>
        <w:pStyle w:val="afe"/>
        <w:rPr>
          <w:rFonts w:eastAsia="Calibri"/>
        </w:rPr>
      </w:pPr>
      <w:r w:rsidRPr="00E10CF0">
        <w:rPr>
          <w:rFonts w:eastAsia="Calibri"/>
          <w:i/>
          <w:iCs/>
        </w:rPr>
        <w:t xml:space="preserve">Визуализация зоны покрытия. </w:t>
      </w:r>
      <w:r w:rsidRPr="00E10CF0">
        <w:rPr>
          <w:rFonts w:eastAsia="Calibri"/>
        </w:rPr>
        <w:t xml:space="preserve">На основе экспериментальных данных выполнено построение карт зоны покрытия сети для различных высот установки базовой станции (рисунки </w:t>
      </w:r>
      <w:r w:rsidR="008341CA" w:rsidRPr="00E10CF0">
        <w:rPr>
          <w:rFonts w:eastAsia="Calibri"/>
        </w:rPr>
        <w:t>3.24</w:t>
      </w:r>
      <w:r w:rsidRPr="00E10CF0">
        <w:rPr>
          <w:rFonts w:eastAsia="Calibri"/>
          <w:lang w:val="kk-KZ"/>
        </w:rPr>
        <w:t xml:space="preserve">, </w:t>
      </w:r>
      <w:r w:rsidR="008341CA" w:rsidRPr="00E10CF0">
        <w:rPr>
          <w:rFonts w:eastAsia="Calibri"/>
        </w:rPr>
        <w:t>3.25</w:t>
      </w:r>
      <w:r w:rsidRPr="00E10CF0">
        <w:rPr>
          <w:rFonts w:eastAsia="Calibri"/>
        </w:rPr>
        <w:t xml:space="preserve">). </w:t>
      </w:r>
    </w:p>
    <w:p w14:paraId="0021ACA7" w14:textId="77777777" w:rsidR="00C9525F" w:rsidRPr="00E10CF0" w:rsidRDefault="00C9525F" w:rsidP="00C9525F">
      <w:pPr>
        <w:pStyle w:val="afe"/>
        <w:ind w:firstLine="709"/>
        <w:rPr>
          <w:rFonts w:eastAsia="Calibri"/>
        </w:rPr>
      </w:pPr>
      <w:r w:rsidRPr="00E10CF0">
        <w:rPr>
          <w:rFonts w:eastAsia="Calibri"/>
        </w:rPr>
        <w:t>Полученные результаты демонстрируют, что зона покрытия имеет радиально-неоднородный характер, обусловленный влиянием плотности городской застройки и направленными препятствиями.</w:t>
      </w:r>
    </w:p>
    <w:p w14:paraId="26E923DD" w14:textId="77777777" w:rsidR="00C9525F" w:rsidRPr="00E10CF0" w:rsidRDefault="00C9525F" w:rsidP="00C9525F">
      <w:pPr>
        <w:pStyle w:val="afe"/>
        <w:ind w:firstLine="709"/>
        <w:rPr>
          <w:rFonts w:eastAsia="Calibri"/>
        </w:rPr>
      </w:pPr>
      <w:r w:rsidRPr="00E10CF0">
        <w:rPr>
          <w:rFonts w:eastAsia="Calibri"/>
        </w:rPr>
        <w:t xml:space="preserve">Полученные результаты могут быть использованы при масштабировании предлагаемых решений в рамках концепции </w:t>
      </w:r>
      <w:r w:rsidRPr="00E10CF0">
        <w:rPr>
          <w:rFonts w:eastAsia="Calibri"/>
          <w:lang w:val="en-US"/>
        </w:rPr>
        <w:t>Smart</w:t>
      </w:r>
      <w:r w:rsidRPr="00E10CF0">
        <w:rPr>
          <w:rFonts w:eastAsia="Calibri"/>
        </w:rPr>
        <w:t xml:space="preserve"> </w:t>
      </w:r>
      <w:r w:rsidRPr="00E10CF0">
        <w:rPr>
          <w:rFonts w:eastAsia="Calibri"/>
          <w:lang w:val="en-US"/>
        </w:rPr>
        <w:t>City</w:t>
      </w:r>
      <w:r w:rsidRPr="00E10CF0">
        <w:rPr>
          <w:rFonts w:eastAsia="Calibri"/>
        </w:rPr>
        <w:t>, проектировании распределённых систем экологического мониторинга для оптимизации размещения базовых станций и повышения эффективности функционирования сети LoRaWAN.</w:t>
      </w:r>
    </w:p>
    <w:p w14:paraId="7DCAA2A7" w14:textId="77777777" w:rsidR="006C1088" w:rsidRPr="00E10CF0" w:rsidRDefault="006C1088" w:rsidP="006C1088">
      <w:pPr>
        <w:ind w:firstLine="454"/>
        <w:jc w:val="both"/>
        <w:rPr>
          <w:rFonts w:eastAsia="Calibri"/>
        </w:rPr>
      </w:pPr>
    </w:p>
    <w:p w14:paraId="61CECF1C" w14:textId="77777777" w:rsidR="006C1088" w:rsidRPr="00E10CF0" w:rsidRDefault="006C1088" w:rsidP="006C1088">
      <w:pPr>
        <w:pStyle w:val="aff8"/>
        <w:rPr>
          <w:rFonts w:eastAsia="Calibri"/>
        </w:rPr>
      </w:pPr>
      <w:r w:rsidRPr="00E10CF0">
        <w:rPr>
          <w:rFonts w:eastAsia="Calibri"/>
          <w:noProof/>
          <w:lang w:eastAsia="ru-RU"/>
        </w:rPr>
        <w:lastRenderedPageBreak/>
        <w:drawing>
          <wp:inline distT="0" distB="0" distL="0" distR="0" wp14:anchorId="6B916FF3" wp14:editId="4580A74D">
            <wp:extent cx="5793872" cy="3209925"/>
            <wp:effectExtent l="0" t="0" r="0" b="0"/>
            <wp:docPr id="2027151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95905" cy="3211051"/>
                    </a:xfrm>
                    <a:prstGeom prst="rect">
                      <a:avLst/>
                    </a:prstGeom>
                    <a:noFill/>
                    <a:ln>
                      <a:noFill/>
                    </a:ln>
                  </pic:spPr>
                </pic:pic>
              </a:graphicData>
            </a:graphic>
          </wp:inline>
        </w:drawing>
      </w:r>
    </w:p>
    <w:p w14:paraId="55EC5B7C" w14:textId="77777777" w:rsidR="006C1088" w:rsidRPr="00E10CF0" w:rsidRDefault="006C1088" w:rsidP="006C1088">
      <w:pPr>
        <w:pStyle w:val="aff8"/>
        <w:rPr>
          <w:rFonts w:eastAsia="Calibri"/>
          <w:sz w:val="16"/>
          <w:szCs w:val="16"/>
        </w:rPr>
      </w:pPr>
    </w:p>
    <w:p w14:paraId="677E769E" w14:textId="4236F51B" w:rsidR="006C1088" w:rsidRPr="00E10CF0" w:rsidRDefault="006C1088" w:rsidP="006C1088">
      <w:pPr>
        <w:pStyle w:val="aff8"/>
        <w:rPr>
          <w:rFonts w:eastAsia="Calibri"/>
        </w:rPr>
      </w:pPr>
      <w:r w:rsidRPr="00E10CF0">
        <w:rPr>
          <w:rFonts w:eastAsia="Calibri"/>
        </w:rPr>
        <w:t xml:space="preserve">Рисунок </w:t>
      </w:r>
      <w:r w:rsidR="008341CA" w:rsidRPr="00E10CF0">
        <w:rPr>
          <w:rFonts w:eastAsia="Calibri"/>
        </w:rPr>
        <w:t>3.24</w:t>
      </w:r>
      <w:r w:rsidRPr="00E10CF0">
        <w:rPr>
          <w:rFonts w:eastAsia="Calibri"/>
        </w:rPr>
        <w:t xml:space="preserve"> – Высота базовой станции </w:t>
      </w:r>
      <w:r w:rsidR="00875DA8" w:rsidRPr="00E10CF0">
        <w:rPr>
          <w:rFonts w:eastAsia="Calibri"/>
        </w:rPr>
        <w:t>–</w:t>
      </w:r>
      <w:r w:rsidRPr="00E10CF0">
        <w:rPr>
          <w:rFonts w:eastAsia="Calibri"/>
        </w:rPr>
        <w:t xml:space="preserve"> 4 метра</w:t>
      </w:r>
    </w:p>
    <w:p w14:paraId="79996BAE" w14:textId="77777777" w:rsidR="006C1088" w:rsidRPr="00E10CF0" w:rsidRDefault="006C1088" w:rsidP="006C1088">
      <w:pPr>
        <w:pStyle w:val="aff8"/>
        <w:rPr>
          <w:rFonts w:eastAsia="Calibri"/>
        </w:rPr>
      </w:pPr>
      <w:r w:rsidRPr="00E10CF0">
        <w:rPr>
          <w:rFonts w:eastAsia="Calibri"/>
          <w:noProof/>
          <w:lang w:eastAsia="ru-RU"/>
        </w:rPr>
        <w:drawing>
          <wp:inline distT="0" distB="0" distL="0" distR="0" wp14:anchorId="739F0FB5" wp14:editId="382A91AF">
            <wp:extent cx="5286375" cy="2937741"/>
            <wp:effectExtent l="0" t="0" r="0" b="0"/>
            <wp:docPr id="1163112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288074" cy="2938685"/>
                    </a:xfrm>
                    <a:prstGeom prst="rect">
                      <a:avLst/>
                    </a:prstGeom>
                    <a:noFill/>
                    <a:ln>
                      <a:noFill/>
                    </a:ln>
                  </pic:spPr>
                </pic:pic>
              </a:graphicData>
            </a:graphic>
          </wp:inline>
        </w:drawing>
      </w:r>
    </w:p>
    <w:p w14:paraId="0DC4DBB7" w14:textId="77777777" w:rsidR="006C1088" w:rsidRPr="00E10CF0" w:rsidRDefault="006C1088" w:rsidP="006C1088">
      <w:pPr>
        <w:pStyle w:val="aff8"/>
        <w:rPr>
          <w:rFonts w:eastAsia="Calibri"/>
          <w:sz w:val="16"/>
          <w:szCs w:val="16"/>
        </w:rPr>
      </w:pPr>
    </w:p>
    <w:p w14:paraId="542DA55D" w14:textId="4AD8BC4C" w:rsidR="006C1088" w:rsidRPr="00E10CF0" w:rsidRDefault="006C1088" w:rsidP="006C1088">
      <w:pPr>
        <w:pStyle w:val="aff8"/>
        <w:rPr>
          <w:rFonts w:eastAsia="Calibri"/>
        </w:rPr>
      </w:pPr>
      <w:r w:rsidRPr="00E10CF0">
        <w:rPr>
          <w:rFonts w:eastAsia="Calibri"/>
        </w:rPr>
        <w:t xml:space="preserve">Рисунок </w:t>
      </w:r>
      <w:r w:rsidR="008341CA" w:rsidRPr="00E10CF0">
        <w:rPr>
          <w:rFonts w:eastAsia="Calibri"/>
        </w:rPr>
        <w:t>3.25</w:t>
      </w:r>
      <w:r w:rsidRPr="00E10CF0">
        <w:rPr>
          <w:rFonts w:eastAsia="Calibri"/>
        </w:rPr>
        <w:t xml:space="preserve"> – Высота базовой станции </w:t>
      </w:r>
      <w:r w:rsidR="00875DA8" w:rsidRPr="00E10CF0">
        <w:rPr>
          <w:rFonts w:eastAsia="Calibri"/>
        </w:rPr>
        <w:t>–</w:t>
      </w:r>
      <w:r w:rsidRPr="00E10CF0">
        <w:rPr>
          <w:rFonts w:eastAsia="Calibri"/>
        </w:rPr>
        <w:t xml:space="preserve"> 16 метров</w:t>
      </w:r>
    </w:p>
    <w:p w14:paraId="762DCF3A" w14:textId="77777777" w:rsidR="006C1088" w:rsidRPr="00E10CF0" w:rsidRDefault="006C1088" w:rsidP="006C1088">
      <w:pPr>
        <w:pStyle w:val="afe"/>
        <w:rPr>
          <w:rFonts w:eastAsia="Calibri"/>
        </w:rPr>
      </w:pPr>
    </w:p>
    <w:p w14:paraId="1796C9CB" w14:textId="2DC2580E" w:rsidR="00B422FF" w:rsidRPr="00E10CF0" w:rsidRDefault="002126B8" w:rsidP="002126B8">
      <w:pPr>
        <w:pStyle w:val="afe"/>
        <w:ind w:firstLine="709"/>
        <w:rPr>
          <w:rFonts w:eastAsia="Calibri"/>
        </w:rPr>
      </w:pPr>
      <w:r w:rsidRPr="00E10CF0">
        <w:rPr>
          <w:rFonts w:eastAsia="Calibri"/>
        </w:rPr>
        <w:t>На</w:t>
      </w:r>
      <w:r w:rsidR="00B422FF" w:rsidRPr="00E10CF0">
        <w:rPr>
          <w:rFonts w:eastAsia="Calibri"/>
        </w:rPr>
        <w:t xml:space="preserve"> </w:t>
      </w:r>
      <w:r w:rsidRPr="00E10CF0">
        <w:rPr>
          <w:rFonts w:eastAsia="Calibri"/>
        </w:rPr>
        <w:t xml:space="preserve">финальном этапе были проведены эксперименты для выявления и анализа уязвимостей системы экологического мониторинга. В исследовании применялись методы этичного хакинга с использованием инструментов тестирования на проникновения устройств Интернета вещей и беспроводных сетей типа </w:t>
      </w:r>
      <w:r w:rsidRPr="00E10CF0">
        <w:rPr>
          <w:rFonts w:eastAsia="Calibri"/>
          <w:lang w:val="en-US"/>
        </w:rPr>
        <w:t>LoRaWAN</w:t>
      </w:r>
      <w:r w:rsidRPr="00E10CF0">
        <w:rPr>
          <w:rFonts w:eastAsia="Calibri"/>
        </w:rPr>
        <w:t xml:space="preserve">. </w:t>
      </w:r>
      <w:r w:rsidR="00B422FF" w:rsidRPr="00E10CF0">
        <w:rPr>
          <w:rFonts w:eastAsia="Calibri"/>
        </w:rPr>
        <w:t>Результаты исследований опубликованы в работе [130].</w:t>
      </w:r>
    </w:p>
    <w:p w14:paraId="3A8239DD" w14:textId="42A9CEA8" w:rsidR="00B422FF" w:rsidRPr="00E10CF0" w:rsidRDefault="00B422FF" w:rsidP="00B422FF">
      <w:pPr>
        <w:pStyle w:val="afe"/>
        <w:ind w:firstLine="709"/>
        <w:rPr>
          <w:rFonts w:eastAsia="Calibri"/>
        </w:rPr>
      </w:pPr>
      <w:r w:rsidRPr="00E10CF0">
        <w:rPr>
          <w:rFonts w:eastAsia="Calibri"/>
        </w:rPr>
        <w:t xml:space="preserve">Этап настройки лабораторного стенда включал развёртывание тестовых IoT-устройств, настройку LoRaWAN-шлюза и конечных устройств, а также создание сети с различными настройками безопасности. </w:t>
      </w:r>
    </w:p>
    <w:p w14:paraId="1E1E107A" w14:textId="77777777" w:rsidR="006C1088" w:rsidRPr="00E10CF0" w:rsidRDefault="006C1088" w:rsidP="006C1088"/>
    <w:p w14:paraId="06A7102A" w14:textId="2116F7C3" w:rsidR="00BB145E" w:rsidRPr="00E10CF0" w:rsidRDefault="00BB145E" w:rsidP="00723ADF">
      <w:pPr>
        <w:pStyle w:val="2"/>
        <w:ind w:firstLine="708"/>
      </w:pPr>
      <w:bookmarkStart w:id="22" w:name="_Toc228188224"/>
      <w:r w:rsidRPr="00E10CF0">
        <w:lastRenderedPageBreak/>
        <w:t xml:space="preserve">Выводы </w:t>
      </w:r>
      <w:bookmarkEnd w:id="18"/>
      <w:r w:rsidRPr="00E10CF0">
        <w:t>по третье</w:t>
      </w:r>
      <w:r w:rsidR="00723ADF" w:rsidRPr="00E10CF0">
        <w:rPr>
          <w:lang w:val="kk-KZ"/>
        </w:rPr>
        <w:t>му разделу</w:t>
      </w:r>
      <w:bookmarkEnd w:id="19"/>
      <w:bookmarkEnd w:id="22"/>
      <w:r w:rsidRPr="00E10CF0">
        <w:t xml:space="preserve"> </w:t>
      </w:r>
    </w:p>
    <w:p w14:paraId="422C3A91" w14:textId="4970BBAD" w:rsidR="00BB145E" w:rsidRPr="00E10CF0" w:rsidRDefault="00BB145E" w:rsidP="00723ADF">
      <w:pPr>
        <w:pStyle w:val="afe"/>
        <w:rPr>
          <w:szCs w:val="28"/>
        </w:rPr>
      </w:pPr>
      <w:r w:rsidRPr="00E10CF0">
        <w:rPr>
          <w:szCs w:val="28"/>
        </w:rPr>
        <w:t>В третье</w:t>
      </w:r>
      <w:r w:rsidR="00723ADF" w:rsidRPr="00E10CF0">
        <w:rPr>
          <w:szCs w:val="28"/>
          <w:lang w:val="kk-KZ"/>
        </w:rPr>
        <w:t>м разделе</w:t>
      </w:r>
      <w:r w:rsidRPr="00E10CF0">
        <w:rPr>
          <w:szCs w:val="28"/>
        </w:rPr>
        <w:t xml:space="preserve"> разработаны и исследованы методы и модели анализа сенсорных данных мультисенсорной газоаналитической системы.</w:t>
      </w:r>
    </w:p>
    <w:p w14:paraId="0CC1CC51" w14:textId="04DCA74E" w:rsidR="00AB7FBA" w:rsidRPr="00E10CF0" w:rsidRDefault="00AB7FBA" w:rsidP="00723ADF">
      <w:pPr>
        <w:pStyle w:val="afe"/>
        <w:rPr>
          <w:szCs w:val="28"/>
        </w:rPr>
      </w:pPr>
      <w:r w:rsidRPr="00E10CF0">
        <w:rPr>
          <w:szCs w:val="28"/>
        </w:rPr>
        <w:t>1</w:t>
      </w:r>
      <w:r w:rsidR="00723ADF" w:rsidRPr="00E10CF0">
        <w:rPr>
          <w:szCs w:val="28"/>
          <w:lang w:val="kk-KZ"/>
        </w:rPr>
        <w:t>.</w:t>
      </w:r>
      <w:r w:rsidRPr="00E10CF0">
        <w:rPr>
          <w:szCs w:val="28"/>
        </w:rPr>
        <w:t xml:space="preserve"> Разработан метод калибровки сенсорной системы на основе метода наименьших квадратов.</w:t>
      </w:r>
    </w:p>
    <w:p w14:paraId="01C7F694" w14:textId="7AFCEC89" w:rsidR="00AB7FBA" w:rsidRPr="00E10CF0" w:rsidRDefault="00AB7FBA" w:rsidP="00723ADF">
      <w:pPr>
        <w:pStyle w:val="afe"/>
        <w:rPr>
          <w:szCs w:val="28"/>
        </w:rPr>
      </w:pPr>
      <w:r w:rsidRPr="00E10CF0">
        <w:rPr>
          <w:szCs w:val="28"/>
        </w:rPr>
        <w:t>2</w:t>
      </w:r>
      <w:r w:rsidR="00723ADF" w:rsidRPr="00E10CF0">
        <w:rPr>
          <w:szCs w:val="28"/>
          <w:lang w:val="kk-KZ"/>
        </w:rPr>
        <w:t>.</w:t>
      </w:r>
      <w:r w:rsidRPr="00E10CF0">
        <w:rPr>
          <w:szCs w:val="28"/>
        </w:rPr>
        <w:t xml:space="preserve"> </w:t>
      </w:r>
      <w:r w:rsidR="00E745E4">
        <w:rPr>
          <w:szCs w:val="28"/>
        </w:rPr>
        <w:t>П</w:t>
      </w:r>
      <w:r w:rsidRPr="00E10CF0">
        <w:rPr>
          <w:szCs w:val="28"/>
        </w:rPr>
        <w:t>рименение методов многомерного анализа и кластеризации (k-means) обеспечивает формирование устойчивой кластерной структуры сенсорных данных.</w:t>
      </w:r>
    </w:p>
    <w:p w14:paraId="6F4B3340" w14:textId="1860735A" w:rsidR="00AB7FBA" w:rsidRPr="00E10CF0" w:rsidRDefault="00AB7FBA" w:rsidP="00723ADF">
      <w:pPr>
        <w:pStyle w:val="afe"/>
        <w:rPr>
          <w:szCs w:val="28"/>
        </w:rPr>
      </w:pPr>
      <w:r w:rsidRPr="00E10CF0">
        <w:rPr>
          <w:szCs w:val="28"/>
        </w:rPr>
        <w:t>3</w:t>
      </w:r>
      <w:r w:rsidR="00723ADF" w:rsidRPr="00E10CF0">
        <w:rPr>
          <w:szCs w:val="28"/>
          <w:lang w:val="kk-KZ"/>
        </w:rPr>
        <w:t>.</w:t>
      </w:r>
      <w:r w:rsidRPr="00E10CF0">
        <w:rPr>
          <w:szCs w:val="28"/>
        </w:rPr>
        <w:t xml:space="preserve"> </w:t>
      </w:r>
      <w:r w:rsidR="00E745E4">
        <w:rPr>
          <w:szCs w:val="28"/>
        </w:rPr>
        <w:t>И</w:t>
      </w:r>
      <w:r w:rsidRPr="00E10CF0">
        <w:rPr>
          <w:szCs w:val="28"/>
        </w:rPr>
        <w:t>спользование классических алгоритмов машинного обучения (k-NN, Random Forest) обеспечивает высокую точность классификации газов (до 100%) при ограниченных объемах данных, что свидетельствует о высокой информативности сформированных признаков.</w:t>
      </w:r>
    </w:p>
    <w:p w14:paraId="3AB66B74" w14:textId="77777777" w:rsidR="00A864E1" w:rsidRPr="00A864E1" w:rsidRDefault="00A864E1" w:rsidP="00A864E1">
      <w:pPr>
        <w:pStyle w:val="afe"/>
        <w:rPr>
          <w:szCs w:val="28"/>
        </w:rPr>
      </w:pPr>
      <w:r w:rsidRPr="00A864E1">
        <w:rPr>
          <w:szCs w:val="28"/>
        </w:rPr>
        <w:t>4. Разработана модель классификации на основе методов глубокого обучения (сверточная нейронная сеть) для автоматического извлечения признаков из многомерных данных с датчиков. Модель нейронной сети продемонстрировала хорошую способность к обобщению (точность до 88,39%) и оказалась перспективной для обработки больших объемов данных.</w:t>
      </w:r>
    </w:p>
    <w:p w14:paraId="03450328" w14:textId="77777777" w:rsidR="00A864E1" w:rsidRPr="00A864E1" w:rsidRDefault="00A864E1" w:rsidP="00A864E1">
      <w:pPr>
        <w:pStyle w:val="afe"/>
        <w:rPr>
          <w:szCs w:val="28"/>
        </w:rPr>
      </w:pPr>
      <w:r w:rsidRPr="00A864E1">
        <w:rPr>
          <w:szCs w:val="28"/>
        </w:rPr>
        <w:t>5. Модель переноса обучения, предложенная и реализованная, обеспечивает перенос знаний между различными сенсорными системами. Показано, что данный подход позволяет увеличить точность классификации (точность до 97,8%), сократить объем обучающих данных и повысить устойчивость моделей к изменчивости сенсорных характеристик.</w:t>
      </w:r>
    </w:p>
    <w:p w14:paraId="4BB05104" w14:textId="77777777" w:rsidR="00A864E1" w:rsidRDefault="00A864E1" w:rsidP="00A864E1">
      <w:pPr>
        <w:pStyle w:val="afe"/>
        <w:rPr>
          <w:szCs w:val="28"/>
        </w:rPr>
      </w:pPr>
      <w:r w:rsidRPr="00A864E1">
        <w:rPr>
          <w:szCs w:val="28"/>
        </w:rPr>
        <w:t>6. Разработана комплексная аппаратно-программная архитектура системы, методология экспериментов, программное обеспечение для обработки данных и система передачи информации LoRaWAN, обеспечивающая энергоэффективное, масштабируемое и безопасное выполнение задач экологического мониторинга.</w:t>
      </w:r>
    </w:p>
    <w:p w14:paraId="365FBE3F" w14:textId="78CF81B7" w:rsidR="00BB145E" w:rsidRPr="00E10CF0" w:rsidRDefault="00BB145E" w:rsidP="00A864E1">
      <w:pPr>
        <w:pStyle w:val="afe"/>
        <w:rPr>
          <w:szCs w:val="28"/>
        </w:rPr>
      </w:pPr>
      <w:r w:rsidRPr="00E10CF0">
        <w:rPr>
          <w:szCs w:val="28"/>
        </w:rPr>
        <w:t>Таким образом, в третьей главе разработан комплекс взаимосвязанных методов и моделей обработки сенсорных данных, включающий алгоритмы калибровки, методы машинного и глубокого обучения, трансферное обучение и методы слияния данных, обеспечивающий повышение точности, устойчивости и адаптивности систем искусственного обоняния при решении задач экологического мониторинга и анализа сложных газовых сред.</w:t>
      </w:r>
    </w:p>
    <w:p w14:paraId="52B5C683" w14:textId="77777777" w:rsidR="00BB145E" w:rsidRPr="00E10CF0" w:rsidRDefault="00BB145E" w:rsidP="00723ADF">
      <w:pPr>
        <w:suppressAutoHyphens w:val="0"/>
        <w:spacing w:after="160" w:line="259" w:lineRule="auto"/>
        <w:ind w:firstLine="708"/>
        <w:rPr>
          <w:iCs/>
          <w:sz w:val="28"/>
          <w:szCs w:val="28"/>
        </w:rPr>
      </w:pPr>
      <w:r w:rsidRPr="00E10CF0">
        <w:rPr>
          <w:iCs/>
          <w:sz w:val="28"/>
          <w:szCs w:val="28"/>
        </w:rPr>
        <w:br w:type="page"/>
      </w:r>
    </w:p>
    <w:p w14:paraId="228D8408" w14:textId="6321A699" w:rsidR="00BB145E" w:rsidRPr="00E10CF0" w:rsidRDefault="00677AB4" w:rsidP="00723ADF">
      <w:pPr>
        <w:pStyle w:val="1"/>
        <w:ind w:firstLine="709"/>
      </w:pPr>
      <w:bookmarkStart w:id="23" w:name="_Toc228188225"/>
      <w:r w:rsidRPr="00E10CF0">
        <w:lastRenderedPageBreak/>
        <w:t xml:space="preserve">4 </w:t>
      </w:r>
      <w:bookmarkEnd w:id="23"/>
      <w:r w:rsidR="00F2776A" w:rsidRPr="00E10CF0">
        <w:t>МЕТОД СЛИЯНИЯ ДАННЫХ ДЛЯ ПОВЫШЕНИЯ ПРОИЗВОДИТЕЛЬНОСТИ СИСТЕМЫ ИСКУССТВЕННОГО ОБОНЯНИЯ</w:t>
      </w:r>
    </w:p>
    <w:p w14:paraId="2A0EE4B9" w14:textId="6A908DA8" w:rsidR="00BB145E" w:rsidRPr="00E10CF0" w:rsidRDefault="00BB145E" w:rsidP="00723ADF">
      <w:pPr>
        <w:ind w:firstLine="709"/>
        <w:jc w:val="both"/>
        <w:rPr>
          <w:b/>
          <w:bCs/>
          <w:sz w:val="28"/>
          <w:szCs w:val="28"/>
        </w:rPr>
      </w:pPr>
    </w:p>
    <w:p w14:paraId="295F32EA" w14:textId="77777777" w:rsidR="00133D76" w:rsidRPr="00E10CF0" w:rsidRDefault="00133D76" w:rsidP="00133D76">
      <w:pPr>
        <w:ind w:firstLine="709"/>
        <w:jc w:val="both"/>
        <w:rPr>
          <w:rFonts w:eastAsiaTheme="majorEastAsia"/>
          <w:sz w:val="28"/>
        </w:rPr>
      </w:pPr>
      <w:r w:rsidRPr="00E10CF0">
        <w:rPr>
          <w:rFonts w:eastAsiaTheme="majorEastAsia"/>
          <w:sz w:val="28"/>
        </w:rPr>
        <w:t xml:space="preserve">Комплексное исследование направлено на решение задачи распознавания сложных запаховых смесей нефти и продуктов её переработки в целях мониторинга нефтяного загрязнения окружающей среды. </w:t>
      </w:r>
    </w:p>
    <w:p w14:paraId="6B3F11C9" w14:textId="1089D927" w:rsidR="00133D76" w:rsidRPr="00E10CF0" w:rsidRDefault="00133D76" w:rsidP="00133D76">
      <w:pPr>
        <w:ind w:firstLine="709"/>
        <w:jc w:val="both"/>
        <w:rPr>
          <w:rFonts w:eastAsiaTheme="majorEastAsia"/>
          <w:sz w:val="28"/>
        </w:rPr>
      </w:pPr>
      <w:r w:rsidRPr="00E10CF0">
        <w:rPr>
          <w:rFonts w:eastAsiaTheme="majorEastAsia"/>
          <w:sz w:val="28"/>
        </w:rPr>
        <w:t>Запахи органического происхождения представляют собой многокомпонентные системы, в составе которых, как правило, присутствуют один или несколько доминирующих химических компонентов</w:t>
      </w:r>
      <w:r w:rsidR="0005190B" w:rsidRPr="00E10CF0">
        <w:rPr>
          <w:rFonts w:eastAsiaTheme="majorEastAsia"/>
          <w:sz w:val="28"/>
        </w:rPr>
        <w:t xml:space="preserve"> [45]</w:t>
      </w:r>
      <w:r w:rsidRPr="00E10CF0">
        <w:rPr>
          <w:rFonts w:eastAsiaTheme="majorEastAsia"/>
          <w:sz w:val="28"/>
        </w:rPr>
        <w:t>. Вместе с тем, даже соединения, присутствующие в малых концентрациях, оказывают существенное влияние на формирование индивидуального «запахового профиля» источника. Установлено, что изменения относительного содержания отдельных компонентов в составе газовой смеси, в том числе незначительные, могут быть зарегистрированы с использованием систем типа «электронный нос» [155]. С учётом изложенного, в качестве объектов исследования были выбраны образцы сырой нефти, отобранные с различных месторождений, а также продукты переработки нефти, характеризующиеся различным составом и содержанием летучих органических соединений. Такой подход позволяет сформировать репрезентативный набор запаховых паттернов, отражающих вариативность химического состава исследуемых веществ.</w:t>
      </w:r>
    </w:p>
    <w:p w14:paraId="469761F6" w14:textId="7CF28B09" w:rsidR="00133D76" w:rsidRPr="00E10CF0" w:rsidRDefault="00133D76" w:rsidP="00723ADF">
      <w:pPr>
        <w:ind w:firstLine="709"/>
        <w:jc w:val="both"/>
        <w:rPr>
          <w:sz w:val="28"/>
          <w:szCs w:val="28"/>
        </w:rPr>
      </w:pPr>
      <w:r w:rsidRPr="00E10CF0">
        <w:rPr>
          <w:sz w:val="28"/>
          <w:szCs w:val="28"/>
        </w:rPr>
        <w:t>В настоящей разделе приведены результаты комплексного экспериментального исследования с интеграцией методов химического, физического и сенсорного анализа газовых смесей в задачах различения сырой нефти, нефтепродуктов различного происхождения, а также их смесей и почв, загрязненных нефтью. Для верификации компонентного состава исследуемых образцов и построения корреляционных зависимостей использованы методы двумерной газовой хроматографии с масс-спектрометрией (TD-GC×GC-MS) и инфракрасной спектроскопии (FTIR). Полученные разнородные данные (физического и химического анализа) объединялись с данными сенсорных откликов, создавая основу для метода слияния данных (data fusion). Результаты исследований, представленные в данном разделе, опубликованы в работе [1</w:t>
      </w:r>
      <w:r w:rsidR="0005190B" w:rsidRPr="00E10CF0">
        <w:rPr>
          <w:sz w:val="28"/>
          <w:szCs w:val="28"/>
        </w:rPr>
        <w:t>31</w:t>
      </w:r>
      <w:r w:rsidRPr="00E10CF0">
        <w:rPr>
          <w:sz w:val="28"/>
          <w:szCs w:val="28"/>
        </w:rPr>
        <w:t>].</w:t>
      </w:r>
    </w:p>
    <w:p w14:paraId="6E448A37" w14:textId="77777777" w:rsidR="00133D76" w:rsidRPr="00E10CF0" w:rsidRDefault="00133D76" w:rsidP="00723ADF">
      <w:pPr>
        <w:ind w:firstLine="709"/>
        <w:jc w:val="both"/>
        <w:rPr>
          <w:b/>
          <w:bCs/>
          <w:sz w:val="28"/>
          <w:szCs w:val="28"/>
        </w:rPr>
      </w:pPr>
    </w:p>
    <w:p w14:paraId="7D0FB7A8" w14:textId="3DA285AA" w:rsidR="00934F7B" w:rsidRPr="00E10CF0" w:rsidRDefault="00934F7B" w:rsidP="00F05D19">
      <w:pPr>
        <w:pStyle w:val="2"/>
        <w:ind w:firstLine="709"/>
      </w:pPr>
      <w:bookmarkStart w:id="24" w:name="_Toc228188227"/>
      <w:r w:rsidRPr="00E10CF0">
        <w:t>4.</w:t>
      </w:r>
      <w:r w:rsidR="00F2776A" w:rsidRPr="00E10CF0">
        <w:t>1</w:t>
      </w:r>
      <w:r w:rsidRPr="00E10CF0">
        <w:t xml:space="preserve"> </w:t>
      </w:r>
      <w:r w:rsidR="00F2776A" w:rsidRPr="00E10CF0">
        <w:t>М</w:t>
      </w:r>
      <w:r w:rsidR="00506399" w:rsidRPr="00E10CF0">
        <w:t xml:space="preserve">етодика </w:t>
      </w:r>
      <w:r w:rsidR="00F2776A" w:rsidRPr="00E10CF0">
        <w:t xml:space="preserve">комплексного </w:t>
      </w:r>
      <w:r w:rsidR="00506399" w:rsidRPr="00E10CF0">
        <w:t>экспериментального исследования нефтепродуктов</w:t>
      </w:r>
      <w:bookmarkEnd w:id="24"/>
      <w:r w:rsidR="00F2776A" w:rsidRPr="00E10CF0">
        <w:t xml:space="preserve"> для задач экологического мониторинга</w:t>
      </w:r>
    </w:p>
    <w:p w14:paraId="44902FDD" w14:textId="23B89C9A" w:rsidR="00C23CAD" w:rsidRPr="00E10CF0" w:rsidRDefault="00C23CAD" w:rsidP="00F05D19">
      <w:pPr>
        <w:pStyle w:val="afe"/>
        <w:ind w:firstLine="709"/>
        <w:rPr>
          <w:rFonts w:eastAsia="Calibri"/>
          <w:szCs w:val="28"/>
        </w:rPr>
      </w:pPr>
      <w:r w:rsidRPr="00E10CF0">
        <w:rPr>
          <w:rFonts w:eastAsia="Calibri"/>
          <w:szCs w:val="28"/>
        </w:rPr>
        <w:t>Загрязнение почв нефтепродуктами, а также аварийные разливы нефти оказывают выраженное негативное воздействие на компоненты окружающей среды и здоровье человека, что обуславливает необходимость разработки и внедрения эффективных методов их обнаружения, мониторинга, локализации [132] и идентификации источников загрязнения [133]. В процессе загрязнения происходит интенсивное выделение летучих органических соединений (ЛОС), а также накопление высокомолекулярных углеводородов в почвенной матрице, что приводит к существенным изменениям её физико-химических характеристик и ухудшению экологического состояния.</w:t>
      </w:r>
    </w:p>
    <w:p w14:paraId="6A8910D1" w14:textId="77777777" w:rsidR="00C23CAD" w:rsidRPr="00E10CF0" w:rsidRDefault="00C23CAD" w:rsidP="00F05D19">
      <w:pPr>
        <w:pStyle w:val="afe"/>
        <w:ind w:firstLine="709"/>
        <w:rPr>
          <w:rFonts w:eastAsia="Calibri"/>
          <w:szCs w:val="28"/>
        </w:rPr>
      </w:pPr>
      <w:r w:rsidRPr="00E10CF0">
        <w:rPr>
          <w:rFonts w:eastAsia="Calibri"/>
          <w:szCs w:val="28"/>
        </w:rPr>
        <w:lastRenderedPageBreak/>
        <w:t>Традиционные методы оценки степени загрязнения почв основаны на использовании высокоточных аналитических инструментов [134], таких как инфракрасная спектроскопия с преобразованием Фурье (FTIR) [135] и газовая хроматография в сочетании с масс-спектрометрией (GC-MS), позволяющих выявлять и идентифицировать химические соединения, специфичные для конкретного источника загрязнения [136]. Вместе с тем, данные методы характеризуются высокой стоимостью, сложностью аппаратурной реализации, а также ограниченной применимостью для оперативного мониторинга в полевых условиях.</w:t>
      </w:r>
    </w:p>
    <w:p w14:paraId="27571278" w14:textId="4D7E092D" w:rsidR="00C23CAD" w:rsidRPr="00E10CF0" w:rsidRDefault="00C23CAD" w:rsidP="00F05D19">
      <w:pPr>
        <w:pStyle w:val="afe"/>
        <w:ind w:firstLine="709"/>
        <w:rPr>
          <w:rFonts w:eastAsia="Calibri"/>
          <w:szCs w:val="28"/>
        </w:rPr>
      </w:pPr>
      <w:r w:rsidRPr="00E10CF0">
        <w:rPr>
          <w:rFonts w:eastAsia="Calibri"/>
          <w:szCs w:val="28"/>
        </w:rPr>
        <w:t>В последние годы активно развиваются методы газового анализа, основанные на применении систем искусственного обоняния [137</w:t>
      </w:r>
      <w:r w:rsidR="003802D3" w:rsidRPr="00E10CF0">
        <w:rPr>
          <w:rFonts w:eastAsia="Calibri"/>
          <w:szCs w:val="28"/>
          <w:lang w:val="kk-KZ"/>
        </w:rPr>
        <w:t>-</w:t>
      </w:r>
      <w:r w:rsidRPr="00E10CF0">
        <w:rPr>
          <w:rFonts w:eastAsia="Calibri"/>
          <w:szCs w:val="28"/>
        </w:rPr>
        <w:t>139], представляющих собой массив перекрёстно-чувствительных сенсоров в сочетании с алгоритмами обработки многомерных данных [140</w:t>
      </w:r>
      <w:r w:rsidR="003802D3" w:rsidRPr="00E10CF0">
        <w:rPr>
          <w:rFonts w:eastAsia="Calibri"/>
          <w:szCs w:val="28"/>
          <w:lang w:val="kk-KZ"/>
        </w:rPr>
        <w:t>-</w:t>
      </w:r>
      <w:r w:rsidRPr="00E10CF0">
        <w:rPr>
          <w:rFonts w:eastAsia="Calibri"/>
          <w:szCs w:val="28"/>
        </w:rPr>
        <w:t>142]. Подобные системы позволяют формировать так называемые «цифровые отпечатки» газовых смесей, обеспечивая возможность их селективной классификации с использованием методов машинного обучения. Ранее показано, что системы типа «электронный нос» [143] могут эффективно применяться для идентификации нефтепродуктов и оценки уровня загрязнения различных типов почв [144].</w:t>
      </w:r>
    </w:p>
    <w:p w14:paraId="421C45C3" w14:textId="23A0A0B6" w:rsidR="00BD5ED0" w:rsidRPr="00E10CF0" w:rsidRDefault="00BD5ED0" w:rsidP="00BD5ED0">
      <w:pPr>
        <w:pStyle w:val="afe"/>
        <w:ind w:firstLine="709"/>
        <w:rPr>
          <w:rFonts w:eastAsia="Calibri"/>
          <w:szCs w:val="28"/>
        </w:rPr>
      </w:pPr>
      <w:r w:rsidRPr="00E10CF0">
        <w:rPr>
          <w:rFonts w:eastAsia="Calibri"/>
          <w:szCs w:val="28"/>
        </w:rPr>
        <w:t xml:space="preserve">Формирование смесей осуществлялось в различных объёмных соотношениях: для двухкомпонентных смесей </w:t>
      </w:r>
      <w:r w:rsidR="00875DA8" w:rsidRPr="00E10CF0">
        <w:rPr>
          <w:rFonts w:eastAsia="Calibri"/>
          <w:szCs w:val="28"/>
        </w:rPr>
        <w:t>–</w:t>
      </w:r>
      <w:r w:rsidRPr="00E10CF0">
        <w:rPr>
          <w:rFonts w:eastAsia="Calibri"/>
          <w:szCs w:val="28"/>
        </w:rPr>
        <w:t xml:space="preserve"> 1:1, 1:2 и 2:1, для трёхкомпонентных </w:t>
      </w:r>
      <w:r w:rsidR="00875DA8" w:rsidRPr="00E10CF0">
        <w:rPr>
          <w:rFonts w:eastAsia="Calibri"/>
          <w:szCs w:val="28"/>
        </w:rPr>
        <w:t>–</w:t>
      </w:r>
      <w:r w:rsidRPr="00E10CF0">
        <w:rPr>
          <w:rFonts w:eastAsia="Calibri"/>
          <w:szCs w:val="28"/>
        </w:rPr>
        <w:t xml:space="preserve"> 1:1:1. В частности, были исследованы следующие комбинации: смесь №1 </w:t>
      </w:r>
      <w:r w:rsidR="00875DA8" w:rsidRPr="00E10CF0">
        <w:rPr>
          <w:rFonts w:eastAsia="Calibri"/>
          <w:szCs w:val="28"/>
        </w:rPr>
        <w:t>–</w:t>
      </w:r>
      <w:r w:rsidRPr="00E10CF0">
        <w:rPr>
          <w:rFonts w:eastAsia="Calibri"/>
          <w:szCs w:val="28"/>
        </w:rPr>
        <w:t xml:space="preserve"> образцы №2 и №5 (1:1); смесь №2 </w:t>
      </w:r>
      <w:r w:rsidR="00875DA8" w:rsidRPr="00E10CF0">
        <w:rPr>
          <w:rFonts w:eastAsia="Calibri"/>
          <w:szCs w:val="28"/>
        </w:rPr>
        <w:t>–</w:t>
      </w:r>
      <w:r w:rsidRPr="00E10CF0">
        <w:rPr>
          <w:rFonts w:eastAsia="Calibri"/>
          <w:szCs w:val="28"/>
        </w:rPr>
        <w:t xml:space="preserve"> образцы №2 и №5 (2:1); смесь №3 </w:t>
      </w:r>
      <w:r w:rsidR="00875DA8" w:rsidRPr="00E10CF0">
        <w:rPr>
          <w:rFonts w:eastAsia="Calibri"/>
          <w:szCs w:val="28"/>
        </w:rPr>
        <w:t>–</w:t>
      </w:r>
      <w:r w:rsidRPr="00E10CF0">
        <w:rPr>
          <w:rFonts w:eastAsia="Calibri"/>
          <w:szCs w:val="28"/>
        </w:rPr>
        <w:t xml:space="preserve"> образцы №2 и №5 (1:2); смесь №4 </w:t>
      </w:r>
      <w:r w:rsidR="00875DA8" w:rsidRPr="00E10CF0">
        <w:rPr>
          <w:rFonts w:eastAsia="Calibri"/>
          <w:szCs w:val="28"/>
        </w:rPr>
        <w:t>–</w:t>
      </w:r>
      <w:r w:rsidRPr="00E10CF0">
        <w:rPr>
          <w:rFonts w:eastAsia="Calibri"/>
          <w:szCs w:val="28"/>
        </w:rPr>
        <w:t xml:space="preserve"> образцы №2, №4 и №5 (1:1:1); смесь №5 </w:t>
      </w:r>
      <w:r w:rsidR="00875DA8" w:rsidRPr="00E10CF0">
        <w:rPr>
          <w:rFonts w:eastAsia="Calibri"/>
          <w:szCs w:val="28"/>
        </w:rPr>
        <w:t>–</w:t>
      </w:r>
      <w:r w:rsidRPr="00E10CF0">
        <w:rPr>
          <w:rFonts w:eastAsia="Calibri"/>
          <w:szCs w:val="28"/>
        </w:rPr>
        <w:t xml:space="preserve"> образцы №1, №2 и №5 (1:1:1); смесь №6 </w:t>
      </w:r>
      <w:r w:rsidR="00875DA8" w:rsidRPr="00E10CF0">
        <w:rPr>
          <w:rFonts w:eastAsia="Calibri"/>
          <w:szCs w:val="28"/>
        </w:rPr>
        <w:t>–</w:t>
      </w:r>
      <w:r w:rsidRPr="00E10CF0">
        <w:rPr>
          <w:rFonts w:eastAsia="Calibri"/>
          <w:szCs w:val="28"/>
        </w:rPr>
        <w:t xml:space="preserve"> образцы №1 и №2 (1:1); смесь №7 </w:t>
      </w:r>
      <w:r w:rsidR="00875DA8" w:rsidRPr="00E10CF0">
        <w:rPr>
          <w:rFonts w:eastAsia="Calibri"/>
          <w:szCs w:val="28"/>
        </w:rPr>
        <w:t>–</w:t>
      </w:r>
      <w:r w:rsidRPr="00E10CF0">
        <w:rPr>
          <w:rFonts w:eastAsia="Calibri"/>
          <w:szCs w:val="28"/>
        </w:rPr>
        <w:t xml:space="preserve"> образцы №5 и №7 (1:1)</w:t>
      </w:r>
      <w:r w:rsidR="00774803">
        <w:rPr>
          <w:rFonts w:eastAsia="Calibri"/>
          <w:szCs w:val="28"/>
        </w:rPr>
        <w:t xml:space="preserve"> в таблице 4.1</w:t>
      </w:r>
      <w:r w:rsidRPr="00E10CF0">
        <w:rPr>
          <w:rFonts w:eastAsia="Calibri"/>
          <w:szCs w:val="28"/>
        </w:rPr>
        <w:t>.</w:t>
      </w:r>
    </w:p>
    <w:p w14:paraId="3C0A644D" w14:textId="77777777" w:rsidR="001129C1" w:rsidRPr="00E10CF0" w:rsidRDefault="001129C1" w:rsidP="001129C1">
      <w:pPr>
        <w:pStyle w:val="afe"/>
        <w:rPr>
          <w:szCs w:val="28"/>
        </w:rPr>
      </w:pPr>
    </w:p>
    <w:p w14:paraId="75B6A740" w14:textId="13F36712" w:rsidR="001129C1" w:rsidRPr="00E10CF0" w:rsidRDefault="001129C1" w:rsidP="001129C1">
      <w:pPr>
        <w:jc w:val="both"/>
        <w:rPr>
          <w:sz w:val="28"/>
          <w:szCs w:val="28"/>
        </w:rPr>
      </w:pPr>
      <w:r w:rsidRPr="00E10CF0">
        <w:rPr>
          <w:sz w:val="28"/>
          <w:szCs w:val="28"/>
        </w:rPr>
        <w:t>Таблица 4.</w:t>
      </w:r>
      <w:r w:rsidR="00BD5ED0" w:rsidRPr="00E10CF0">
        <w:rPr>
          <w:sz w:val="28"/>
          <w:szCs w:val="28"/>
        </w:rPr>
        <w:t>1</w:t>
      </w:r>
      <w:r w:rsidRPr="00E10CF0">
        <w:rPr>
          <w:sz w:val="28"/>
          <w:szCs w:val="28"/>
        </w:rPr>
        <w:t xml:space="preserve"> </w:t>
      </w:r>
      <w:r w:rsidR="00F05D19" w:rsidRPr="00E10CF0">
        <w:rPr>
          <w:sz w:val="28"/>
          <w:szCs w:val="28"/>
        </w:rPr>
        <w:t>–</w:t>
      </w:r>
      <w:r w:rsidRPr="00E10CF0">
        <w:rPr>
          <w:sz w:val="28"/>
          <w:szCs w:val="28"/>
        </w:rPr>
        <w:t xml:space="preserve"> Исследованные образцы сырой нефти: местоположение нефтяного месторождения и физические свойства</w:t>
      </w:r>
    </w:p>
    <w:p w14:paraId="7B3B34D0" w14:textId="77777777" w:rsidR="001129C1" w:rsidRPr="00E10CF0" w:rsidRDefault="001129C1" w:rsidP="001129C1">
      <w:pPr>
        <w:pStyle w:val="afe"/>
        <w:rPr>
          <w:sz w:val="16"/>
          <w:szCs w:val="16"/>
        </w:rPr>
      </w:pPr>
    </w:p>
    <w:tbl>
      <w:tblPr>
        <w:tblStyle w:val="ae"/>
        <w:tblW w:w="9639" w:type="dxa"/>
        <w:jc w:val="center"/>
        <w:tblLayout w:type="fixed"/>
        <w:tblLook w:val="04A0" w:firstRow="1" w:lastRow="0" w:firstColumn="1" w:lastColumn="0" w:noHBand="0" w:noVBand="1"/>
      </w:tblPr>
      <w:tblGrid>
        <w:gridCol w:w="1146"/>
        <w:gridCol w:w="1855"/>
        <w:gridCol w:w="3798"/>
        <w:gridCol w:w="2840"/>
      </w:tblGrid>
      <w:tr w:rsidR="001129C1" w:rsidRPr="00E10CF0" w14:paraId="281740FF" w14:textId="77777777" w:rsidTr="00E505C4">
        <w:trPr>
          <w:jc w:val="center"/>
        </w:trPr>
        <w:tc>
          <w:tcPr>
            <w:tcW w:w="1146" w:type="dxa"/>
            <w:vAlign w:val="center"/>
          </w:tcPr>
          <w:p w14:paraId="2966056D" w14:textId="3E3CCB6A" w:rsidR="001129C1" w:rsidRPr="00E10CF0" w:rsidRDefault="00E505C4" w:rsidP="00F05D19">
            <w:pPr>
              <w:jc w:val="center"/>
            </w:pPr>
            <w:r w:rsidRPr="00E10CF0">
              <w:rPr>
                <w:lang w:val="kk-KZ"/>
              </w:rPr>
              <w:t xml:space="preserve">Номер </w:t>
            </w:r>
            <w:r w:rsidR="001129C1" w:rsidRPr="00E10CF0">
              <w:t>образца</w:t>
            </w:r>
          </w:p>
        </w:tc>
        <w:tc>
          <w:tcPr>
            <w:tcW w:w="1855" w:type="dxa"/>
            <w:vAlign w:val="center"/>
          </w:tcPr>
          <w:p w14:paraId="49EAF5CC" w14:textId="77777777" w:rsidR="001129C1" w:rsidRPr="00E10CF0" w:rsidRDefault="001129C1" w:rsidP="00F05D19">
            <w:pPr>
              <w:ind w:left="-63" w:right="15"/>
              <w:jc w:val="center"/>
            </w:pPr>
            <w:r w:rsidRPr="00E10CF0">
              <w:t>Нефтяное месторождение, оператор</w:t>
            </w:r>
          </w:p>
        </w:tc>
        <w:tc>
          <w:tcPr>
            <w:tcW w:w="3798" w:type="dxa"/>
            <w:vAlign w:val="center"/>
          </w:tcPr>
          <w:p w14:paraId="55E46CB9" w14:textId="77777777" w:rsidR="001129C1" w:rsidRPr="00E10CF0" w:rsidRDefault="001129C1" w:rsidP="00F05D19">
            <w:pPr>
              <w:jc w:val="center"/>
            </w:pPr>
            <w:r w:rsidRPr="00E10CF0">
              <w:t>Местоположение нефтяного месторождения</w:t>
            </w:r>
          </w:p>
        </w:tc>
        <w:tc>
          <w:tcPr>
            <w:tcW w:w="2840" w:type="dxa"/>
            <w:vAlign w:val="center"/>
          </w:tcPr>
          <w:p w14:paraId="372BD857" w14:textId="77777777" w:rsidR="001129C1" w:rsidRPr="00E10CF0" w:rsidRDefault="001129C1" w:rsidP="00F05D19">
            <w:pPr>
              <w:jc w:val="center"/>
            </w:pPr>
            <w:r w:rsidRPr="00E10CF0">
              <w:t>Свойства</w:t>
            </w:r>
          </w:p>
        </w:tc>
      </w:tr>
      <w:tr w:rsidR="00E505C4" w:rsidRPr="00E10CF0" w14:paraId="40729431" w14:textId="77777777" w:rsidTr="00E505C4">
        <w:trPr>
          <w:jc w:val="center"/>
        </w:trPr>
        <w:tc>
          <w:tcPr>
            <w:tcW w:w="1146" w:type="dxa"/>
            <w:vAlign w:val="center"/>
          </w:tcPr>
          <w:p w14:paraId="05881001" w14:textId="0D896375" w:rsidR="00E505C4" w:rsidRPr="00E10CF0" w:rsidRDefault="00E505C4" w:rsidP="00F05D19">
            <w:pPr>
              <w:jc w:val="center"/>
              <w:rPr>
                <w:lang w:val="kk-KZ"/>
              </w:rPr>
            </w:pPr>
            <w:r w:rsidRPr="00E10CF0">
              <w:rPr>
                <w:lang w:val="kk-KZ"/>
              </w:rPr>
              <w:t>1</w:t>
            </w:r>
          </w:p>
        </w:tc>
        <w:tc>
          <w:tcPr>
            <w:tcW w:w="1855" w:type="dxa"/>
            <w:vAlign w:val="center"/>
          </w:tcPr>
          <w:p w14:paraId="4FDAA99D" w14:textId="19060689" w:rsidR="00E505C4" w:rsidRPr="00E10CF0" w:rsidRDefault="00E505C4" w:rsidP="00F05D19">
            <w:pPr>
              <w:ind w:left="-63" w:right="15"/>
              <w:jc w:val="center"/>
              <w:rPr>
                <w:lang w:val="kk-KZ"/>
              </w:rPr>
            </w:pPr>
            <w:r w:rsidRPr="00E10CF0">
              <w:rPr>
                <w:lang w:val="kk-KZ"/>
              </w:rPr>
              <w:t>2</w:t>
            </w:r>
          </w:p>
        </w:tc>
        <w:tc>
          <w:tcPr>
            <w:tcW w:w="3798" w:type="dxa"/>
            <w:vAlign w:val="center"/>
          </w:tcPr>
          <w:p w14:paraId="12A9CF2B" w14:textId="021A6D02" w:rsidR="00E505C4" w:rsidRPr="00E10CF0" w:rsidRDefault="00E505C4" w:rsidP="00F05D19">
            <w:pPr>
              <w:jc w:val="center"/>
              <w:rPr>
                <w:lang w:val="kk-KZ"/>
              </w:rPr>
            </w:pPr>
            <w:r w:rsidRPr="00E10CF0">
              <w:rPr>
                <w:lang w:val="kk-KZ"/>
              </w:rPr>
              <w:t>3</w:t>
            </w:r>
          </w:p>
        </w:tc>
        <w:tc>
          <w:tcPr>
            <w:tcW w:w="2840" w:type="dxa"/>
            <w:vAlign w:val="center"/>
          </w:tcPr>
          <w:p w14:paraId="177D6403" w14:textId="1C0A39AE" w:rsidR="00E505C4" w:rsidRPr="00E10CF0" w:rsidRDefault="00E505C4" w:rsidP="00F05D19">
            <w:pPr>
              <w:jc w:val="center"/>
              <w:rPr>
                <w:lang w:val="kk-KZ"/>
              </w:rPr>
            </w:pPr>
            <w:r w:rsidRPr="00E10CF0">
              <w:rPr>
                <w:lang w:val="kk-KZ"/>
              </w:rPr>
              <w:t>4</w:t>
            </w:r>
          </w:p>
        </w:tc>
      </w:tr>
      <w:tr w:rsidR="001129C1" w:rsidRPr="00E10CF0" w14:paraId="3D9A43A3" w14:textId="77777777" w:rsidTr="00E505C4">
        <w:trPr>
          <w:jc w:val="center"/>
        </w:trPr>
        <w:tc>
          <w:tcPr>
            <w:tcW w:w="1146" w:type="dxa"/>
          </w:tcPr>
          <w:p w14:paraId="1F2543BE" w14:textId="48CBE999" w:rsidR="001129C1" w:rsidRPr="003833E2" w:rsidRDefault="001129C1" w:rsidP="00890F0C">
            <w:pPr>
              <w:jc w:val="both"/>
              <w:rPr>
                <w:sz w:val="23"/>
                <w:szCs w:val="23"/>
              </w:rPr>
            </w:pPr>
            <w:r w:rsidRPr="003833E2">
              <w:rPr>
                <w:sz w:val="23"/>
                <w:szCs w:val="23"/>
              </w:rPr>
              <w:t xml:space="preserve">№1    </w:t>
            </w:r>
          </w:p>
          <w:p w14:paraId="73A47FFA" w14:textId="77777777" w:rsidR="001129C1" w:rsidRPr="003833E2" w:rsidRDefault="001129C1" w:rsidP="00890F0C">
            <w:pPr>
              <w:jc w:val="both"/>
              <w:rPr>
                <w:sz w:val="23"/>
                <w:szCs w:val="23"/>
              </w:rPr>
            </w:pPr>
          </w:p>
          <w:p w14:paraId="08CE7D41" w14:textId="77777777" w:rsidR="001129C1" w:rsidRPr="003833E2" w:rsidRDefault="001129C1" w:rsidP="00890F0C">
            <w:pPr>
              <w:jc w:val="both"/>
              <w:rPr>
                <w:sz w:val="23"/>
                <w:szCs w:val="23"/>
              </w:rPr>
            </w:pPr>
            <w:r w:rsidRPr="003833E2">
              <w:rPr>
                <w:sz w:val="23"/>
                <w:szCs w:val="23"/>
              </w:rPr>
              <w:t xml:space="preserve"> </w:t>
            </w:r>
          </w:p>
        </w:tc>
        <w:tc>
          <w:tcPr>
            <w:tcW w:w="1855" w:type="dxa"/>
          </w:tcPr>
          <w:p w14:paraId="74A7DB96" w14:textId="51E1D245" w:rsidR="001129C1" w:rsidRPr="003833E2" w:rsidRDefault="001129C1" w:rsidP="00890F0C">
            <w:pPr>
              <w:jc w:val="both"/>
              <w:rPr>
                <w:sz w:val="23"/>
                <w:szCs w:val="23"/>
              </w:rPr>
            </w:pPr>
            <w:r w:rsidRPr="003833E2">
              <w:rPr>
                <w:sz w:val="23"/>
                <w:szCs w:val="23"/>
              </w:rPr>
              <w:t>Месторож</w:t>
            </w:r>
            <w:r w:rsidR="00E505C4" w:rsidRPr="003833E2">
              <w:rPr>
                <w:sz w:val="23"/>
                <w:szCs w:val="23"/>
                <w:lang w:val="kk-KZ"/>
              </w:rPr>
              <w:t xml:space="preserve"> </w:t>
            </w:r>
            <w:r w:rsidRPr="003833E2">
              <w:rPr>
                <w:sz w:val="23"/>
                <w:szCs w:val="23"/>
              </w:rPr>
              <w:t>дение нефти и газового конденсата Алибекмола</w:t>
            </w:r>
          </w:p>
        </w:tc>
        <w:tc>
          <w:tcPr>
            <w:tcW w:w="3798" w:type="dxa"/>
          </w:tcPr>
          <w:p w14:paraId="214B09E6" w14:textId="78352AAD" w:rsidR="00BD5ED0" w:rsidRPr="003833E2" w:rsidRDefault="001129C1" w:rsidP="003833E2">
            <w:pPr>
              <w:jc w:val="both"/>
              <w:rPr>
                <w:sz w:val="23"/>
                <w:szCs w:val="23"/>
              </w:rPr>
            </w:pPr>
            <w:r w:rsidRPr="003833E2">
              <w:rPr>
                <w:sz w:val="23"/>
                <w:szCs w:val="23"/>
              </w:rPr>
              <w:t>Оператором месторождения является совместная нефтяная компания «Казахоил Актобе» (с участием «КазМунайГаз», Sinopec и индийской Mittal Investments). Актюбинская о</w:t>
            </w:r>
            <w:r w:rsidR="00E505C4" w:rsidRPr="003833E2">
              <w:rPr>
                <w:sz w:val="23"/>
                <w:szCs w:val="23"/>
              </w:rPr>
              <w:t xml:space="preserve">бласть Республики Казахстан    </w:t>
            </w:r>
          </w:p>
        </w:tc>
        <w:tc>
          <w:tcPr>
            <w:tcW w:w="2840" w:type="dxa"/>
          </w:tcPr>
          <w:p w14:paraId="56C779D8" w14:textId="77777777" w:rsidR="001129C1" w:rsidRPr="003833E2" w:rsidRDefault="001129C1" w:rsidP="00890F0C">
            <w:pPr>
              <w:jc w:val="both"/>
              <w:rPr>
                <w:sz w:val="23"/>
                <w:szCs w:val="23"/>
              </w:rPr>
            </w:pPr>
            <w:r w:rsidRPr="003833E2">
              <w:rPr>
                <w:sz w:val="23"/>
                <w:szCs w:val="23"/>
              </w:rPr>
              <w:t>Легкая нефть. Плотность нефти составляет 0,835 г/см3, содержание серы (1,14-1,81%), парафинов (3,2-8,18%)</w:t>
            </w:r>
          </w:p>
        </w:tc>
      </w:tr>
      <w:tr w:rsidR="001129C1" w:rsidRPr="00E10CF0" w14:paraId="2A5090F9" w14:textId="77777777" w:rsidTr="000824BD">
        <w:trPr>
          <w:jc w:val="center"/>
        </w:trPr>
        <w:tc>
          <w:tcPr>
            <w:tcW w:w="1146" w:type="dxa"/>
            <w:tcBorders>
              <w:bottom w:val="nil"/>
            </w:tcBorders>
          </w:tcPr>
          <w:p w14:paraId="62219AD5" w14:textId="71281AD8" w:rsidR="001129C1" w:rsidRPr="003833E2" w:rsidRDefault="00E505C4" w:rsidP="00890F0C">
            <w:pPr>
              <w:jc w:val="both"/>
              <w:rPr>
                <w:sz w:val="23"/>
                <w:szCs w:val="23"/>
              </w:rPr>
            </w:pPr>
            <w:r w:rsidRPr="003833E2">
              <w:rPr>
                <w:sz w:val="23"/>
                <w:szCs w:val="23"/>
              </w:rPr>
              <w:t>№</w:t>
            </w:r>
            <w:r w:rsidR="001129C1" w:rsidRPr="003833E2">
              <w:rPr>
                <w:sz w:val="23"/>
                <w:szCs w:val="23"/>
              </w:rPr>
              <w:t xml:space="preserve">2    </w:t>
            </w:r>
          </w:p>
        </w:tc>
        <w:tc>
          <w:tcPr>
            <w:tcW w:w="1855" w:type="dxa"/>
            <w:tcBorders>
              <w:bottom w:val="nil"/>
            </w:tcBorders>
          </w:tcPr>
          <w:p w14:paraId="6408C927" w14:textId="0AA75FD2" w:rsidR="001129C1" w:rsidRPr="003833E2" w:rsidRDefault="001129C1" w:rsidP="00890F0C">
            <w:pPr>
              <w:jc w:val="both"/>
              <w:rPr>
                <w:sz w:val="23"/>
                <w:szCs w:val="23"/>
              </w:rPr>
            </w:pPr>
            <w:r w:rsidRPr="003833E2">
              <w:rPr>
                <w:sz w:val="23"/>
                <w:szCs w:val="23"/>
              </w:rPr>
              <w:t>Месторож</w:t>
            </w:r>
            <w:r w:rsidR="00E505C4" w:rsidRPr="003833E2">
              <w:rPr>
                <w:sz w:val="23"/>
                <w:szCs w:val="23"/>
                <w:lang w:val="kk-KZ"/>
              </w:rPr>
              <w:t xml:space="preserve"> </w:t>
            </w:r>
            <w:r w:rsidRPr="003833E2">
              <w:rPr>
                <w:sz w:val="23"/>
                <w:szCs w:val="23"/>
              </w:rPr>
              <w:t>дение нефти и газ</w:t>
            </w:r>
            <w:r w:rsidR="00F05D19" w:rsidRPr="003833E2">
              <w:rPr>
                <w:sz w:val="23"/>
                <w:szCs w:val="23"/>
              </w:rPr>
              <w:t>ового конденсата «Алибек Южный»</w:t>
            </w:r>
          </w:p>
        </w:tc>
        <w:tc>
          <w:tcPr>
            <w:tcW w:w="3798" w:type="dxa"/>
            <w:tcBorders>
              <w:bottom w:val="nil"/>
            </w:tcBorders>
          </w:tcPr>
          <w:p w14:paraId="4C20F452" w14:textId="77777777" w:rsidR="00BD5ED0" w:rsidRDefault="001129C1" w:rsidP="00890F0C">
            <w:pPr>
              <w:jc w:val="both"/>
              <w:rPr>
                <w:sz w:val="23"/>
                <w:szCs w:val="23"/>
              </w:rPr>
            </w:pPr>
            <w:r w:rsidRPr="003833E2">
              <w:rPr>
                <w:sz w:val="23"/>
                <w:szCs w:val="23"/>
              </w:rPr>
              <w:t>Оператором месторождения является акционерное общество «Каспий Нефть ТМЕ» (совместно с Transmer</w:t>
            </w:r>
            <w:r w:rsidR="00E505C4" w:rsidRPr="003833E2">
              <w:rPr>
                <w:sz w:val="23"/>
                <w:szCs w:val="23"/>
              </w:rPr>
              <w:t>idian Exploration Inc., США).</w:t>
            </w:r>
            <w:r w:rsidRPr="003833E2">
              <w:rPr>
                <w:sz w:val="23"/>
                <w:szCs w:val="23"/>
              </w:rPr>
              <w:t xml:space="preserve"> Актюбинская область Республики Казахстан    </w:t>
            </w:r>
          </w:p>
          <w:p w14:paraId="4019CD43" w14:textId="67E2E701" w:rsidR="003833E2" w:rsidRPr="003833E2" w:rsidRDefault="003833E2" w:rsidP="00890F0C">
            <w:pPr>
              <w:jc w:val="both"/>
              <w:rPr>
                <w:sz w:val="23"/>
                <w:szCs w:val="23"/>
              </w:rPr>
            </w:pPr>
          </w:p>
        </w:tc>
        <w:tc>
          <w:tcPr>
            <w:tcW w:w="2840" w:type="dxa"/>
            <w:tcBorders>
              <w:bottom w:val="nil"/>
            </w:tcBorders>
          </w:tcPr>
          <w:p w14:paraId="38E452FD" w14:textId="77777777" w:rsidR="001129C1" w:rsidRPr="003833E2" w:rsidRDefault="001129C1" w:rsidP="00890F0C">
            <w:pPr>
              <w:jc w:val="both"/>
              <w:rPr>
                <w:sz w:val="23"/>
                <w:szCs w:val="23"/>
              </w:rPr>
            </w:pPr>
            <w:r w:rsidRPr="003833E2">
              <w:rPr>
                <w:sz w:val="23"/>
                <w:szCs w:val="23"/>
              </w:rPr>
              <w:t>Легкая нефть. Плотность нефти составляет 0,842 г/см3, содержание серы (1,33%), парафинов (6,55%)</w:t>
            </w:r>
          </w:p>
        </w:tc>
      </w:tr>
      <w:tr w:rsidR="003833E2" w:rsidRPr="00E10CF0" w14:paraId="461EE631" w14:textId="77777777" w:rsidTr="000824BD">
        <w:trPr>
          <w:jc w:val="center"/>
        </w:trPr>
        <w:tc>
          <w:tcPr>
            <w:tcW w:w="9639" w:type="dxa"/>
            <w:gridSpan w:val="4"/>
            <w:tcBorders>
              <w:top w:val="nil"/>
              <w:left w:val="nil"/>
              <w:bottom w:val="single" w:sz="4" w:space="0" w:color="auto"/>
              <w:right w:val="nil"/>
            </w:tcBorders>
          </w:tcPr>
          <w:p w14:paraId="76661ACB" w14:textId="65D4910F" w:rsidR="003833E2" w:rsidRPr="000824BD" w:rsidRDefault="003833E2" w:rsidP="00890F0C">
            <w:pPr>
              <w:jc w:val="both"/>
              <w:rPr>
                <w:sz w:val="28"/>
                <w:szCs w:val="28"/>
              </w:rPr>
            </w:pPr>
            <w:r w:rsidRPr="000824BD">
              <w:rPr>
                <w:sz w:val="28"/>
                <w:szCs w:val="28"/>
              </w:rPr>
              <w:lastRenderedPageBreak/>
              <w:t xml:space="preserve">Продолжение таблицы </w:t>
            </w:r>
            <w:r w:rsidR="000824BD" w:rsidRPr="000824BD">
              <w:rPr>
                <w:sz w:val="28"/>
                <w:szCs w:val="28"/>
              </w:rPr>
              <w:t>4.1</w:t>
            </w:r>
          </w:p>
        </w:tc>
      </w:tr>
      <w:tr w:rsidR="001129C1" w:rsidRPr="00E10CF0" w14:paraId="2846E3A1" w14:textId="77777777" w:rsidTr="000824BD">
        <w:trPr>
          <w:jc w:val="center"/>
        </w:trPr>
        <w:tc>
          <w:tcPr>
            <w:tcW w:w="1146" w:type="dxa"/>
            <w:tcBorders>
              <w:top w:val="single" w:sz="4" w:space="0" w:color="auto"/>
              <w:left w:val="single" w:sz="4" w:space="0" w:color="auto"/>
              <w:bottom w:val="single" w:sz="4" w:space="0" w:color="auto"/>
              <w:right w:val="single" w:sz="4" w:space="0" w:color="auto"/>
            </w:tcBorders>
          </w:tcPr>
          <w:p w14:paraId="6FD66ADC" w14:textId="323EEA40" w:rsidR="001129C1" w:rsidRPr="00E10CF0" w:rsidRDefault="00E505C4" w:rsidP="00890F0C">
            <w:pPr>
              <w:jc w:val="both"/>
            </w:pPr>
            <w:r w:rsidRPr="00E10CF0">
              <w:t>№</w:t>
            </w:r>
            <w:r w:rsidR="001129C1" w:rsidRPr="00E10CF0">
              <w:t xml:space="preserve">3    </w:t>
            </w:r>
          </w:p>
        </w:tc>
        <w:tc>
          <w:tcPr>
            <w:tcW w:w="1855" w:type="dxa"/>
            <w:tcBorders>
              <w:top w:val="single" w:sz="4" w:space="0" w:color="auto"/>
              <w:left w:val="single" w:sz="4" w:space="0" w:color="auto"/>
              <w:bottom w:val="single" w:sz="4" w:space="0" w:color="auto"/>
              <w:right w:val="single" w:sz="4" w:space="0" w:color="auto"/>
            </w:tcBorders>
          </w:tcPr>
          <w:p w14:paraId="0FCE61ED" w14:textId="77777777" w:rsidR="001129C1" w:rsidRPr="00E10CF0" w:rsidRDefault="001129C1" w:rsidP="00890F0C">
            <w:pPr>
              <w:jc w:val="both"/>
            </w:pPr>
            <w:r w:rsidRPr="00E10CF0">
              <w:t>Нефтяное месторождение «Жагабулак Восточный»</w:t>
            </w:r>
          </w:p>
          <w:p w14:paraId="4A247550" w14:textId="650E2F6E" w:rsidR="001129C1" w:rsidRPr="00E10CF0" w:rsidRDefault="001129C1" w:rsidP="00890F0C">
            <w:pPr>
              <w:jc w:val="both"/>
            </w:pPr>
          </w:p>
        </w:tc>
        <w:tc>
          <w:tcPr>
            <w:tcW w:w="3798" w:type="dxa"/>
            <w:tcBorders>
              <w:top w:val="single" w:sz="4" w:space="0" w:color="auto"/>
              <w:left w:val="single" w:sz="4" w:space="0" w:color="auto"/>
              <w:bottom w:val="single" w:sz="4" w:space="0" w:color="auto"/>
              <w:right w:val="single" w:sz="4" w:space="0" w:color="auto"/>
            </w:tcBorders>
          </w:tcPr>
          <w:p w14:paraId="42B28031" w14:textId="77777777" w:rsidR="00BD5ED0" w:rsidRPr="00E10CF0" w:rsidRDefault="001129C1" w:rsidP="00890F0C">
            <w:pPr>
              <w:jc w:val="both"/>
            </w:pPr>
            <w:r w:rsidRPr="00E10CF0">
              <w:t>Оператором месторождения является казахстанская нефтяная компан</w:t>
            </w:r>
            <w:r w:rsidR="00E505C4" w:rsidRPr="00E10CF0">
              <w:t xml:space="preserve">ия «Арал Петролеум Капитал». </w:t>
            </w:r>
            <w:r w:rsidRPr="00E10CF0">
              <w:t xml:space="preserve">Актюбинская область Республики Казахстан  </w:t>
            </w:r>
          </w:p>
          <w:p w14:paraId="73B56CE1" w14:textId="1B4BB6DA" w:rsidR="001129C1" w:rsidRPr="00E10CF0" w:rsidRDefault="001129C1" w:rsidP="00890F0C">
            <w:pPr>
              <w:jc w:val="both"/>
            </w:pPr>
            <w:r w:rsidRPr="00E10CF0">
              <w:t xml:space="preserve">  </w:t>
            </w:r>
          </w:p>
        </w:tc>
        <w:tc>
          <w:tcPr>
            <w:tcW w:w="2840" w:type="dxa"/>
            <w:tcBorders>
              <w:top w:val="single" w:sz="4" w:space="0" w:color="auto"/>
              <w:left w:val="single" w:sz="4" w:space="0" w:color="auto"/>
              <w:bottom w:val="single" w:sz="4" w:space="0" w:color="auto"/>
              <w:right w:val="single" w:sz="4" w:space="0" w:color="auto"/>
            </w:tcBorders>
          </w:tcPr>
          <w:p w14:paraId="4678EDC8" w14:textId="194D7CBE" w:rsidR="001129C1" w:rsidRPr="00E10CF0" w:rsidRDefault="001129C1" w:rsidP="00890F0C">
            <w:pPr>
              <w:jc w:val="both"/>
            </w:pPr>
            <w:r w:rsidRPr="00E10CF0">
              <w:t>Легкая нефть. Плотность нефти составляет 0,838 г/см3, содержание серы (</w:t>
            </w:r>
            <w:r w:rsidR="00F05D19" w:rsidRPr="00E10CF0">
              <w:t>2,3%) и углекислого газа (1,4%)</w:t>
            </w:r>
          </w:p>
        </w:tc>
      </w:tr>
      <w:tr w:rsidR="001129C1" w:rsidRPr="00E10CF0" w14:paraId="3B9BED48" w14:textId="77777777" w:rsidTr="000824BD">
        <w:trPr>
          <w:jc w:val="center"/>
        </w:trPr>
        <w:tc>
          <w:tcPr>
            <w:tcW w:w="1146" w:type="dxa"/>
            <w:tcBorders>
              <w:top w:val="single" w:sz="4" w:space="0" w:color="auto"/>
            </w:tcBorders>
          </w:tcPr>
          <w:p w14:paraId="6A6254A2" w14:textId="5810E485" w:rsidR="001129C1" w:rsidRPr="00E10CF0" w:rsidRDefault="00E505C4" w:rsidP="00890F0C">
            <w:pPr>
              <w:jc w:val="both"/>
            </w:pPr>
            <w:r w:rsidRPr="00E10CF0">
              <w:t>№</w:t>
            </w:r>
            <w:r w:rsidR="001129C1" w:rsidRPr="00E10CF0">
              <w:t xml:space="preserve">4    </w:t>
            </w:r>
          </w:p>
          <w:p w14:paraId="5955CC67" w14:textId="77777777" w:rsidR="001129C1" w:rsidRPr="00E10CF0" w:rsidRDefault="001129C1" w:rsidP="00890F0C">
            <w:pPr>
              <w:jc w:val="both"/>
            </w:pPr>
            <w:r w:rsidRPr="00E10CF0">
              <w:t xml:space="preserve"> </w:t>
            </w:r>
          </w:p>
        </w:tc>
        <w:tc>
          <w:tcPr>
            <w:tcW w:w="1855" w:type="dxa"/>
            <w:tcBorders>
              <w:top w:val="single" w:sz="4" w:space="0" w:color="auto"/>
            </w:tcBorders>
          </w:tcPr>
          <w:p w14:paraId="4B8F676E" w14:textId="5FC12CD4" w:rsidR="001129C1" w:rsidRPr="00E10CF0" w:rsidRDefault="001129C1" w:rsidP="00890F0C">
            <w:pPr>
              <w:jc w:val="both"/>
            </w:pPr>
            <w:r w:rsidRPr="00E10CF0">
              <w:t>Нефтегазокон</w:t>
            </w:r>
            <w:r w:rsidR="00E505C4" w:rsidRPr="00E10CF0">
              <w:rPr>
                <w:lang w:val="kk-KZ"/>
              </w:rPr>
              <w:t xml:space="preserve"> </w:t>
            </w:r>
            <w:r w:rsidRPr="00E10CF0">
              <w:t>денсатное месторождение «Кардасин Северный»</w:t>
            </w:r>
          </w:p>
        </w:tc>
        <w:tc>
          <w:tcPr>
            <w:tcW w:w="3798" w:type="dxa"/>
            <w:tcBorders>
              <w:top w:val="single" w:sz="4" w:space="0" w:color="auto"/>
            </w:tcBorders>
          </w:tcPr>
          <w:p w14:paraId="577FC2E6" w14:textId="0457C648" w:rsidR="001129C1" w:rsidRPr="00E10CF0" w:rsidRDefault="001129C1" w:rsidP="00890F0C">
            <w:pPr>
              <w:jc w:val="both"/>
            </w:pPr>
            <w:r w:rsidRPr="00E10CF0">
              <w:t xml:space="preserve">Оператор месторождения </w:t>
            </w:r>
            <w:r w:rsidR="00875DA8" w:rsidRPr="00E10CF0">
              <w:t>–</w:t>
            </w:r>
            <w:r w:rsidRPr="00E10CF0">
              <w:t xml:space="preserve"> ТОО «Компания Сагиз Петролеум»    Актобюнская область Республики Казахстан    </w:t>
            </w:r>
          </w:p>
        </w:tc>
        <w:tc>
          <w:tcPr>
            <w:tcW w:w="2840" w:type="dxa"/>
            <w:tcBorders>
              <w:top w:val="single" w:sz="4" w:space="0" w:color="auto"/>
            </w:tcBorders>
          </w:tcPr>
          <w:p w14:paraId="5B64C686" w14:textId="6D8AF592" w:rsidR="001129C1" w:rsidRPr="00E10CF0" w:rsidRDefault="001129C1" w:rsidP="00890F0C">
            <w:pPr>
              <w:jc w:val="both"/>
            </w:pPr>
            <w:r w:rsidRPr="00E10CF0">
              <w:t>Тяжелая нефть. Плот</w:t>
            </w:r>
            <w:r w:rsidR="00E505C4" w:rsidRPr="00E10CF0">
              <w:rPr>
                <w:lang w:val="kk-KZ"/>
              </w:rPr>
              <w:t xml:space="preserve"> </w:t>
            </w:r>
            <w:r w:rsidRPr="00E10CF0">
              <w:t>ность нефти составляет 0,945 г/см</w:t>
            </w:r>
            <w:r w:rsidRPr="00E10CF0">
              <w:rPr>
                <w:vertAlign w:val="superscript"/>
              </w:rPr>
              <w:t>3</w:t>
            </w:r>
            <w:r w:rsidRPr="00E10CF0">
              <w:t>.</w:t>
            </w:r>
          </w:p>
          <w:p w14:paraId="4420DBC5" w14:textId="77777777" w:rsidR="001129C1" w:rsidRPr="00E10CF0" w:rsidRDefault="001129C1" w:rsidP="00890F0C">
            <w:pPr>
              <w:jc w:val="both"/>
            </w:pPr>
            <w:r w:rsidRPr="00E10CF0">
              <w:t xml:space="preserve">Другие элементы в составе: парафин 1,57%, сера 0,20%, смола 15,6%, асфальтены 1,55%  </w:t>
            </w:r>
          </w:p>
        </w:tc>
      </w:tr>
      <w:tr w:rsidR="001129C1" w:rsidRPr="00E10CF0" w14:paraId="54197E4E" w14:textId="77777777" w:rsidTr="00BD5ED0">
        <w:trPr>
          <w:jc w:val="center"/>
        </w:trPr>
        <w:tc>
          <w:tcPr>
            <w:tcW w:w="1146" w:type="dxa"/>
            <w:tcBorders>
              <w:bottom w:val="nil"/>
            </w:tcBorders>
          </w:tcPr>
          <w:p w14:paraId="67EABF64" w14:textId="11C96722" w:rsidR="001129C1" w:rsidRPr="00E10CF0" w:rsidRDefault="00E505C4" w:rsidP="00890F0C">
            <w:pPr>
              <w:jc w:val="both"/>
            </w:pPr>
            <w:r w:rsidRPr="00E10CF0">
              <w:t>№</w:t>
            </w:r>
            <w:r w:rsidR="001129C1" w:rsidRPr="00E10CF0">
              <w:t xml:space="preserve">5    </w:t>
            </w:r>
          </w:p>
          <w:p w14:paraId="33BD502C" w14:textId="77777777" w:rsidR="001129C1" w:rsidRPr="00E10CF0" w:rsidRDefault="001129C1" w:rsidP="00890F0C">
            <w:pPr>
              <w:jc w:val="both"/>
            </w:pPr>
            <w:r w:rsidRPr="00E10CF0">
              <w:t xml:space="preserve"> </w:t>
            </w:r>
          </w:p>
        </w:tc>
        <w:tc>
          <w:tcPr>
            <w:tcW w:w="1855" w:type="dxa"/>
            <w:tcBorders>
              <w:bottom w:val="nil"/>
            </w:tcBorders>
          </w:tcPr>
          <w:p w14:paraId="00B97098" w14:textId="74109468" w:rsidR="001129C1" w:rsidRPr="00E10CF0" w:rsidRDefault="001129C1" w:rsidP="00890F0C">
            <w:pPr>
              <w:jc w:val="both"/>
            </w:pPr>
            <w:r w:rsidRPr="00E10CF0">
              <w:t>Нефтегазокон</w:t>
            </w:r>
            <w:r w:rsidR="00E505C4" w:rsidRPr="00E10CF0">
              <w:rPr>
                <w:lang w:val="kk-KZ"/>
              </w:rPr>
              <w:t xml:space="preserve"> </w:t>
            </w:r>
            <w:r w:rsidRPr="00E10CF0">
              <w:t>денсатное месторождение «Сарыкумак Западный»</w:t>
            </w:r>
          </w:p>
        </w:tc>
        <w:tc>
          <w:tcPr>
            <w:tcW w:w="3798" w:type="dxa"/>
            <w:tcBorders>
              <w:bottom w:val="nil"/>
            </w:tcBorders>
          </w:tcPr>
          <w:p w14:paraId="65212B11" w14:textId="61004FC0" w:rsidR="001129C1" w:rsidRPr="00E10CF0" w:rsidRDefault="001129C1" w:rsidP="00890F0C">
            <w:pPr>
              <w:jc w:val="both"/>
            </w:pPr>
            <w:r w:rsidRPr="00E10CF0">
              <w:t xml:space="preserve">Оператор месторождения </w:t>
            </w:r>
            <w:r w:rsidR="00875DA8" w:rsidRPr="00E10CF0">
              <w:t>–</w:t>
            </w:r>
            <w:r w:rsidRPr="00E10CF0">
              <w:t xml:space="preserve"> ТОО «Сагиз Петролеум Компани»    Границы Атырауской и Актюбинской областей Республики Казахстан    </w:t>
            </w:r>
          </w:p>
        </w:tc>
        <w:tc>
          <w:tcPr>
            <w:tcW w:w="2840" w:type="dxa"/>
            <w:tcBorders>
              <w:bottom w:val="nil"/>
            </w:tcBorders>
          </w:tcPr>
          <w:p w14:paraId="447E1FB1" w14:textId="77777777" w:rsidR="001129C1" w:rsidRPr="00E10CF0" w:rsidRDefault="001129C1" w:rsidP="00890F0C">
            <w:pPr>
              <w:jc w:val="both"/>
            </w:pPr>
            <w:r w:rsidRPr="00E10CF0">
              <w:t>Тяжелая нефть. Плотность нефти составляет 0,896 г/см</w:t>
            </w:r>
            <w:r w:rsidRPr="00E10CF0">
              <w:rPr>
                <w:vertAlign w:val="superscript"/>
              </w:rPr>
              <w:t>3</w:t>
            </w:r>
            <w:r w:rsidRPr="00E10CF0">
              <w:t>.</w:t>
            </w:r>
          </w:p>
          <w:p w14:paraId="1944DCC9" w14:textId="77777777" w:rsidR="001129C1" w:rsidRPr="00E10CF0" w:rsidRDefault="001129C1" w:rsidP="00890F0C">
            <w:pPr>
              <w:jc w:val="both"/>
            </w:pPr>
            <w:r w:rsidRPr="00E10CF0">
              <w:t>Другие элементы в составе: парафин 2,7%, сера 0,40%, смола 14,4%, асфальтены 2,4%</w:t>
            </w:r>
          </w:p>
          <w:p w14:paraId="3592998D" w14:textId="77777777" w:rsidR="00BD5ED0" w:rsidRPr="00E10CF0" w:rsidRDefault="00BD5ED0" w:rsidP="00890F0C">
            <w:pPr>
              <w:jc w:val="both"/>
            </w:pPr>
          </w:p>
        </w:tc>
      </w:tr>
      <w:tr w:rsidR="001129C1" w:rsidRPr="00E10CF0" w14:paraId="414CE7F6" w14:textId="77777777" w:rsidTr="00BD5ED0">
        <w:trPr>
          <w:jc w:val="center"/>
        </w:trPr>
        <w:tc>
          <w:tcPr>
            <w:tcW w:w="1146" w:type="dxa"/>
            <w:tcBorders>
              <w:top w:val="nil"/>
              <w:bottom w:val="nil"/>
            </w:tcBorders>
          </w:tcPr>
          <w:p w14:paraId="710F4622" w14:textId="48B3B3E8" w:rsidR="001129C1" w:rsidRPr="00E10CF0" w:rsidRDefault="00E505C4" w:rsidP="00890F0C">
            <w:pPr>
              <w:jc w:val="both"/>
            </w:pPr>
            <w:r w:rsidRPr="00E10CF0">
              <w:t>№</w:t>
            </w:r>
            <w:r w:rsidR="001129C1" w:rsidRPr="00E10CF0">
              <w:t xml:space="preserve">6    </w:t>
            </w:r>
          </w:p>
          <w:p w14:paraId="72027159" w14:textId="77777777" w:rsidR="001129C1" w:rsidRPr="00E10CF0" w:rsidRDefault="001129C1" w:rsidP="00890F0C">
            <w:pPr>
              <w:jc w:val="both"/>
            </w:pPr>
          </w:p>
          <w:p w14:paraId="62C34BDB" w14:textId="77777777" w:rsidR="001129C1" w:rsidRPr="00E10CF0" w:rsidRDefault="001129C1" w:rsidP="00890F0C">
            <w:pPr>
              <w:jc w:val="both"/>
            </w:pPr>
            <w:r w:rsidRPr="00E10CF0">
              <w:t xml:space="preserve"> </w:t>
            </w:r>
          </w:p>
        </w:tc>
        <w:tc>
          <w:tcPr>
            <w:tcW w:w="1855" w:type="dxa"/>
            <w:tcBorders>
              <w:top w:val="nil"/>
              <w:bottom w:val="nil"/>
            </w:tcBorders>
          </w:tcPr>
          <w:p w14:paraId="7941F961" w14:textId="646B2EC8" w:rsidR="001129C1" w:rsidRPr="00E10CF0" w:rsidRDefault="001129C1" w:rsidP="00890F0C">
            <w:pPr>
              <w:jc w:val="both"/>
            </w:pPr>
            <w:r w:rsidRPr="00E10CF0">
              <w:t>Газоконденсат</w:t>
            </w:r>
            <w:r w:rsidR="00E505C4" w:rsidRPr="00E10CF0">
              <w:rPr>
                <w:lang w:val="kk-KZ"/>
              </w:rPr>
              <w:t xml:space="preserve"> </w:t>
            </w:r>
            <w:r w:rsidRPr="00E10CF0">
              <w:t>ное месторождение Жаназхол</w:t>
            </w:r>
          </w:p>
        </w:tc>
        <w:tc>
          <w:tcPr>
            <w:tcW w:w="3798" w:type="dxa"/>
            <w:tcBorders>
              <w:top w:val="nil"/>
              <w:bottom w:val="nil"/>
            </w:tcBorders>
          </w:tcPr>
          <w:p w14:paraId="730902DC" w14:textId="77777777" w:rsidR="001129C1" w:rsidRPr="00E10CF0" w:rsidRDefault="001129C1" w:rsidP="00890F0C">
            <w:pPr>
              <w:jc w:val="both"/>
            </w:pPr>
            <w:r w:rsidRPr="00E10CF0">
              <w:t xml:space="preserve">Оператором месторождения является китайская нефтяная компания CNPC-Aktobemunaigas.    Актюбинская область Республики Казахстан    </w:t>
            </w:r>
          </w:p>
        </w:tc>
        <w:tc>
          <w:tcPr>
            <w:tcW w:w="2840" w:type="dxa"/>
            <w:tcBorders>
              <w:top w:val="nil"/>
              <w:bottom w:val="nil"/>
            </w:tcBorders>
          </w:tcPr>
          <w:p w14:paraId="4C8E9B24" w14:textId="77777777" w:rsidR="00BD5ED0" w:rsidRPr="00E10CF0" w:rsidRDefault="001129C1" w:rsidP="00890F0C">
            <w:pPr>
              <w:jc w:val="both"/>
            </w:pPr>
            <w:r w:rsidRPr="00E10CF0">
              <w:t xml:space="preserve">Легкая нефть. Плотность нефти 0,809-0,827 г/см³, низковязкая, сернистая (0,7-1,11%), парафиновая (4,9-7,1%). Содержание силикагелевых смол 4,23-6,8%, асфальтены 0,43-1,78% </w:t>
            </w:r>
          </w:p>
          <w:p w14:paraId="3BBF9F3E" w14:textId="2E494952" w:rsidR="001129C1" w:rsidRPr="00E10CF0" w:rsidRDefault="001129C1" w:rsidP="00890F0C">
            <w:pPr>
              <w:jc w:val="both"/>
            </w:pPr>
            <w:r w:rsidRPr="00E10CF0">
              <w:t xml:space="preserve">  </w:t>
            </w:r>
          </w:p>
        </w:tc>
      </w:tr>
      <w:tr w:rsidR="001129C1" w:rsidRPr="00E10CF0" w14:paraId="30483191" w14:textId="77777777" w:rsidTr="00BD5ED0">
        <w:trPr>
          <w:jc w:val="center"/>
        </w:trPr>
        <w:tc>
          <w:tcPr>
            <w:tcW w:w="1146" w:type="dxa"/>
            <w:tcBorders>
              <w:top w:val="single" w:sz="4" w:space="0" w:color="auto"/>
            </w:tcBorders>
          </w:tcPr>
          <w:p w14:paraId="3E6BAB6C" w14:textId="31F87F87" w:rsidR="001129C1" w:rsidRPr="00E10CF0" w:rsidRDefault="00E505C4" w:rsidP="00890F0C">
            <w:pPr>
              <w:jc w:val="both"/>
            </w:pPr>
            <w:r w:rsidRPr="00E10CF0">
              <w:t>№</w:t>
            </w:r>
            <w:r w:rsidR="001129C1" w:rsidRPr="00E10CF0">
              <w:t xml:space="preserve">7    </w:t>
            </w:r>
          </w:p>
          <w:p w14:paraId="439C2D05" w14:textId="77777777" w:rsidR="001129C1" w:rsidRPr="00E10CF0" w:rsidRDefault="001129C1" w:rsidP="00890F0C">
            <w:pPr>
              <w:jc w:val="both"/>
            </w:pPr>
            <w:r w:rsidRPr="00E10CF0">
              <w:t xml:space="preserve">  </w:t>
            </w:r>
            <w:r w:rsidRPr="00E10CF0">
              <w:tab/>
            </w:r>
          </w:p>
        </w:tc>
        <w:tc>
          <w:tcPr>
            <w:tcW w:w="1855" w:type="dxa"/>
            <w:tcBorders>
              <w:top w:val="single" w:sz="4" w:space="0" w:color="auto"/>
            </w:tcBorders>
          </w:tcPr>
          <w:p w14:paraId="5977EA0A" w14:textId="77777777" w:rsidR="001129C1" w:rsidRPr="00E10CF0" w:rsidRDefault="001129C1" w:rsidP="00890F0C">
            <w:pPr>
              <w:jc w:val="both"/>
            </w:pPr>
            <w:r w:rsidRPr="00E10CF0">
              <w:t>Газонефтяное месторождение Жаналатап</w:t>
            </w:r>
          </w:p>
        </w:tc>
        <w:tc>
          <w:tcPr>
            <w:tcW w:w="3798" w:type="dxa"/>
            <w:tcBorders>
              <w:top w:val="single" w:sz="4" w:space="0" w:color="auto"/>
            </w:tcBorders>
          </w:tcPr>
          <w:p w14:paraId="685A5793" w14:textId="00BFE424" w:rsidR="001129C1" w:rsidRPr="00E10CF0" w:rsidRDefault="001129C1" w:rsidP="00890F0C">
            <w:pPr>
              <w:jc w:val="both"/>
            </w:pPr>
            <w:r w:rsidRPr="00E10CF0">
              <w:t>Оператором месторождения является казахстанская нефтя</w:t>
            </w:r>
            <w:r w:rsidR="00E505C4" w:rsidRPr="00E10CF0">
              <w:t xml:space="preserve">ная компания «Эмбамунайгаз». </w:t>
            </w:r>
            <w:r w:rsidRPr="00E10CF0">
              <w:t xml:space="preserve">Атырауская область Республики Казахстан </w:t>
            </w:r>
          </w:p>
        </w:tc>
        <w:tc>
          <w:tcPr>
            <w:tcW w:w="2840" w:type="dxa"/>
            <w:tcBorders>
              <w:top w:val="single" w:sz="4" w:space="0" w:color="auto"/>
            </w:tcBorders>
          </w:tcPr>
          <w:p w14:paraId="6CDE895A" w14:textId="77777777" w:rsidR="001129C1" w:rsidRPr="00E10CF0" w:rsidRDefault="001129C1" w:rsidP="00890F0C">
            <w:pPr>
              <w:jc w:val="both"/>
            </w:pPr>
            <w:r w:rsidRPr="00E10CF0">
              <w:t>Плотность нефти составляет 0,814-0,892 г/см</w:t>
            </w:r>
            <w:r w:rsidRPr="00E10CF0">
              <w:rPr>
                <w:vertAlign w:val="superscript"/>
              </w:rPr>
              <w:t>3</w:t>
            </w:r>
            <w:r w:rsidRPr="00E10CF0">
              <w:t>. Нефть с низким содержанием серы 0,17-0,38%, нефть с низким содержанием парафина 0,31-1,01%</w:t>
            </w:r>
          </w:p>
        </w:tc>
      </w:tr>
      <w:tr w:rsidR="001129C1" w:rsidRPr="00E10CF0" w14:paraId="3C5B86E1" w14:textId="77777777" w:rsidTr="00E505C4">
        <w:trPr>
          <w:jc w:val="center"/>
        </w:trPr>
        <w:tc>
          <w:tcPr>
            <w:tcW w:w="1146" w:type="dxa"/>
          </w:tcPr>
          <w:p w14:paraId="5CA2427E" w14:textId="46048599" w:rsidR="001129C1" w:rsidRPr="00E10CF0" w:rsidRDefault="001129C1" w:rsidP="00890F0C">
            <w:pPr>
              <w:jc w:val="both"/>
            </w:pPr>
            <w:r w:rsidRPr="00E10CF0">
              <w:t xml:space="preserve">№8    </w:t>
            </w:r>
          </w:p>
          <w:p w14:paraId="57DDCC2A" w14:textId="77777777" w:rsidR="001129C1" w:rsidRPr="00E10CF0" w:rsidRDefault="001129C1" w:rsidP="00890F0C">
            <w:pPr>
              <w:jc w:val="both"/>
            </w:pPr>
          </w:p>
        </w:tc>
        <w:tc>
          <w:tcPr>
            <w:tcW w:w="1855" w:type="dxa"/>
          </w:tcPr>
          <w:p w14:paraId="72EE52C7" w14:textId="77777777" w:rsidR="001129C1" w:rsidRPr="00E10CF0" w:rsidRDefault="001129C1" w:rsidP="00890F0C">
            <w:pPr>
              <w:jc w:val="both"/>
            </w:pPr>
            <w:r w:rsidRPr="00E10CF0">
              <w:t>Нефтегазоконденсатное месторождение Чинаревское</w:t>
            </w:r>
          </w:p>
          <w:p w14:paraId="3BEA8F3C" w14:textId="77777777" w:rsidR="001129C1" w:rsidRPr="00E10CF0" w:rsidRDefault="001129C1" w:rsidP="00890F0C">
            <w:pPr>
              <w:jc w:val="both"/>
            </w:pPr>
          </w:p>
          <w:p w14:paraId="3085BCDA" w14:textId="77777777" w:rsidR="001129C1" w:rsidRPr="00E10CF0" w:rsidRDefault="001129C1" w:rsidP="00890F0C">
            <w:pPr>
              <w:jc w:val="both"/>
            </w:pPr>
          </w:p>
        </w:tc>
        <w:tc>
          <w:tcPr>
            <w:tcW w:w="3798" w:type="dxa"/>
          </w:tcPr>
          <w:p w14:paraId="15AAB8B0" w14:textId="1250590B" w:rsidR="001129C1" w:rsidRPr="00E10CF0" w:rsidRDefault="001129C1" w:rsidP="00890F0C">
            <w:pPr>
              <w:jc w:val="both"/>
            </w:pPr>
            <w:r w:rsidRPr="00E10CF0">
              <w:t>Оператором месторождения является казахстанская не</w:t>
            </w:r>
            <w:r w:rsidR="00E505C4" w:rsidRPr="00E10CF0">
              <w:t xml:space="preserve">фтяная компания «Жаикмунай». </w:t>
            </w:r>
            <w:r w:rsidRPr="00E10CF0">
              <w:t>Западно-Казахстанская область Республики Казахстан</w:t>
            </w:r>
          </w:p>
        </w:tc>
        <w:tc>
          <w:tcPr>
            <w:tcW w:w="2840" w:type="dxa"/>
          </w:tcPr>
          <w:p w14:paraId="517BE1F9" w14:textId="77777777" w:rsidR="001129C1" w:rsidRPr="00E10CF0" w:rsidRDefault="001129C1" w:rsidP="00890F0C">
            <w:pPr>
              <w:jc w:val="both"/>
            </w:pPr>
            <w:r w:rsidRPr="00E10CF0">
              <w:t>Легкая нефть. Плотность нефти - 0,8164 г/см</w:t>
            </w:r>
            <w:r w:rsidRPr="00E10CF0">
              <w:rPr>
                <w:vertAlign w:val="superscript"/>
              </w:rPr>
              <w:t>3</w:t>
            </w:r>
            <w:r w:rsidRPr="00E10CF0">
              <w:t>.</w:t>
            </w:r>
          </w:p>
          <w:p w14:paraId="1898E37A" w14:textId="08EEEE45" w:rsidR="001129C1" w:rsidRPr="00E10CF0" w:rsidRDefault="001129C1" w:rsidP="00890F0C">
            <w:pPr>
              <w:jc w:val="both"/>
            </w:pPr>
            <w:r w:rsidRPr="00E10CF0">
              <w:t>Чинаревское месторожде</w:t>
            </w:r>
            <w:r w:rsidR="00E505C4" w:rsidRPr="00E10CF0">
              <w:rPr>
                <w:lang w:val="kk-KZ"/>
              </w:rPr>
              <w:t xml:space="preserve"> </w:t>
            </w:r>
            <w:r w:rsidRPr="00E10CF0">
              <w:t>ние характеризуется низ</w:t>
            </w:r>
            <w:r w:rsidR="00E505C4" w:rsidRPr="00E10CF0">
              <w:rPr>
                <w:lang w:val="kk-KZ"/>
              </w:rPr>
              <w:t xml:space="preserve"> </w:t>
            </w:r>
            <w:r w:rsidRPr="00E10CF0">
              <w:t>ким содержанием серы (0,32%), смол (2,7%) и парафинов (5,6%)</w:t>
            </w:r>
          </w:p>
        </w:tc>
      </w:tr>
      <w:tr w:rsidR="00592D27" w:rsidRPr="00E10CF0" w14:paraId="21768CD0" w14:textId="77777777" w:rsidTr="009C137C">
        <w:trPr>
          <w:trHeight w:val="840"/>
          <w:jc w:val="center"/>
        </w:trPr>
        <w:tc>
          <w:tcPr>
            <w:tcW w:w="1146" w:type="dxa"/>
            <w:tcBorders>
              <w:bottom w:val="nil"/>
            </w:tcBorders>
          </w:tcPr>
          <w:p w14:paraId="1E522B20" w14:textId="3A013B26" w:rsidR="00592D27" w:rsidRPr="00E10CF0" w:rsidRDefault="00E505C4" w:rsidP="00890F0C">
            <w:pPr>
              <w:jc w:val="both"/>
            </w:pPr>
            <w:r w:rsidRPr="00E10CF0">
              <w:t>№</w:t>
            </w:r>
            <w:r w:rsidR="00592D27" w:rsidRPr="00E10CF0">
              <w:t xml:space="preserve">9    </w:t>
            </w:r>
          </w:p>
          <w:p w14:paraId="514D25BE" w14:textId="77777777" w:rsidR="00592D27" w:rsidRPr="00E10CF0" w:rsidRDefault="00592D27" w:rsidP="00890F0C">
            <w:pPr>
              <w:jc w:val="both"/>
            </w:pPr>
            <w:r w:rsidRPr="00E10CF0">
              <w:tab/>
            </w:r>
          </w:p>
        </w:tc>
        <w:tc>
          <w:tcPr>
            <w:tcW w:w="1855" w:type="dxa"/>
            <w:tcBorders>
              <w:bottom w:val="nil"/>
            </w:tcBorders>
          </w:tcPr>
          <w:p w14:paraId="17ADCFEE" w14:textId="77777777" w:rsidR="00592D27" w:rsidRPr="00E10CF0" w:rsidRDefault="00592D27" w:rsidP="00890F0C">
            <w:pPr>
              <w:jc w:val="both"/>
            </w:pPr>
            <w:r w:rsidRPr="00E10CF0">
              <w:t>Нефтяное месторождение Сазанкурак</w:t>
            </w:r>
          </w:p>
          <w:p w14:paraId="020E9224" w14:textId="77777777" w:rsidR="00592D27" w:rsidRPr="00E10CF0" w:rsidRDefault="00592D27" w:rsidP="00890F0C">
            <w:pPr>
              <w:jc w:val="both"/>
            </w:pPr>
          </w:p>
          <w:p w14:paraId="040916CB" w14:textId="77777777" w:rsidR="00592D27" w:rsidRPr="00E10CF0" w:rsidRDefault="00592D27" w:rsidP="00890F0C">
            <w:pPr>
              <w:jc w:val="both"/>
            </w:pPr>
          </w:p>
        </w:tc>
        <w:tc>
          <w:tcPr>
            <w:tcW w:w="3798" w:type="dxa"/>
            <w:tcBorders>
              <w:bottom w:val="nil"/>
            </w:tcBorders>
          </w:tcPr>
          <w:p w14:paraId="6BBC2790" w14:textId="77777777" w:rsidR="00592D27" w:rsidRPr="00E10CF0" w:rsidRDefault="00592D27" w:rsidP="00890F0C">
            <w:pPr>
              <w:jc w:val="both"/>
            </w:pPr>
            <w:r w:rsidRPr="00E10CF0">
              <w:t>Оператором месторождения является ТОО «Сазанкурак», входящее в бизнес-периметр SINOPEC (China Petroleum &amp; Chemical Corporation)Атырауская область Республики Казахстан</w:t>
            </w:r>
          </w:p>
        </w:tc>
        <w:tc>
          <w:tcPr>
            <w:tcW w:w="2840" w:type="dxa"/>
            <w:tcBorders>
              <w:bottom w:val="nil"/>
            </w:tcBorders>
          </w:tcPr>
          <w:p w14:paraId="2C46AA87" w14:textId="6EA2B2EB" w:rsidR="00592D27" w:rsidRPr="00E10CF0" w:rsidRDefault="00592D27" w:rsidP="00890F0C">
            <w:pPr>
              <w:jc w:val="both"/>
            </w:pPr>
            <w:r w:rsidRPr="00E10CF0">
              <w:t>Тяжелая нефть. Плот</w:t>
            </w:r>
            <w:r w:rsidR="00E505C4" w:rsidRPr="00E10CF0">
              <w:rPr>
                <w:lang w:val="kk-KZ"/>
              </w:rPr>
              <w:t xml:space="preserve"> </w:t>
            </w:r>
            <w:r w:rsidRPr="00E10CF0">
              <w:t>ность нефти колеблется от 0,8971 г/см</w:t>
            </w:r>
            <w:r w:rsidRPr="00E10CF0">
              <w:rPr>
                <w:vertAlign w:val="superscript"/>
              </w:rPr>
              <w:t>3</w:t>
            </w:r>
            <w:r w:rsidRPr="00E10CF0">
              <w:t xml:space="preserve"> до 0,9245</w:t>
            </w:r>
            <w:r w:rsidR="00E505C4" w:rsidRPr="00E10CF0">
              <w:rPr>
                <w:lang w:val="kk-KZ"/>
              </w:rPr>
              <w:t> </w:t>
            </w:r>
            <w:r w:rsidRPr="00E10CF0">
              <w:t>г/см</w:t>
            </w:r>
            <w:r w:rsidRPr="00E10CF0">
              <w:rPr>
                <w:vertAlign w:val="superscript"/>
              </w:rPr>
              <w:t>3</w:t>
            </w:r>
            <w:r w:rsidRPr="00E10CF0">
              <w:t>, в среднем составляет 0,9145 г/см</w:t>
            </w:r>
            <w:r w:rsidRPr="00E10CF0">
              <w:rPr>
                <w:vertAlign w:val="superscript"/>
              </w:rPr>
              <w:t>3</w:t>
            </w:r>
            <w:r w:rsidRPr="00E10CF0">
              <w:t>.</w:t>
            </w:r>
          </w:p>
          <w:p w14:paraId="2E08C4E7" w14:textId="3330AF00" w:rsidR="00592D27" w:rsidRPr="00E10CF0" w:rsidRDefault="00592D27" w:rsidP="00E505C4">
            <w:pPr>
              <w:jc w:val="both"/>
            </w:pPr>
          </w:p>
        </w:tc>
      </w:tr>
      <w:tr w:rsidR="009C137C" w:rsidRPr="00E10CF0" w14:paraId="0E24752D" w14:textId="77777777" w:rsidTr="009C137C">
        <w:trPr>
          <w:trHeight w:val="415"/>
          <w:jc w:val="center"/>
        </w:trPr>
        <w:tc>
          <w:tcPr>
            <w:tcW w:w="9639" w:type="dxa"/>
            <w:gridSpan w:val="4"/>
            <w:tcBorders>
              <w:top w:val="nil"/>
              <w:left w:val="nil"/>
              <w:bottom w:val="single" w:sz="4" w:space="0" w:color="auto"/>
              <w:right w:val="nil"/>
            </w:tcBorders>
          </w:tcPr>
          <w:p w14:paraId="3E60442E" w14:textId="0ABE0D04" w:rsidR="009C137C" w:rsidRPr="00E10CF0" w:rsidRDefault="009C137C" w:rsidP="00890F0C">
            <w:pPr>
              <w:jc w:val="both"/>
            </w:pPr>
            <w:r w:rsidRPr="009C137C">
              <w:rPr>
                <w:sz w:val="28"/>
                <w:szCs w:val="28"/>
              </w:rPr>
              <w:lastRenderedPageBreak/>
              <w:t>Продолжение таблицы 4.1</w:t>
            </w:r>
          </w:p>
        </w:tc>
      </w:tr>
      <w:tr w:rsidR="009C137C" w:rsidRPr="00E10CF0" w14:paraId="508B5CCE" w14:textId="77777777" w:rsidTr="009C137C">
        <w:trPr>
          <w:trHeight w:val="840"/>
          <w:jc w:val="center"/>
        </w:trPr>
        <w:tc>
          <w:tcPr>
            <w:tcW w:w="1146" w:type="dxa"/>
            <w:tcBorders>
              <w:top w:val="single" w:sz="4" w:space="0" w:color="auto"/>
            </w:tcBorders>
          </w:tcPr>
          <w:p w14:paraId="0201FC07" w14:textId="77777777" w:rsidR="009C137C" w:rsidRPr="00E10CF0" w:rsidRDefault="009C137C" w:rsidP="00890F0C">
            <w:pPr>
              <w:jc w:val="both"/>
            </w:pPr>
          </w:p>
        </w:tc>
        <w:tc>
          <w:tcPr>
            <w:tcW w:w="1855" w:type="dxa"/>
            <w:tcBorders>
              <w:top w:val="single" w:sz="4" w:space="0" w:color="auto"/>
            </w:tcBorders>
          </w:tcPr>
          <w:p w14:paraId="212E3C10" w14:textId="77777777" w:rsidR="009C137C" w:rsidRPr="00E10CF0" w:rsidRDefault="009C137C" w:rsidP="00890F0C">
            <w:pPr>
              <w:jc w:val="both"/>
            </w:pPr>
          </w:p>
        </w:tc>
        <w:tc>
          <w:tcPr>
            <w:tcW w:w="3798" w:type="dxa"/>
            <w:tcBorders>
              <w:top w:val="single" w:sz="4" w:space="0" w:color="auto"/>
            </w:tcBorders>
          </w:tcPr>
          <w:p w14:paraId="05C2E90A" w14:textId="77777777" w:rsidR="009C137C" w:rsidRPr="00E10CF0" w:rsidRDefault="009C137C" w:rsidP="00890F0C">
            <w:pPr>
              <w:jc w:val="both"/>
            </w:pPr>
          </w:p>
        </w:tc>
        <w:tc>
          <w:tcPr>
            <w:tcW w:w="2840" w:type="dxa"/>
            <w:tcBorders>
              <w:top w:val="single" w:sz="4" w:space="0" w:color="auto"/>
            </w:tcBorders>
          </w:tcPr>
          <w:p w14:paraId="6DB66365" w14:textId="77777777" w:rsidR="009C137C" w:rsidRPr="00E10CF0" w:rsidRDefault="009C137C" w:rsidP="009C137C">
            <w:pPr>
              <w:jc w:val="both"/>
            </w:pPr>
            <w:r w:rsidRPr="00E10CF0">
              <w:t>Нефть является сернис</w:t>
            </w:r>
            <w:r w:rsidRPr="00E10CF0">
              <w:rPr>
                <w:lang w:val="kk-KZ"/>
              </w:rPr>
              <w:t xml:space="preserve"> </w:t>
            </w:r>
            <w:r w:rsidRPr="00E10CF0">
              <w:t>той (содержание серы колеблется от 0,48 до 1,2%).</w:t>
            </w:r>
          </w:p>
          <w:p w14:paraId="09101613" w14:textId="77777777" w:rsidR="009C137C" w:rsidRPr="00E10CF0" w:rsidRDefault="009C137C" w:rsidP="009C137C">
            <w:pPr>
              <w:jc w:val="both"/>
            </w:pPr>
            <w:r w:rsidRPr="00E10CF0">
              <w:t>По содержанию парафи</w:t>
            </w:r>
            <w:r w:rsidRPr="00E10CF0">
              <w:rPr>
                <w:lang w:val="kk-KZ"/>
              </w:rPr>
              <w:t xml:space="preserve"> </w:t>
            </w:r>
            <w:r w:rsidRPr="00E10CF0">
              <w:t>на нефть относится к парафинистым (0,12% - 5,08%).</w:t>
            </w:r>
          </w:p>
          <w:p w14:paraId="2172EA18" w14:textId="492B9E75" w:rsidR="009C137C" w:rsidRPr="00E10CF0" w:rsidRDefault="009C137C" w:rsidP="009C137C">
            <w:pPr>
              <w:jc w:val="both"/>
            </w:pPr>
            <w:r w:rsidRPr="00E10CF0">
              <w:t>Нефть смолистая. Содер</w:t>
            </w:r>
            <w:r w:rsidRPr="00E10CF0">
              <w:rPr>
                <w:lang w:val="kk-KZ"/>
              </w:rPr>
              <w:t xml:space="preserve"> </w:t>
            </w:r>
            <w:r w:rsidRPr="00E10CF0">
              <w:t>жание силикагелевых смол колеблется в широких пределах: от 7,05 до 41,02%, в среднем 17,77%. При этом содержание асфальтенов достигает 1,73%</w:t>
            </w:r>
          </w:p>
        </w:tc>
      </w:tr>
    </w:tbl>
    <w:p w14:paraId="211587DB" w14:textId="77777777" w:rsidR="001129C1" w:rsidRPr="00E10CF0" w:rsidRDefault="001129C1" w:rsidP="001129C1">
      <w:pPr>
        <w:pStyle w:val="afe"/>
        <w:rPr>
          <w:szCs w:val="28"/>
        </w:rPr>
      </w:pPr>
    </w:p>
    <w:p w14:paraId="235C6A53" w14:textId="25E89D85" w:rsidR="00C23CAD" w:rsidRPr="00E10CF0" w:rsidRDefault="00C23CAD" w:rsidP="00E505C4">
      <w:pPr>
        <w:pStyle w:val="afe"/>
        <w:ind w:firstLine="709"/>
        <w:rPr>
          <w:szCs w:val="28"/>
        </w:rPr>
      </w:pPr>
      <w:r w:rsidRPr="00E10CF0">
        <w:rPr>
          <w:szCs w:val="28"/>
        </w:rPr>
        <w:t>Для анализа многомерных сенсорных паттернов летучих компонентов нефтепродуктов в измерительную систему вводился исследуемый образец объёмом 500 мкл (как индивидуальный, так и в виде смеси), помещаемый в стеклянную колбу вместимостью 10 мл. Указанная колба размещалась в герметичной стальной камере объёмом 71,6 см³, интегрированной в газовую линию с постоянным потоком сухого воздуха, поддерживаемым на уровне 200</w:t>
      </w:r>
      <w:r w:rsidR="00E505C4" w:rsidRPr="00E10CF0">
        <w:rPr>
          <w:szCs w:val="28"/>
          <w:lang w:val="kk-KZ"/>
        </w:rPr>
        <w:t> </w:t>
      </w:r>
      <w:r w:rsidRPr="00E10CF0">
        <w:rPr>
          <w:szCs w:val="28"/>
        </w:rPr>
        <w:t>см³/мин. Образец выдерживался в условиях непрерывного потока газа-носителя, обеспечивающего формирование устойчивой и воспроизводимой газовой фазы.</w:t>
      </w:r>
    </w:p>
    <w:p w14:paraId="2B67AA5A" w14:textId="7160B405" w:rsidR="00C23CAD" w:rsidRPr="00E10CF0" w:rsidRDefault="00C23CAD" w:rsidP="00E505C4">
      <w:pPr>
        <w:pStyle w:val="afe"/>
        <w:ind w:firstLine="709"/>
        <w:rPr>
          <w:szCs w:val="28"/>
        </w:rPr>
      </w:pPr>
      <w:r w:rsidRPr="00E10CF0">
        <w:rPr>
          <w:szCs w:val="28"/>
        </w:rPr>
        <w:t>Перед началом измерений система подвергалась предварительному кондиционированию в течение 30 минут с целью стабилизации базового уровня сенсорных сигналов. Для минимизации влияния посторонних примесей вся стеклянная лабораторная посуда предварительно очищалась ацетоном (≥99,5%, Sigma-Aldrich, США) и деионизированной водой (Milli-Q, 18 МОм·см, Merck Millipore, США), после чего высушивалась при температуре 60°C.</w:t>
      </w:r>
    </w:p>
    <w:p w14:paraId="42FEFB03" w14:textId="77777777" w:rsidR="00C23CAD" w:rsidRPr="00E10CF0" w:rsidRDefault="00C23CAD" w:rsidP="00E505C4">
      <w:pPr>
        <w:pStyle w:val="afe"/>
        <w:ind w:firstLine="709"/>
        <w:rPr>
          <w:szCs w:val="28"/>
        </w:rPr>
      </w:pPr>
      <w:r w:rsidRPr="00E10CF0">
        <w:rPr>
          <w:szCs w:val="28"/>
        </w:rPr>
        <w:t>С целью моделирования процессов загрязнения почв нефтепродуктами использовались репрезентативные образцы дерновой почвы массой около 3,0 г, размещённые в лабораторных ёмкостях (Eppendorf, Германия). В каждый образец почвы вводилось 100 мкл исследуемого нефтепродукта или его смеси, после чего осуществлялось формирование газовой фазы, подлежащей последующему сенсорному анализу.</w:t>
      </w:r>
    </w:p>
    <w:p w14:paraId="4AF08465" w14:textId="792C256E" w:rsidR="00C23CAD" w:rsidRPr="00E10CF0" w:rsidRDefault="00C23CAD" w:rsidP="00E505C4">
      <w:pPr>
        <w:pStyle w:val="afe"/>
        <w:ind w:firstLine="709"/>
        <w:rPr>
          <w:szCs w:val="28"/>
        </w:rPr>
      </w:pPr>
      <w:r w:rsidRPr="00E10CF0">
        <w:rPr>
          <w:szCs w:val="28"/>
        </w:rPr>
        <w:t xml:space="preserve">Для детального исследования компонентного состава нефтепродуктов и их смесей были проведены эксперименты методом термической десорбции с последующим анализом с использованием двумерной газовой хроматографии в сочетании с TD-GC×GC-MS. Анализ выполнялся с применением аналитической системы Pegasus® BT 4D (Leco, Нидерланды), включающей газовый хроматограф Agilent 7890 A, встроенную вторичную печь, двухступенчатый </w:t>
      </w:r>
      <w:r w:rsidRPr="00E10CF0">
        <w:rPr>
          <w:szCs w:val="28"/>
        </w:rPr>
        <w:lastRenderedPageBreak/>
        <w:t>криомодулятор, разветвитель потока и блок термической десорбции (TDU, Gerstel, США).</w:t>
      </w:r>
    </w:p>
    <w:p w14:paraId="0813FC86" w14:textId="30FE7297" w:rsidR="00C23CAD" w:rsidRPr="00E10CF0" w:rsidRDefault="00C23CAD" w:rsidP="00E505C4">
      <w:pPr>
        <w:pStyle w:val="afe"/>
        <w:ind w:firstLine="709"/>
        <w:rPr>
          <w:szCs w:val="28"/>
        </w:rPr>
      </w:pPr>
      <w:r w:rsidRPr="00E10CF0">
        <w:rPr>
          <w:szCs w:val="28"/>
        </w:rPr>
        <w:t xml:space="preserve">Регистрация масс-спектров осуществлялась в режиме электронной ионизации с энергией 70 эВ при температуре источника ионов 200 °C. Диапазон регистрируемых масс составлял от 45 до 500 Да, скорость сканирования </w:t>
      </w:r>
      <w:r w:rsidR="003D564F" w:rsidRPr="00E10CF0">
        <w:rPr>
          <w:szCs w:val="28"/>
        </w:rPr>
        <w:t>-</w:t>
      </w:r>
      <w:r w:rsidRPr="00E10CF0">
        <w:rPr>
          <w:szCs w:val="28"/>
        </w:rPr>
        <w:t xml:space="preserve"> 100 спектров в секунду, при частоте извлечения ионов 30 кГц.</w:t>
      </w:r>
    </w:p>
    <w:p w14:paraId="01CB4E64" w14:textId="5C8898D2" w:rsidR="00C23CAD" w:rsidRPr="00E10CF0" w:rsidRDefault="00C23CAD" w:rsidP="00E505C4">
      <w:pPr>
        <w:pStyle w:val="afe"/>
        <w:ind w:firstLine="709"/>
        <w:rPr>
          <w:szCs w:val="28"/>
        </w:rPr>
      </w:pPr>
      <w:r w:rsidRPr="00E10CF0">
        <w:rPr>
          <w:szCs w:val="28"/>
        </w:rPr>
        <w:t xml:space="preserve">Хроматографическое разделение проводилось с использованием комбинации колонок различной полярности: в качестве первичной использовалась колонка Rxi-17Sil (30 м×0,25 мм×0,25 мкм), в качестве вторичной </w:t>
      </w:r>
      <w:r w:rsidR="003D564F" w:rsidRPr="00E10CF0">
        <w:rPr>
          <w:szCs w:val="28"/>
        </w:rPr>
        <w:t>-</w:t>
      </w:r>
      <w:r w:rsidRPr="00E10CF0">
        <w:rPr>
          <w:szCs w:val="28"/>
        </w:rPr>
        <w:t xml:space="preserve"> колонка Rxi-5Sil (2 м×0,10 мм×0,10 мкм). Температурная программа включала начальную изотермическую выдержку при 50°C в течение 4 минут с последующим нагревом до 280°C со скоростью 5°C/мин и выдержкой при конечной температуре в течение 5 минут. Температура вторичной печи и криомодулятора превышала температуру первичной печи на 7°C и 15°C соответственно, при времени модуляции 6 секунд.</w:t>
      </w:r>
    </w:p>
    <w:p w14:paraId="6F8AFE29" w14:textId="1F269BCF" w:rsidR="00C23CAD" w:rsidRPr="00E10CF0" w:rsidRDefault="00C23CAD" w:rsidP="00E505C4">
      <w:pPr>
        <w:pStyle w:val="afe"/>
        <w:ind w:firstLine="709"/>
        <w:rPr>
          <w:szCs w:val="28"/>
        </w:rPr>
      </w:pPr>
      <w:r w:rsidRPr="00E10CF0">
        <w:rPr>
          <w:szCs w:val="28"/>
        </w:rPr>
        <w:t xml:space="preserve">Температура блока термической десорбции составляла 40°C при времени десорбции 300 секунд, масса анализируемой пробы </w:t>
      </w:r>
      <w:r w:rsidR="003D564F" w:rsidRPr="00E10CF0">
        <w:rPr>
          <w:szCs w:val="28"/>
        </w:rPr>
        <w:t>-</w:t>
      </w:r>
      <w:r w:rsidRPr="00E10CF0">
        <w:rPr>
          <w:szCs w:val="28"/>
        </w:rPr>
        <w:t xml:space="preserve"> 100 мг. Температура системы охлаждаемого ввода поддерживалась на уровне −150°C. Идентификация химических соединений осуществлялась с использованием масс-спектральной базы данных NIST’20.</w:t>
      </w:r>
    </w:p>
    <w:p w14:paraId="3604C1B4" w14:textId="498071EF" w:rsidR="001129C1" w:rsidRPr="00E10CF0" w:rsidRDefault="001129C1" w:rsidP="00E505C4">
      <w:pPr>
        <w:pStyle w:val="afe"/>
        <w:ind w:firstLine="709"/>
        <w:rPr>
          <w:szCs w:val="28"/>
        </w:rPr>
      </w:pPr>
      <w:r w:rsidRPr="00E10CF0">
        <w:rPr>
          <w:szCs w:val="28"/>
        </w:rPr>
        <w:t>Для количественной оценки разнообразия компонентного состава нефтепродуктов, полученного на основе данных TD-GC×GC-MS, использовался информационно-энтропийный подход. Значение энтропии Шеннона рассчитывалось по выражению (4.</w:t>
      </w:r>
      <w:r w:rsidR="00875DA8" w:rsidRPr="00E10CF0">
        <w:rPr>
          <w:szCs w:val="28"/>
        </w:rPr>
        <w:t>1</w:t>
      </w:r>
      <w:r w:rsidRPr="00E10CF0">
        <w:rPr>
          <w:szCs w:val="28"/>
        </w:rPr>
        <w:t>):</w:t>
      </w:r>
    </w:p>
    <w:p w14:paraId="6F87E058" w14:textId="77777777" w:rsidR="001129C1" w:rsidRPr="00E10CF0" w:rsidRDefault="001129C1" w:rsidP="001129C1">
      <w:pPr>
        <w:pStyle w:val="afe"/>
        <w:rPr>
          <w:szCs w:val="28"/>
        </w:rPr>
      </w:pPr>
    </w:p>
    <w:p w14:paraId="4AB67486" w14:textId="7C619188" w:rsidR="001129C1" w:rsidRPr="00E10CF0" w:rsidRDefault="001129C1" w:rsidP="001129C1">
      <w:pPr>
        <w:pStyle w:val="afe"/>
        <w:jc w:val="right"/>
        <w:rPr>
          <w:szCs w:val="28"/>
        </w:rPr>
      </w:pPr>
      <m:oMath>
        <m:r>
          <w:rPr>
            <w:rFonts w:ascii="Cambria Math" w:hAnsi="Cambria Math"/>
            <w:szCs w:val="28"/>
          </w:rPr>
          <m:t>H=-</m:t>
        </m:r>
        <m:nary>
          <m:naryPr>
            <m:chr m:val="∑"/>
            <m:limLoc m:val="undOvr"/>
            <m:grow m:val="1"/>
            <m:ctrlPr>
              <w:rPr>
                <w:rFonts w:ascii="Cambria Math" w:hAnsi="Cambria Math"/>
                <w:szCs w:val="28"/>
              </w:rPr>
            </m:ctrlPr>
          </m:naryPr>
          <m:sub>
            <m:r>
              <w:rPr>
                <w:rFonts w:ascii="Cambria Math" w:hAnsi="Cambria Math"/>
                <w:szCs w:val="28"/>
              </w:rPr>
              <m:t>j=1</m:t>
            </m:r>
          </m:sub>
          <m:sup>
            <m:r>
              <w:rPr>
                <w:rFonts w:ascii="Cambria Math" w:hAnsi="Cambria Math"/>
                <w:szCs w:val="28"/>
              </w:rPr>
              <m:t>n</m:t>
            </m:r>
          </m:sup>
          <m:e>
            <m:sSub>
              <m:sSubPr>
                <m:ctrlPr>
                  <w:rPr>
                    <w:rFonts w:ascii="Cambria Math" w:hAnsi="Cambria Math"/>
                    <w:szCs w:val="28"/>
                  </w:rPr>
                </m:ctrlPr>
              </m:sSubPr>
              <m:e>
                <m:r>
                  <w:rPr>
                    <w:rFonts w:ascii="Cambria Math" w:hAnsi="Cambria Math"/>
                    <w:szCs w:val="28"/>
                  </w:rPr>
                  <m:t>p</m:t>
                </m:r>
              </m:e>
              <m:sub>
                <m:r>
                  <w:rPr>
                    <w:rFonts w:ascii="Cambria Math" w:hAnsi="Cambria Math"/>
                    <w:szCs w:val="28"/>
                  </w:rPr>
                  <m:t>j</m:t>
                </m:r>
              </m:sub>
            </m:sSub>
          </m:e>
        </m:nary>
        <m:sSub>
          <m:sSubPr>
            <m:ctrlPr>
              <w:rPr>
                <w:rFonts w:ascii="Cambria Math" w:hAnsi="Cambria Math"/>
                <w:szCs w:val="28"/>
              </w:rPr>
            </m:ctrlPr>
          </m:sSubPr>
          <m:e>
            <m:r>
              <m:rPr>
                <m:sty m:val="p"/>
              </m:rPr>
              <w:rPr>
                <w:rFonts w:ascii="Cambria Math" w:hAnsi="Cambria Math"/>
                <w:szCs w:val="28"/>
              </w:rPr>
              <m:t>log</m:t>
            </m:r>
            <m:r>
              <w:rPr>
                <w:rFonts w:ascii="Cambria Math" w:hAnsi="Cambria Math"/>
                <w:szCs w:val="28"/>
              </w:rPr>
              <m:t>⁡</m:t>
            </m:r>
          </m:e>
          <m:sub>
            <m:r>
              <w:rPr>
                <w:rFonts w:ascii="Cambria Math" w:hAnsi="Cambria Math"/>
                <w:szCs w:val="28"/>
              </w:rPr>
              <m:t>2</m:t>
            </m:r>
          </m:sub>
        </m:sSub>
        <m:sSub>
          <m:sSubPr>
            <m:ctrlPr>
              <w:rPr>
                <w:rFonts w:ascii="Cambria Math" w:hAnsi="Cambria Math"/>
                <w:szCs w:val="28"/>
              </w:rPr>
            </m:ctrlPr>
          </m:sSubPr>
          <m:e>
            <m:r>
              <w:rPr>
                <w:rFonts w:ascii="Cambria Math" w:hAnsi="Cambria Math"/>
                <w:szCs w:val="28"/>
              </w:rPr>
              <m:t>p</m:t>
            </m:r>
          </m:e>
          <m:sub>
            <m:r>
              <w:rPr>
                <w:rFonts w:ascii="Cambria Math" w:hAnsi="Cambria Math"/>
                <w:szCs w:val="28"/>
              </w:rPr>
              <m:t>j</m:t>
            </m:r>
          </m:sub>
        </m:sSub>
        <m:r>
          <w:rPr>
            <w:rFonts w:ascii="Cambria Math" w:hAnsi="Cambria Math"/>
            <w:szCs w:val="28"/>
          </w:rPr>
          <m:t>,</m:t>
        </m:r>
      </m:oMath>
      <w:r w:rsidRPr="00E10CF0">
        <w:rPr>
          <w:szCs w:val="28"/>
        </w:rPr>
        <w:tab/>
      </w:r>
      <w:r w:rsidRPr="00E10CF0">
        <w:rPr>
          <w:szCs w:val="28"/>
        </w:rPr>
        <w:tab/>
      </w:r>
      <w:r w:rsidRPr="00E10CF0">
        <w:rPr>
          <w:szCs w:val="28"/>
        </w:rPr>
        <w:tab/>
      </w:r>
      <w:r w:rsidRPr="00E10CF0">
        <w:rPr>
          <w:szCs w:val="28"/>
        </w:rPr>
        <w:tab/>
        <w:t>(4.</w:t>
      </w:r>
      <w:r w:rsidR="00875DA8" w:rsidRPr="00E10CF0">
        <w:rPr>
          <w:szCs w:val="28"/>
        </w:rPr>
        <w:t>1</w:t>
      </w:r>
      <w:r w:rsidRPr="00E10CF0">
        <w:rPr>
          <w:szCs w:val="28"/>
        </w:rPr>
        <w:t>)</w:t>
      </w:r>
      <m:oMath>
        <m:r>
          <m:rPr>
            <m:sty m:val="p"/>
          </m:rPr>
          <w:rPr>
            <w:rFonts w:ascii="Cambria Math" w:hAnsi="Cambria Math"/>
            <w:szCs w:val="28"/>
          </w:rPr>
          <w:br/>
        </m:r>
      </m:oMath>
    </w:p>
    <w:p w14:paraId="0D09EB12" w14:textId="77777777" w:rsidR="00E505C4" w:rsidRPr="00E10CF0" w:rsidRDefault="001129C1" w:rsidP="00E505C4">
      <w:pPr>
        <w:pStyle w:val="afe"/>
        <w:ind w:firstLine="0"/>
        <w:rPr>
          <w:szCs w:val="28"/>
        </w:rPr>
      </w:pPr>
      <w:r w:rsidRPr="00E10CF0">
        <w:rPr>
          <w:szCs w:val="28"/>
        </w:rPr>
        <w:t xml:space="preserve">где </w:t>
      </w:r>
      <m:oMath>
        <m:r>
          <w:rPr>
            <w:rFonts w:ascii="Cambria Math" w:hAnsi="Cambria Math"/>
            <w:szCs w:val="28"/>
          </w:rPr>
          <m:t xml:space="preserve">H </m:t>
        </m:r>
      </m:oMath>
      <w:r w:rsidRPr="00E10CF0">
        <w:rPr>
          <w:szCs w:val="28"/>
        </w:rPr>
        <w:t>- энтропия Шеннона;</w:t>
      </w:r>
    </w:p>
    <w:p w14:paraId="54A10987" w14:textId="2F65879A" w:rsidR="001129C1" w:rsidRPr="00E10CF0" w:rsidRDefault="00B904BE" w:rsidP="00E505C4">
      <w:pPr>
        <w:pStyle w:val="afe"/>
        <w:ind w:firstLine="448"/>
        <w:rPr>
          <w:szCs w:val="28"/>
        </w:rPr>
      </w:pPr>
      <m:oMath>
        <m:sSub>
          <m:sSubPr>
            <m:ctrlPr>
              <w:rPr>
                <w:rFonts w:ascii="Cambria Math" w:hAnsi="Cambria Math"/>
                <w:szCs w:val="28"/>
              </w:rPr>
            </m:ctrlPr>
          </m:sSubPr>
          <m:e>
            <m:r>
              <w:rPr>
                <w:rFonts w:ascii="Cambria Math" w:hAnsi="Cambria Math"/>
                <w:szCs w:val="28"/>
              </w:rPr>
              <m:t>p</m:t>
            </m:r>
          </m:e>
          <m:sub>
            <m:r>
              <w:rPr>
                <w:rFonts w:ascii="Cambria Math" w:hAnsi="Cambria Math"/>
                <w:szCs w:val="28"/>
              </w:rPr>
              <m:t>j</m:t>
            </m:r>
          </m:sub>
        </m:sSub>
        <m:r>
          <w:rPr>
            <w:rFonts w:ascii="Cambria Math" w:hAnsi="Cambria Math"/>
            <w:szCs w:val="28"/>
          </w:rPr>
          <m:t xml:space="preserve"> </m:t>
        </m:r>
      </m:oMath>
      <w:r w:rsidR="001129C1" w:rsidRPr="00E10CF0">
        <w:rPr>
          <w:szCs w:val="28"/>
        </w:rPr>
        <w:t xml:space="preserve">- относительная доля компонентов j-й группы (алканы, ароматические соединения, циклопентаны, циклогексаны и прочие летучие соединения), </w:t>
      </w:r>
      <m:oMath>
        <m:r>
          <w:rPr>
            <w:rFonts w:ascii="Cambria Math" w:hAnsi="Cambria Math"/>
            <w:szCs w:val="28"/>
          </w:rPr>
          <m:t>n=5</m:t>
        </m:r>
      </m:oMath>
      <w:r w:rsidR="001129C1" w:rsidRPr="00E10CF0">
        <w:rPr>
          <w:szCs w:val="28"/>
        </w:rPr>
        <w:t>.</w:t>
      </w:r>
    </w:p>
    <w:p w14:paraId="6C31A56B" w14:textId="77777777" w:rsidR="001129C1" w:rsidRPr="00E10CF0" w:rsidRDefault="001129C1" w:rsidP="00E505C4">
      <w:pPr>
        <w:pStyle w:val="afe"/>
        <w:ind w:firstLine="709"/>
        <w:rPr>
          <w:szCs w:val="28"/>
        </w:rPr>
      </w:pPr>
      <w:r w:rsidRPr="00E10CF0">
        <w:rPr>
          <w:szCs w:val="28"/>
        </w:rPr>
        <w:t>Дополнительно для идентификации функциональных групп и химических связей в исследуемых образцах были получены спектры инфракрасного поглощения методом FTIR с использованием спектрометра FT/IR-4700 (JASCO, Япония). Для анализа 5 мкл образца нефти помещались между пластинами бромида калия (KBr), после чего регистрировались спектры в диапазоне 4000-400 см⁻¹ с разрешением 4 см⁻¹. Интерпретация спектров и идентификация соединений проводились с использованием базы данных SDBS.</w:t>
      </w:r>
    </w:p>
    <w:p w14:paraId="47A3E7DE" w14:textId="25ED72CA" w:rsidR="001129C1" w:rsidRPr="00E10CF0" w:rsidRDefault="001129C1" w:rsidP="00E505C4">
      <w:pPr>
        <w:pStyle w:val="afe"/>
        <w:ind w:firstLine="709"/>
        <w:rPr>
          <w:szCs w:val="28"/>
        </w:rPr>
      </w:pPr>
      <w:r w:rsidRPr="00E10CF0">
        <w:rPr>
          <w:szCs w:val="28"/>
        </w:rPr>
        <w:t>Для оценки закономерностей формирования многомерных сенсорных откликов, обусловленных ЛОС, выделяемыми нефтепродуктами и их смесями, в настоящем исследовании была использована мультисенсорная газоаналитическая система типа «электронный нос»</w:t>
      </w:r>
      <w:r w:rsidR="00360FB7" w:rsidRPr="00E10CF0">
        <w:rPr>
          <w:szCs w:val="28"/>
        </w:rPr>
        <w:t xml:space="preserve"> [95], </w:t>
      </w:r>
      <w:r w:rsidRPr="00E10CF0">
        <w:rPr>
          <w:szCs w:val="28"/>
        </w:rPr>
        <w:t xml:space="preserve">включающее массив из восьми хеморезистивных сенсоров </w:t>
      </w:r>
      <w:r w:rsidR="00360FB7" w:rsidRPr="00E10CF0">
        <w:rPr>
          <w:szCs w:val="28"/>
        </w:rPr>
        <w:t>с</w:t>
      </w:r>
      <w:r w:rsidRPr="00E10CF0">
        <w:rPr>
          <w:szCs w:val="28"/>
        </w:rPr>
        <w:t xml:space="preserve"> перекрёстной чувствительностью к различным классам газов: MQ-7 (чувствительный к CO и H₂), MQ-3 (спирты, в </w:t>
      </w:r>
      <w:r w:rsidRPr="00E10CF0">
        <w:rPr>
          <w:szCs w:val="28"/>
        </w:rPr>
        <w:lastRenderedPageBreak/>
        <w:t>том числе CnH₂n+1OH), MQ-5 (сжиженные углеводородные газы, LPG), MQ-2 (дымовые газы), MQ-9 (смеси CO, CH₄ и LPG), MQ-8 (водород), MQ-135 (неорганические газы, включая NH₃, CO₂, NOₓ), MQ-4 (метан). В дальнейшем данные сенсоры обозначались как R1-R8 соответственно.</w:t>
      </w:r>
    </w:p>
    <w:p w14:paraId="6B8A695C" w14:textId="77777777" w:rsidR="001129C1" w:rsidRPr="00E10CF0" w:rsidRDefault="001129C1" w:rsidP="00E505C4">
      <w:pPr>
        <w:pStyle w:val="afe"/>
        <w:ind w:firstLine="709"/>
        <w:rPr>
          <w:szCs w:val="28"/>
        </w:rPr>
      </w:pPr>
      <w:r w:rsidRPr="00E10CF0">
        <w:rPr>
          <w:szCs w:val="28"/>
        </w:rPr>
        <w:t>Экспериментальный протокол включал последовательные стадии воздействия на сенсорный массив: первоначально в течение 30 минут осуществлялась подача сухого воздуха для стабилизации базового уровня сигналов, затем в течение 15 минут - воздуха, насыщенного парами исследуемого образца, после чего система вновь переводилась в режим продувки сухим воздухом. Управление потоками осуществлялось с помощью программно управляемого переключающего клапана.</w:t>
      </w:r>
    </w:p>
    <w:p w14:paraId="37F8D4DA" w14:textId="0E7259A1" w:rsidR="001129C1" w:rsidRPr="00E10CF0" w:rsidRDefault="001129C1" w:rsidP="00E505C4">
      <w:pPr>
        <w:pStyle w:val="afe"/>
        <w:ind w:firstLine="709"/>
        <w:rPr>
          <w:szCs w:val="28"/>
        </w:rPr>
      </w:pPr>
      <w:r w:rsidRPr="00E10CF0">
        <w:rPr>
          <w:szCs w:val="28"/>
        </w:rPr>
        <w:t>Количественная оценка сенсорного отклика проводилась на основе относительного изменения сопротивления чувствительного элемента, определяемого по выражению (4.</w:t>
      </w:r>
      <w:r w:rsidR="00875DA8" w:rsidRPr="00E10CF0">
        <w:rPr>
          <w:szCs w:val="28"/>
        </w:rPr>
        <w:t>2</w:t>
      </w:r>
      <w:r w:rsidRPr="00E10CF0">
        <w:rPr>
          <w:szCs w:val="28"/>
        </w:rPr>
        <w:t>):</w:t>
      </w:r>
    </w:p>
    <w:p w14:paraId="600A6E5C" w14:textId="77777777" w:rsidR="001129C1" w:rsidRPr="00E10CF0" w:rsidRDefault="001129C1" w:rsidP="001129C1">
      <w:pPr>
        <w:ind w:firstLine="709"/>
        <w:jc w:val="both"/>
        <w:rPr>
          <w:sz w:val="28"/>
          <w:szCs w:val="28"/>
        </w:rPr>
      </w:pPr>
    </w:p>
    <w:p w14:paraId="0B389DFC" w14:textId="1B69A5FF" w:rsidR="001129C1" w:rsidRPr="00E10CF0" w:rsidRDefault="001129C1" w:rsidP="001129C1">
      <w:pPr>
        <w:ind w:firstLine="709"/>
        <w:jc w:val="right"/>
        <w:rPr>
          <w:sz w:val="28"/>
          <w:szCs w:val="28"/>
        </w:rPr>
      </w:pPr>
      <m:oMath>
        <m:r>
          <w:rPr>
            <w:rFonts w:ascii="Cambria Math" w:hAnsi="Cambria Math"/>
            <w:sz w:val="28"/>
            <w:szCs w:val="28"/>
          </w:rPr>
          <m:t>S=</m:t>
        </m:r>
        <m:f>
          <m:fPr>
            <m:ctrlPr>
              <w:rPr>
                <w:rFonts w:ascii="Cambria Math" w:hAnsi="Cambria Math"/>
                <w:sz w:val="28"/>
                <w:szCs w:val="28"/>
              </w:rPr>
            </m:ctrlPr>
          </m:fPr>
          <m:num>
            <m:r>
              <m:rPr>
                <m:sty m:val="p"/>
              </m:rPr>
              <w:rPr>
                <w:rFonts w:ascii="Cambria Math" w:hAnsi="Cambria Math"/>
                <w:sz w:val="28"/>
                <w:szCs w:val="28"/>
              </w:rPr>
              <m:t>Δ</m:t>
            </m:r>
            <m:r>
              <w:rPr>
                <w:rFonts w:ascii="Cambria Math" w:hAnsi="Cambria Math"/>
                <w:sz w:val="28"/>
                <w:szCs w:val="28"/>
              </w:rPr>
              <m:t>R</m:t>
            </m:r>
          </m:num>
          <m:den>
            <m:sSub>
              <m:sSubPr>
                <m:ctrlPr>
                  <w:rPr>
                    <w:rFonts w:ascii="Cambria Math" w:hAnsi="Cambria Math"/>
                    <w:sz w:val="28"/>
                    <w:szCs w:val="28"/>
                  </w:rPr>
                </m:ctrlPr>
              </m:sSubPr>
              <m:e>
                <m:r>
                  <w:rPr>
                    <w:rFonts w:ascii="Cambria Math" w:hAnsi="Cambria Math"/>
                    <w:sz w:val="28"/>
                    <w:szCs w:val="28"/>
                  </w:rPr>
                  <m:t>R</m:t>
                </m:r>
              </m:e>
              <m:sub>
                <m:r>
                  <w:rPr>
                    <w:rFonts w:ascii="Cambria Math" w:hAnsi="Cambria Math"/>
                    <w:sz w:val="28"/>
                    <w:szCs w:val="28"/>
                  </w:rPr>
                  <m:t>b</m:t>
                </m:r>
              </m:sub>
            </m:sSub>
          </m:den>
        </m:f>
        <m:r>
          <w:rPr>
            <w:rFonts w:ascii="Cambria Math" w:hAnsi="Cambria Math"/>
            <w:sz w:val="28"/>
            <w:szCs w:val="28"/>
          </w:rPr>
          <m:t>,</m:t>
        </m:r>
      </m:oMath>
      <w:r w:rsidRPr="00E10CF0">
        <w:rPr>
          <w:sz w:val="28"/>
          <w:szCs w:val="28"/>
        </w:rPr>
        <w:tab/>
      </w:r>
      <w:r w:rsidRPr="00E10CF0">
        <w:rPr>
          <w:sz w:val="28"/>
          <w:szCs w:val="28"/>
        </w:rPr>
        <w:tab/>
      </w:r>
      <w:r w:rsidRPr="00E10CF0">
        <w:rPr>
          <w:sz w:val="28"/>
          <w:szCs w:val="28"/>
        </w:rPr>
        <w:tab/>
      </w:r>
      <w:r w:rsidRPr="00E10CF0">
        <w:rPr>
          <w:sz w:val="28"/>
          <w:szCs w:val="28"/>
        </w:rPr>
        <w:tab/>
      </w:r>
      <w:r w:rsidRPr="00E10CF0">
        <w:rPr>
          <w:sz w:val="28"/>
          <w:szCs w:val="28"/>
        </w:rPr>
        <w:tab/>
        <w:t>(4.</w:t>
      </w:r>
      <w:r w:rsidR="00875DA8" w:rsidRPr="00E10CF0">
        <w:rPr>
          <w:sz w:val="28"/>
          <w:szCs w:val="28"/>
        </w:rPr>
        <w:t>2</w:t>
      </w:r>
      <w:r w:rsidRPr="00E10CF0">
        <w:rPr>
          <w:sz w:val="28"/>
          <w:szCs w:val="28"/>
        </w:rPr>
        <w:t>)</w:t>
      </w:r>
      <m:oMath>
        <m:r>
          <m:rPr>
            <m:sty m:val="p"/>
          </m:rPr>
          <w:rPr>
            <w:rFonts w:ascii="Cambria Math" w:hAnsi="Cambria Math"/>
            <w:sz w:val="28"/>
            <w:szCs w:val="28"/>
          </w:rPr>
          <w:br/>
        </m:r>
      </m:oMath>
    </w:p>
    <w:p w14:paraId="4E4C7EF0" w14:textId="77777777" w:rsidR="00E505C4" w:rsidRPr="00E10CF0" w:rsidRDefault="001129C1" w:rsidP="00E505C4">
      <w:pPr>
        <w:jc w:val="both"/>
        <w:rPr>
          <w:sz w:val="28"/>
          <w:szCs w:val="28"/>
          <w:lang w:val="kk-KZ"/>
        </w:rPr>
      </w:pPr>
      <w:r w:rsidRPr="00E10CF0">
        <w:rPr>
          <w:sz w:val="28"/>
          <w:szCs w:val="28"/>
        </w:rPr>
        <w:t xml:space="preserve">где </w:t>
      </w:r>
      <m:oMath>
        <m:r>
          <m:rPr>
            <m:sty m:val="p"/>
          </m:rPr>
          <w:rPr>
            <w:rFonts w:ascii="Cambria Math" w:hAnsi="Cambria Math"/>
            <w:sz w:val="28"/>
            <w:szCs w:val="28"/>
          </w:rPr>
          <m:t>Δ</m:t>
        </m:r>
        <m:r>
          <w:rPr>
            <w:rFonts w:ascii="Cambria Math" w:hAnsi="Cambria Math"/>
            <w:sz w:val="28"/>
            <w:szCs w:val="28"/>
          </w:rPr>
          <m:t xml:space="preserve">R </m:t>
        </m:r>
      </m:oMath>
      <w:r w:rsidRPr="00E10CF0">
        <w:rPr>
          <w:sz w:val="28"/>
          <w:szCs w:val="28"/>
        </w:rPr>
        <w:t>- изменение сопротивления сенсора при воздействии анализируемого газа</w:t>
      </w:r>
      <w:r w:rsidR="00E505C4" w:rsidRPr="00E10CF0">
        <w:rPr>
          <w:sz w:val="28"/>
          <w:szCs w:val="28"/>
          <w:lang w:val="kk-KZ"/>
        </w:rPr>
        <w:t>;</w:t>
      </w:r>
    </w:p>
    <w:p w14:paraId="161188DE" w14:textId="2C27E6A9" w:rsidR="001129C1" w:rsidRPr="00E10CF0" w:rsidRDefault="00B904BE" w:rsidP="00E505C4">
      <w:pPr>
        <w:ind w:firstLine="518"/>
        <w:jc w:val="both"/>
        <w:rPr>
          <w:sz w:val="28"/>
          <w:szCs w:val="28"/>
        </w:rPr>
      </w:pPr>
      <m:oMath>
        <m:sSub>
          <m:sSubPr>
            <m:ctrlPr>
              <w:rPr>
                <w:rFonts w:ascii="Cambria Math" w:hAnsi="Cambria Math"/>
                <w:sz w:val="28"/>
                <w:szCs w:val="28"/>
              </w:rPr>
            </m:ctrlPr>
          </m:sSubPr>
          <m:e>
            <m:r>
              <w:rPr>
                <w:rFonts w:ascii="Cambria Math" w:hAnsi="Cambria Math"/>
                <w:sz w:val="28"/>
                <w:szCs w:val="28"/>
              </w:rPr>
              <m:t>R</m:t>
            </m:r>
          </m:e>
          <m:sub>
            <m:r>
              <w:rPr>
                <w:rFonts w:ascii="Cambria Math" w:hAnsi="Cambria Math"/>
                <w:sz w:val="28"/>
                <w:szCs w:val="28"/>
              </w:rPr>
              <m:t>b</m:t>
            </m:r>
          </m:sub>
        </m:sSub>
        <m:r>
          <w:rPr>
            <w:rFonts w:ascii="Cambria Math" w:hAnsi="Cambria Math"/>
            <w:sz w:val="28"/>
            <w:szCs w:val="28"/>
          </w:rPr>
          <m:t xml:space="preserve"> </m:t>
        </m:r>
      </m:oMath>
      <w:r w:rsidR="001129C1" w:rsidRPr="00E10CF0">
        <w:rPr>
          <w:sz w:val="28"/>
          <w:szCs w:val="28"/>
        </w:rPr>
        <w:t>- базовое значение сопротивления в атмосфере сухого воздуха.</w:t>
      </w:r>
    </w:p>
    <w:p w14:paraId="0C054EB0" w14:textId="48FF7C43" w:rsidR="001129C1" w:rsidRPr="00E10CF0" w:rsidRDefault="001129C1" w:rsidP="00380AAD">
      <w:pPr>
        <w:pStyle w:val="afe"/>
        <w:ind w:firstLine="709"/>
        <w:rPr>
          <w:szCs w:val="28"/>
        </w:rPr>
      </w:pPr>
      <w:r w:rsidRPr="00E10CF0">
        <w:rPr>
          <w:szCs w:val="28"/>
        </w:rPr>
        <w:t>Для анализа многомерных сенсорных данных использовались методы распознавания образов и статистического анализа</w:t>
      </w:r>
      <w:r w:rsidR="001728E3" w:rsidRPr="00E10CF0">
        <w:rPr>
          <w:szCs w:val="28"/>
        </w:rPr>
        <w:t xml:space="preserve"> [145]</w:t>
      </w:r>
      <w:r w:rsidRPr="00E10CF0">
        <w:rPr>
          <w:szCs w:val="28"/>
        </w:rPr>
        <w:t>. В частности, применялся PCA, позволяющий осуществлять снижение размерности исходного признакового пространства за счёт проекции данных на ортогональные оси, соответствующие максимальной дисперсии [146]. Это обеспечивало визуализацию структуры данных и выделение информативных признаков, характеризующих различные классы исследуемых образцов.</w:t>
      </w:r>
    </w:p>
    <w:p w14:paraId="42A863A5" w14:textId="77777777" w:rsidR="001129C1" w:rsidRPr="00E10CF0" w:rsidRDefault="001129C1" w:rsidP="00380AAD">
      <w:pPr>
        <w:pStyle w:val="afe"/>
        <w:ind w:firstLine="709"/>
        <w:rPr>
          <w:szCs w:val="28"/>
        </w:rPr>
      </w:pPr>
      <w:r w:rsidRPr="00E10CF0">
        <w:rPr>
          <w:szCs w:val="28"/>
        </w:rPr>
        <w:t>Для количественной оценки степени разделимости кластеров сенсорных откликов дополнительно рассчитывались медианные расстояния Махаланобиса, позволяющие учитывать корреляционную структуру признаков и обеспечивать формальную оценку эффективности классификации.</w:t>
      </w:r>
    </w:p>
    <w:p w14:paraId="51038323" w14:textId="0495B704" w:rsidR="001129C1" w:rsidRPr="00E10CF0" w:rsidRDefault="001129C1" w:rsidP="00380AAD">
      <w:pPr>
        <w:pStyle w:val="afe"/>
        <w:ind w:firstLine="709"/>
        <w:rPr>
          <w:szCs w:val="28"/>
        </w:rPr>
      </w:pPr>
      <w:r w:rsidRPr="00E10CF0">
        <w:rPr>
          <w:szCs w:val="28"/>
        </w:rPr>
        <w:t>Задача классификации летучих компонентов нефтепродуктов решалась с использованием алгоритма машинного обучения Random Forest [147], реализованного в библиотеке Scikit-learn (Python) [148,</w:t>
      </w:r>
      <w:r w:rsidR="003802D3" w:rsidRPr="00E10CF0">
        <w:rPr>
          <w:szCs w:val="28"/>
          <w:lang w:val="kk-KZ"/>
        </w:rPr>
        <w:t xml:space="preserve"> </w:t>
      </w:r>
      <w:r w:rsidRPr="00E10CF0">
        <w:rPr>
          <w:szCs w:val="28"/>
        </w:rPr>
        <w:t>149]. Данный метод представляет собой ансамбль деревьев решений, формируемых на случайных подмножествах данных, что обеспечивает устойчивость модели к переобучению и повышает обобщающую способность. Оптимизация гиперпараметров модели осуществлялась методом поиска по сетке, при этом оптимальными были признаны следующие значения: количество деревьев - 10, критерий разбиения - индекс Джини (gini), минимальное число объектов в листе - 2 [150]. Исходный набор данных разделялся на обучающую и тестовую выборки в соотношении 65:35.</w:t>
      </w:r>
    </w:p>
    <w:p w14:paraId="0ECAB986" w14:textId="77777777" w:rsidR="001129C1" w:rsidRPr="00E10CF0" w:rsidRDefault="001129C1" w:rsidP="00380AAD">
      <w:pPr>
        <w:pStyle w:val="afe"/>
        <w:ind w:firstLine="709"/>
        <w:rPr>
          <w:szCs w:val="28"/>
        </w:rPr>
      </w:pPr>
      <w:r w:rsidRPr="00E10CF0">
        <w:rPr>
          <w:szCs w:val="28"/>
        </w:rPr>
        <w:t xml:space="preserve">Для интерпретации результатов классификации использовался встроенный механизм оценки значимости признаков, основанный на анализе </w:t>
      </w:r>
      <w:r w:rsidRPr="00E10CF0">
        <w:rPr>
          <w:szCs w:val="28"/>
        </w:rPr>
        <w:lastRenderedPageBreak/>
        <w:t>вклада каждого сенсора в уменьшение неопределённости (impurity) в процессе построения деревьев решений [151]. Это позволило определить наиболее информативные сенсоры для распознавания различных типов нефтепродуктов.</w:t>
      </w:r>
    </w:p>
    <w:p w14:paraId="123BFB10" w14:textId="11C793BE" w:rsidR="001129C1" w:rsidRPr="00E10CF0" w:rsidRDefault="001129C1" w:rsidP="00380AAD">
      <w:pPr>
        <w:pStyle w:val="afe"/>
        <w:ind w:firstLine="709"/>
        <w:rPr>
          <w:szCs w:val="28"/>
        </w:rPr>
      </w:pPr>
      <w:r w:rsidRPr="00E10CF0">
        <w:rPr>
          <w:szCs w:val="28"/>
        </w:rPr>
        <w:t>С целью установления взаимосвязи между сенсорными откликами и химическим составом нефтепродуктов был проведён корреляционный анализ с использованием коэффициента корреляции Пирсона. Рассматривалась зависимость между сигналами сенсоров (R1-R8) и относительным содержанием пяти основных групп соединений, идентифицированных методом TD-GC×GC-MS: алканы (Alk), ароматические соединения (Ar), циклопентаны (Cyclo5), циклогексаны (Cyclo6) и прочие летучие соединения. Коэффициенты корреляции рассчитывались по выражению (4.</w:t>
      </w:r>
      <w:r w:rsidR="00875DA8" w:rsidRPr="00E10CF0">
        <w:rPr>
          <w:szCs w:val="28"/>
        </w:rPr>
        <w:t>3</w:t>
      </w:r>
      <w:r w:rsidRPr="00E10CF0">
        <w:rPr>
          <w:szCs w:val="28"/>
        </w:rPr>
        <w:t>):</w:t>
      </w:r>
    </w:p>
    <w:p w14:paraId="221B3CD4" w14:textId="77777777" w:rsidR="001129C1" w:rsidRPr="00E10CF0" w:rsidRDefault="001129C1" w:rsidP="00380AAD">
      <w:pPr>
        <w:ind w:firstLine="709"/>
        <w:jc w:val="both"/>
        <w:rPr>
          <w:sz w:val="28"/>
          <w:szCs w:val="28"/>
        </w:rPr>
      </w:pPr>
    </w:p>
    <w:p w14:paraId="09F94458" w14:textId="2E31B520" w:rsidR="001129C1" w:rsidRPr="00E10CF0" w:rsidRDefault="001129C1" w:rsidP="001129C1">
      <w:pPr>
        <w:ind w:firstLine="709"/>
        <w:jc w:val="right"/>
        <w:rPr>
          <w:sz w:val="28"/>
          <w:szCs w:val="28"/>
        </w:rPr>
      </w:pPr>
      <m:oMath>
        <m:r>
          <w:rPr>
            <w:rFonts w:ascii="Cambria Math" w:hAnsi="Cambria Math"/>
            <w:sz w:val="28"/>
            <w:szCs w:val="28"/>
          </w:rPr>
          <m:t>r=</m:t>
        </m:r>
        <m:f>
          <m:fPr>
            <m:ctrlPr>
              <w:rPr>
                <w:rFonts w:ascii="Cambria Math" w:hAnsi="Cambria Math"/>
                <w:sz w:val="28"/>
                <w:szCs w:val="28"/>
              </w:rPr>
            </m:ctrlPr>
          </m:fPr>
          <m:num>
            <m:nary>
              <m:naryPr>
                <m:chr m:val="∑"/>
                <m:limLoc m:val="undOvr"/>
                <m:grow m:val="1"/>
                <m:ctrlPr>
                  <w:rPr>
                    <w:rFonts w:ascii="Cambria Math" w:hAnsi="Cambria Math"/>
                    <w:sz w:val="28"/>
                    <w:szCs w:val="28"/>
                  </w:rPr>
                </m:ctrlPr>
              </m:naryPr>
              <m:sub>
                <m:r>
                  <w:rPr>
                    <w:rFonts w:ascii="Cambria Math" w:hAnsi="Cambria Math"/>
                    <w:sz w:val="28"/>
                    <w:szCs w:val="28"/>
                  </w:rPr>
                  <m:t>i=1</m:t>
                </m:r>
              </m:sub>
              <m:sup>
                <m:r>
                  <w:rPr>
                    <w:rFonts w:ascii="Cambria Math" w:hAnsi="Cambria Math"/>
                    <w:sz w:val="28"/>
                    <w:szCs w:val="28"/>
                  </w:rPr>
                  <m:t>n</m:t>
                </m:r>
              </m:sup>
              <m:e>
                <m:r>
                  <w:rPr>
                    <w:rFonts w:ascii="Cambria Math" w:hAnsi="Cambria Math"/>
                    <w:sz w:val="28"/>
                    <w:szCs w:val="28"/>
                  </w:rPr>
                  <m:t>(</m:t>
                </m:r>
              </m:e>
            </m:nary>
            <m:sSub>
              <m:sSubPr>
                <m:ctrlPr>
                  <w:rPr>
                    <w:rFonts w:ascii="Cambria Math" w:hAnsi="Cambria Math"/>
                    <w:sz w:val="28"/>
                    <w:szCs w:val="28"/>
                  </w:rPr>
                </m:ctrlPr>
              </m:sSubPr>
              <m:e>
                <m:r>
                  <w:rPr>
                    <w:rFonts w:ascii="Cambria Math" w:hAnsi="Cambria Math"/>
                    <w:sz w:val="28"/>
                    <w:szCs w:val="28"/>
                  </w:rPr>
                  <m:t>p</m:t>
                </m:r>
              </m:e>
              <m:sub>
                <m:r>
                  <w:rPr>
                    <w:rFonts w:ascii="Cambria Math" w:hAnsi="Cambria Math"/>
                    <w:sz w:val="28"/>
                    <w:szCs w:val="28"/>
                  </w:rPr>
                  <m:t>i</m:t>
                </m:r>
              </m:sub>
            </m:sSub>
            <m: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p</m:t>
                </m:r>
              </m:e>
            </m:acc>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i</m:t>
                </m:r>
              </m:sub>
            </m:sSub>
            <m: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q</m:t>
                </m:r>
              </m:e>
            </m:acc>
            <m:r>
              <w:rPr>
                <w:rFonts w:ascii="Cambria Math" w:hAnsi="Cambria Math"/>
                <w:sz w:val="28"/>
                <w:szCs w:val="28"/>
              </w:rPr>
              <m:t>)</m:t>
            </m:r>
          </m:num>
          <m:den>
            <m:r>
              <w:rPr>
                <w:rFonts w:ascii="Cambria Math" w:hAnsi="Cambria Math"/>
                <w:sz w:val="28"/>
                <w:szCs w:val="28"/>
              </w:rPr>
              <m:t>n⋅</m:t>
            </m:r>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p</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q</m:t>
                </m:r>
              </m:sub>
            </m:sSub>
          </m:den>
        </m:f>
        <m:r>
          <w:rPr>
            <w:rFonts w:ascii="Cambria Math" w:hAnsi="Cambria Math"/>
            <w:sz w:val="28"/>
            <w:szCs w:val="28"/>
          </w:rPr>
          <m:t>,</m:t>
        </m:r>
      </m:oMath>
      <w:r w:rsidRPr="00E10CF0">
        <w:rPr>
          <w:i/>
          <w:sz w:val="28"/>
          <w:szCs w:val="28"/>
        </w:rPr>
        <w:tab/>
      </w:r>
      <w:r w:rsidRPr="00E10CF0">
        <w:rPr>
          <w:i/>
          <w:sz w:val="28"/>
          <w:szCs w:val="28"/>
        </w:rPr>
        <w:tab/>
      </w:r>
      <w:r w:rsidRPr="00E10CF0">
        <w:rPr>
          <w:sz w:val="28"/>
          <w:szCs w:val="28"/>
        </w:rPr>
        <w:tab/>
      </w:r>
      <w:r w:rsidRPr="00E10CF0">
        <w:rPr>
          <w:sz w:val="28"/>
          <w:szCs w:val="28"/>
        </w:rPr>
        <w:tab/>
      </w:r>
      <w:r w:rsidRPr="00E10CF0">
        <w:rPr>
          <w:sz w:val="28"/>
          <w:szCs w:val="28"/>
        </w:rPr>
        <w:tab/>
        <w:t xml:space="preserve"> (4.</w:t>
      </w:r>
      <w:r w:rsidR="00875DA8" w:rsidRPr="00E10CF0">
        <w:rPr>
          <w:sz w:val="28"/>
          <w:szCs w:val="28"/>
        </w:rPr>
        <w:t>3</w:t>
      </w:r>
      <w:r w:rsidRPr="00E10CF0">
        <w:rPr>
          <w:sz w:val="28"/>
          <w:szCs w:val="28"/>
        </w:rPr>
        <w:t>)</w:t>
      </w:r>
      <w:r w:rsidRPr="00E10CF0">
        <w:rPr>
          <w:i/>
          <w:sz w:val="28"/>
          <w:szCs w:val="28"/>
        </w:rPr>
        <w:br/>
      </w:r>
    </w:p>
    <w:p w14:paraId="13F9E3E6" w14:textId="77777777" w:rsidR="00380AAD" w:rsidRPr="00E10CF0" w:rsidRDefault="001129C1" w:rsidP="001129C1">
      <w:pPr>
        <w:jc w:val="both"/>
        <w:rPr>
          <w:sz w:val="28"/>
          <w:szCs w:val="28"/>
        </w:rPr>
      </w:pPr>
      <w:r w:rsidRPr="00E10CF0">
        <w:rPr>
          <w:sz w:val="28"/>
          <w:szCs w:val="28"/>
        </w:rPr>
        <w:t xml:space="preserve">где </w:t>
      </w:r>
      <m:oMath>
        <m:sSub>
          <m:sSubPr>
            <m:ctrlPr>
              <w:rPr>
                <w:rFonts w:ascii="Cambria Math" w:hAnsi="Cambria Math"/>
                <w:sz w:val="28"/>
                <w:szCs w:val="28"/>
              </w:rPr>
            </m:ctrlPr>
          </m:sSubPr>
          <m:e>
            <m:r>
              <w:rPr>
                <w:rFonts w:ascii="Cambria Math" w:hAnsi="Cambria Math"/>
                <w:sz w:val="28"/>
                <w:szCs w:val="28"/>
              </w:rPr>
              <m:t>p</m:t>
            </m:r>
          </m:e>
          <m:sub>
            <m:r>
              <w:rPr>
                <w:rFonts w:ascii="Cambria Math" w:hAnsi="Cambria Math"/>
                <w:sz w:val="28"/>
                <w:szCs w:val="28"/>
              </w:rPr>
              <m:t>i</m:t>
            </m:r>
          </m:sub>
        </m:sSub>
      </m:oMath>
      <w:r w:rsidRPr="00E10CF0">
        <w:rPr>
          <w:sz w:val="28"/>
          <w:szCs w:val="28"/>
        </w:rPr>
        <w:t xml:space="preserve">, </w:t>
      </w:r>
      <m:oMath>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 xml:space="preserve">i </m:t>
            </m:r>
          </m:sub>
        </m:sSub>
      </m:oMath>
      <w:r w:rsidRPr="00E10CF0">
        <w:rPr>
          <w:sz w:val="28"/>
          <w:szCs w:val="28"/>
        </w:rPr>
        <w:t>- значения исследуемых переменных;</w:t>
      </w:r>
    </w:p>
    <w:p w14:paraId="6740BD07" w14:textId="77777777" w:rsidR="00380AAD" w:rsidRPr="00E10CF0" w:rsidRDefault="00B904BE" w:rsidP="00380AAD">
      <w:pPr>
        <w:ind w:firstLine="420"/>
        <w:jc w:val="both"/>
        <w:rPr>
          <w:sz w:val="28"/>
          <w:szCs w:val="28"/>
        </w:rPr>
      </w:pPr>
      <m:oMath>
        <m:acc>
          <m:accPr>
            <m:chr m:val="ˉ"/>
            <m:ctrlPr>
              <w:rPr>
                <w:rFonts w:ascii="Cambria Math" w:hAnsi="Cambria Math"/>
                <w:sz w:val="28"/>
                <w:szCs w:val="28"/>
              </w:rPr>
            </m:ctrlPr>
          </m:accPr>
          <m:e>
            <m:r>
              <w:rPr>
                <w:rFonts w:ascii="Cambria Math" w:hAnsi="Cambria Math"/>
                <w:sz w:val="28"/>
                <w:szCs w:val="28"/>
              </w:rPr>
              <m:t>p</m:t>
            </m:r>
          </m:e>
        </m:acc>
      </m:oMath>
      <w:r w:rsidR="001129C1" w:rsidRPr="00E10CF0">
        <w:rPr>
          <w:sz w:val="28"/>
          <w:szCs w:val="28"/>
        </w:rPr>
        <w:t xml:space="preserve">, </w:t>
      </w:r>
      <m:oMath>
        <m:acc>
          <m:accPr>
            <m:chr m:val="ˉ"/>
            <m:ctrlPr>
              <w:rPr>
                <w:rFonts w:ascii="Cambria Math" w:hAnsi="Cambria Math"/>
                <w:sz w:val="28"/>
                <w:szCs w:val="28"/>
              </w:rPr>
            </m:ctrlPr>
          </m:accPr>
          <m:e>
            <m:r>
              <w:rPr>
                <w:rFonts w:ascii="Cambria Math" w:hAnsi="Cambria Math"/>
                <w:sz w:val="28"/>
                <w:szCs w:val="28"/>
              </w:rPr>
              <m:t xml:space="preserve">q </m:t>
            </m:r>
          </m:e>
        </m:acc>
      </m:oMath>
      <w:r w:rsidR="001129C1" w:rsidRPr="00E10CF0">
        <w:rPr>
          <w:sz w:val="28"/>
          <w:szCs w:val="28"/>
        </w:rPr>
        <w:t xml:space="preserve">- их средние значения; </w:t>
      </w:r>
    </w:p>
    <w:p w14:paraId="4D2956A6" w14:textId="77777777" w:rsidR="00380AAD" w:rsidRPr="00E10CF0" w:rsidRDefault="00B904BE" w:rsidP="00380AAD">
      <w:pPr>
        <w:ind w:firstLine="420"/>
        <w:jc w:val="both"/>
        <w:rPr>
          <w:sz w:val="28"/>
          <w:szCs w:val="28"/>
        </w:rPr>
      </w:pPr>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p</m:t>
            </m:r>
          </m:sub>
        </m:sSub>
      </m:oMath>
      <w:r w:rsidR="001129C1" w:rsidRPr="00E10CF0">
        <w:rPr>
          <w:sz w:val="28"/>
          <w:szCs w:val="28"/>
        </w:rPr>
        <w:t xml:space="preserve">, </w:t>
      </w:r>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q</m:t>
            </m:r>
          </m:sub>
        </m:sSub>
        <m:r>
          <w:rPr>
            <w:rFonts w:ascii="Cambria Math" w:hAnsi="Cambria Math"/>
            <w:sz w:val="28"/>
            <w:szCs w:val="28"/>
          </w:rPr>
          <m:t xml:space="preserve"> </m:t>
        </m:r>
      </m:oMath>
      <w:r w:rsidR="001129C1" w:rsidRPr="00E10CF0">
        <w:rPr>
          <w:sz w:val="28"/>
          <w:szCs w:val="28"/>
        </w:rPr>
        <w:t xml:space="preserve">- стандартные отклонения. </w:t>
      </w:r>
    </w:p>
    <w:p w14:paraId="3ABFA7B4" w14:textId="265605CD" w:rsidR="001129C1" w:rsidRPr="00E10CF0" w:rsidRDefault="001129C1" w:rsidP="00380AAD">
      <w:pPr>
        <w:ind w:firstLine="709"/>
        <w:jc w:val="both"/>
        <w:rPr>
          <w:sz w:val="28"/>
          <w:szCs w:val="28"/>
        </w:rPr>
      </w:pPr>
      <w:r w:rsidRPr="00E10CF0">
        <w:rPr>
          <w:sz w:val="28"/>
          <w:szCs w:val="28"/>
        </w:rPr>
        <w:t xml:space="preserve">Для оценки статистической значимости использовалось критическое значение </w:t>
      </w:r>
      <m:oMath>
        <m:sSub>
          <m:sSubPr>
            <m:ctrlPr>
              <w:rPr>
                <w:rFonts w:ascii="Cambria Math" w:hAnsi="Cambria Math"/>
                <w:sz w:val="28"/>
                <w:szCs w:val="28"/>
              </w:rPr>
            </m:ctrlPr>
          </m:sSubPr>
          <m:e>
            <m:r>
              <w:rPr>
                <w:rFonts w:ascii="Cambria Math" w:hAnsi="Cambria Math"/>
                <w:sz w:val="28"/>
                <w:szCs w:val="28"/>
              </w:rPr>
              <m:t>r</m:t>
            </m:r>
          </m:e>
          <m:sub>
            <m:r>
              <w:rPr>
                <w:rFonts w:ascii="Cambria Math" w:hAnsi="Cambria Math"/>
                <w:sz w:val="28"/>
                <w:szCs w:val="28"/>
              </w:rPr>
              <m:t>crit</m:t>
            </m:r>
          </m:sub>
        </m:sSub>
        <m:r>
          <w:rPr>
            <w:rFonts w:ascii="Cambria Math" w:hAnsi="Cambria Math"/>
            <w:sz w:val="28"/>
            <w:szCs w:val="28"/>
          </w:rPr>
          <m:t>=</m:t>
        </m:r>
        <m:r>
          <m:rPr>
            <m:sty m:val="p"/>
          </m:rPr>
          <w:rPr>
            <w:rFonts w:ascii="Cambria Math" w:hAnsi="Cambria Math"/>
            <w:sz w:val="28"/>
            <w:szCs w:val="28"/>
          </w:rPr>
          <m:t xml:space="preserve">0,67 </m:t>
        </m:r>
      </m:oMath>
      <w:r w:rsidRPr="00E10CF0">
        <w:rPr>
          <w:sz w:val="28"/>
          <w:szCs w:val="28"/>
        </w:rPr>
        <w:t xml:space="preserve">при уровне значимости </w:t>
      </w:r>
      <m:oMath>
        <m:r>
          <w:rPr>
            <w:rFonts w:ascii="Cambria Math" w:hAnsi="Cambria Math"/>
            <w:sz w:val="28"/>
            <w:szCs w:val="28"/>
          </w:rPr>
          <m:t>p=</m:t>
        </m:r>
        <m:r>
          <m:rPr>
            <m:sty m:val="p"/>
          </m:rPr>
          <w:rPr>
            <w:rFonts w:ascii="Cambria Math" w:hAnsi="Cambria Math"/>
            <w:sz w:val="28"/>
            <w:szCs w:val="28"/>
          </w:rPr>
          <m:t>0,05</m:t>
        </m:r>
      </m:oMath>
      <w:r w:rsidRPr="00E10CF0">
        <w:rPr>
          <w:sz w:val="28"/>
          <w:szCs w:val="28"/>
        </w:rPr>
        <w:t>.</w:t>
      </w:r>
    </w:p>
    <w:p w14:paraId="1ACF61A8" w14:textId="279CDF20" w:rsidR="001129C1" w:rsidRPr="00E10CF0" w:rsidRDefault="001129C1" w:rsidP="00380AAD">
      <w:pPr>
        <w:pStyle w:val="afe"/>
        <w:ind w:firstLine="709"/>
        <w:rPr>
          <w:szCs w:val="28"/>
        </w:rPr>
      </w:pPr>
      <w:r w:rsidRPr="00E10CF0">
        <w:rPr>
          <w:szCs w:val="28"/>
        </w:rPr>
        <w:t>Дополнительно для выявления причинно-следственных связей между составом нефте</w:t>
      </w:r>
      <w:r w:rsidR="00155098" w:rsidRPr="00E10CF0">
        <w:rPr>
          <w:szCs w:val="28"/>
        </w:rPr>
        <w:t>й</w:t>
      </w:r>
      <w:r w:rsidRPr="00E10CF0">
        <w:rPr>
          <w:szCs w:val="28"/>
        </w:rPr>
        <w:t xml:space="preserve"> и сенсорными откликами применялся метод множественной линейной регрессии. В качестве независимых переменных рассматривались доли групп соединений, а в качестве зависимых - отклики сенсоров. Построение моделей осуществлялось в программной среде STATISTICA (TIBCO, США) [152] с использованием пошагового отбора переменных при уровне значимости </w:t>
      </w:r>
      <m:oMath>
        <m:r>
          <w:rPr>
            <w:rFonts w:ascii="Cambria Math" w:hAnsi="Cambria Math"/>
            <w:szCs w:val="28"/>
          </w:rPr>
          <m:t>p&lt;</m:t>
        </m:r>
        <m:r>
          <m:rPr>
            <m:sty m:val="p"/>
          </m:rPr>
          <w:rPr>
            <w:rFonts w:ascii="Cambria Math" w:hAnsi="Cambria Math"/>
            <w:szCs w:val="28"/>
          </w:rPr>
          <m:t>0,05</m:t>
        </m:r>
      </m:oMath>
      <w:r w:rsidRPr="00E10CF0">
        <w:rPr>
          <w:szCs w:val="28"/>
        </w:rPr>
        <w:t xml:space="preserve">. Качество аппроксимации оценивалось по коэффициенту детерминации </w:t>
      </w:r>
      <m:oMath>
        <m:sSup>
          <m:sSupPr>
            <m:ctrlPr>
              <w:rPr>
                <w:rFonts w:ascii="Cambria Math" w:hAnsi="Cambria Math"/>
                <w:szCs w:val="28"/>
              </w:rPr>
            </m:ctrlPr>
          </m:sSupPr>
          <m:e>
            <m:r>
              <w:rPr>
                <w:rFonts w:ascii="Cambria Math" w:hAnsi="Cambria Math"/>
                <w:szCs w:val="28"/>
              </w:rPr>
              <m:t>R</m:t>
            </m:r>
          </m:e>
          <m:sup>
            <m:r>
              <w:rPr>
                <w:rFonts w:ascii="Cambria Math" w:hAnsi="Cambria Math"/>
                <w:szCs w:val="28"/>
              </w:rPr>
              <m:t>2</m:t>
            </m:r>
          </m:sup>
        </m:sSup>
      </m:oMath>
      <w:r w:rsidRPr="00E10CF0">
        <w:rPr>
          <w:szCs w:val="28"/>
        </w:rPr>
        <w:t>.</w:t>
      </w:r>
    </w:p>
    <w:p w14:paraId="2351171C" w14:textId="77777777" w:rsidR="001129C1" w:rsidRPr="00E10CF0" w:rsidRDefault="001129C1" w:rsidP="00380AAD">
      <w:pPr>
        <w:ind w:firstLine="709"/>
        <w:jc w:val="both"/>
        <w:rPr>
          <w:sz w:val="28"/>
          <w:szCs w:val="28"/>
        </w:rPr>
      </w:pPr>
    </w:p>
    <w:p w14:paraId="2D4BFF2A" w14:textId="0FB36712" w:rsidR="00F36CEC" w:rsidRPr="00E10CF0" w:rsidRDefault="00F36CEC" w:rsidP="00380AAD">
      <w:pPr>
        <w:pStyle w:val="2"/>
        <w:ind w:firstLine="709"/>
      </w:pPr>
      <w:bookmarkStart w:id="25" w:name="_Toc228188228"/>
      <w:r w:rsidRPr="00E10CF0">
        <w:t>4.</w:t>
      </w:r>
      <w:r w:rsidR="00947D2A" w:rsidRPr="00E10CF0">
        <w:t>2</w:t>
      </w:r>
      <w:r w:rsidRPr="00E10CF0">
        <w:t xml:space="preserve"> </w:t>
      </w:r>
      <w:r w:rsidR="00155098" w:rsidRPr="00E10CF0">
        <w:t>Исследование состава</w:t>
      </w:r>
      <w:r w:rsidR="00B77757" w:rsidRPr="00E10CF0">
        <w:t xml:space="preserve"> нефт</w:t>
      </w:r>
      <w:r w:rsidR="00155098" w:rsidRPr="00E10CF0">
        <w:t>яных образцов на основе методов химического и физического анализ</w:t>
      </w:r>
      <w:bookmarkEnd w:id="25"/>
    </w:p>
    <w:p w14:paraId="1A26759C" w14:textId="3BA0502C" w:rsidR="00C23CAD" w:rsidRPr="00E10CF0" w:rsidRDefault="00C23CAD" w:rsidP="00380AAD">
      <w:pPr>
        <w:ind w:firstLine="709"/>
        <w:jc w:val="both"/>
        <w:rPr>
          <w:sz w:val="28"/>
          <w:szCs w:val="28"/>
        </w:rPr>
      </w:pPr>
      <w:r w:rsidRPr="00E10CF0">
        <w:rPr>
          <w:sz w:val="28"/>
          <w:szCs w:val="28"/>
        </w:rPr>
        <w:t>В рамках настоящего исследования проведён анализ девяти образцов сырой нефти, отобранных на месторождениях Актюбинского и Атырауского нефтегазоносных регионов Западного Казахстана. Сырая нефть представляет собой сложную многокомпонентную систему органических веществ, включающую углеводороды различных классов, а также примеси серосодержащих соединений и воды. Существенная доля компонентов характеризуется летучими и полулетучими свойствами, что определяет их вклад в формирование газовой фазы и сенсорных откликов.</w:t>
      </w:r>
    </w:p>
    <w:p w14:paraId="507A95AC" w14:textId="77777777" w:rsidR="00C23CAD" w:rsidRPr="00E10CF0" w:rsidRDefault="00C23CAD" w:rsidP="00380AAD">
      <w:pPr>
        <w:ind w:firstLine="709"/>
        <w:jc w:val="both"/>
        <w:rPr>
          <w:sz w:val="28"/>
          <w:szCs w:val="28"/>
        </w:rPr>
      </w:pPr>
      <w:r w:rsidRPr="00E10CF0">
        <w:rPr>
          <w:sz w:val="28"/>
          <w:szCs w:val="28"/>
        </w:rPr>
        <w:t xml:space="preserve">Для количественной оценки относительного содержания и структурного разнообразия летучих органических соединений в исследуемых образцах применялась комбинация методов термической десорбции и двумерной газовой хроматографии в сочетании с масс-спектрометрией (TD-GC×GC-MS), </w:t>
      </w:r>
      <w:r w:rsidRPr="00E10CF0">
        <w:rPr>
          <w:sz w:val="28"/>
          <w:szCs w:val="28"/>
        </w:rPr>
        <w:lastRenderedPageBreak/>
        <w:t>обеспечивающая высокое разрешение и селективность при анализе сложных многокомпонентных смесей.</w:t>
      </w:r>
    </w:p>
    <w:p w14:paraId="09CCC393" w14:textId="49A9744B" w:rsidR="00C23CAD" w:rsidRPr="00E10CF0" w:rsidRDefault="00C23CAD" w:rsidP="00380AAD">
      <w:pPr>
        <w:ind w:firstLine="709"/>
        <w:jc w:val="both"/>
        <w:rPr>
          <w:sz w:val="28"/>
          <w:szCs w:val="28"/>
        </w:rPr>
      </w:pPr>
      <w:r w:rsidRPr="00E10CF0">
        <w:rPr>
          <w:sz w:val="28"/>
          <w:szCs w:val="28"/>
        </w:rPr>
        <w:t>Репрезентативные результаты анализа представлены на рисунке 4.</w:t>
      </w:r>
      <w:r w:rsidR="008341CA" w:rsidRPr="00E10CF0">
        <w:rPr>
          <w:sz w:val="28"/>
          <w:szCs w:val="28"/>
        </w:rPr>
        <w:t>1</w:t>
      </w:r>
      <w:r w:rsidRPr="00E10CF0">
        <w:rPr>
          <w:sz w:val="28"/>
          <w:szCs w:val="28"/>
        </w:rPr>
        <w:t xml:space="preserve"> для образцов №1 и 7, полученных с различных нефтяных месторождений Актюбинской и Атырауской областей соответственно, что позволяет продемонстрировать различия в компонентном составе и структуре летучих фракций</w:t>
      </w:r>
      <w:r w:rsidR="00774803">
        <w:rPr>
          <w:sz w:val="28"/>
          <w:szCs w:val="28"/>
        </w:rPr>
        <w:t xml:space="preserve"> </w:t>
      </w:r>
      <w:r w:rsidRPr="00E10CF0">
        <w:rPr>
          <w:sz w:val="28"/>
          <w:szCs w:val="28"/>
        </w:rPr>
        <w:t>.</w:t>
      </w:r>
    </w:p>
    <w:p w14:paraId="0B56EFAE" w14:textId="58CCF395" w:rsidR="00676112" w:rsidRPr="00E10CF0" w:rsidRDefault="00676112" w:rsidP="00676112">
      <w:pPr>
        <w:pStyle w:val="afe"/>
        <w:ind w:firstLine="709"/>
        <w:rPr>
          <w:szCs w:val="28"/>
        </w:rPr>
      </w:pPr>
      <w:r w:rsidRPr="00E10CF0">
        <w:rPr>
          <w:szCs w:val="28"/>
        </w:rPr>
        <w:t>Их состав представлен преимущественно алканами и циклоалканами, что свидетельствует о более тяжёлом фракционном составе и сниженной доле лёгких углеводородов.</w:t>
      </w:r>
    </w:p>
    <w:p w14:paraId="60761F05" w14:textId="388E5684" w:rsidR="00934F7B" w:rsidRPr="00E10CF0" w:rsidRDefault="00934F7B" w:rsidP="00380AAD">
      <w:pPr>
        <w:ind w:firstLine="709"/>
        <w:jc w:val="both"/>
        <w:rPr>
          <w:sz w:val="28"/>
          <w:szCs w:val="28"/>
        </w:rPr>
      </w:pPr>
    </w:p>
    <w:p w14:paraId="08C6AFAD" w14:textId="77777777" w:rsidR="00934F7B" w:rsidRPr="00E10CF0" w:rsidRDefault="00934F7B" w:rsidP="00934F7B">
      <w:pPr>
        <w:pStyle w:val="aff8"/>
        <w:rPr>
          <w:color w:val="auto"/>
          <w:szCs w:val="28"/>
        </w:rPr>
      </w:pPr>
      <w:r w:rsidRPr="00E10CF0">
        <w:rPr>
          <w:noProof/>
          <w:color w:val="auto"/>
          <w:szCs w:val="28"/>
          <w:lang w:eastAsia="ru-RU"/>
        </w:rPr>
        <w:drawing>
          <wp:inline distT="0" distB="0" distL="0" distR="0" wp14:anchorId="6303770C" wp14:editId="7588093E">
            <wp:extent cx="6089473" cy="3949700"/>
            <wp:effectExtent l="0" t="0" r="6985" b="0"/>
            <wp:docPr id="4" name="Picture 4" descr="C:\Users\d.kopylova\Desktop\Artilces&amp;patents\ENU_Kazakhstan\Article_oil_enose\Figur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opylova\Desktop\Artilces&amp;patents\ENU_Kazakhstan\Article_oil_enose\Figure_1.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96338" cy="3954152"/>
                    </a:xfrm>
                    <a:prstGeom prst="rect">
                      <a:avLst/>
                    </a:prstGeom>
                    <a:noFill/>
                    <a:ln>
                      <a:noFill/>
                    </a:ln>
                  </pic:spPr>
                </pic:pic>
              </a:graphicData>
            </a:graphic>
          </wp:inline>
        </w:drawing>
      </w:r>
    </w:p>
    <w:p w14:paraId="6BC65EA2" w14:textId="77777777" w:rsidR="00380AAD" w:rsidRPr="00E10CF0" w:rsidRDefault="00380AAD" w:rsidP="00934F7B">
      <w:pPr>
        <w:pStyle w:val="aff8"/>
        <w:rPr>
          <w:color w:val="auto"/>
          <w:sz w:val="16"/>
          <w:szCs w:val="16"/>
        </w:rPr>
      </w:pPr>
    </w:p>
    <w:p w14:paraId="38E62FB2" w14:textId="32D9E29C" w:rsidR="00380AAD" w:rsidRPr="00E10CF0" w:rsidRDefault="00380AAD" w:rsidP="00380AAD">
      <w:pPr>
        <w:pStyle w:val="aff8"/>
        <w:ind w:firstLine="709"/>
        <w:jc w:val="both"/>
        <w:rPr>
          <w:color w:val="auto"/>
          <w:sz w:val="24"/>
        </w:rPr>
      </w:pPr>
      <w:r w:rsidRPr="00E10CF0">
        <w:rPr>
          <w:color w:val="auto"/>
          <w:sz w:val="24"/>
        </w:rPr>
        <w:t xml:space="preserve">а </w:t>
      </w:r>
      <w:r w:rsidRPr="00E10CF0">
        <w:rPr>
          <w:color w:val="auto"/>
          <w:sz w:val="24"/>
          <w:lang w:val="kk-KZ"/>
        </w:rPr>
        <w:t xml:space="preserve">– </w:t>
      </w:r>
      <w:r w:rsidRPr="00E10CF0">
        <w:rPr>
          <w:color w:val="auto"/>
          <w:sz w:val="24"/>
        </w:rPr>
        <w:t xml:space="preserve">картирование состава газовой фазы с помощью TD-GC×GC-MS (T = 40°C); б </w:t>
      </w:r>
      <w:r w:rsidRPr="00E10CF0">
        <w:rPr>
          <w:color w:val="auto"/>
          <w:sz w:val="24"/>
          <w:lang w:val="kk-KZ"/>
        </w:rPr>
        <w:t xml:space="preserve">– </w:t>
      </w:r>
      <w:r w:rsidRPr="00E10CF0">
        <w:rPr>
          <w:color w:val="auto"/>
          <w:sz w:val="24"/>
        </w:rPr>
        <w:t>FT-IR-спектры сырой нефти</w:t>
      </w:r>
    </w:p>
    <w:p w14:paraId="60B9EF04" w14:textId="77777777" w:rsidR="00380AAD" w:rsidRPr="00E10CF0" w:rsidRDefault="00380AAD" w:rsidP="00934F7B">
      <w:pPr>
        <w:pStyle w:val="aff8"/>
        <w:rPr>
          <w:color w:val="auto"/>
          <w:sz w:val="16"/>
          <w:szCs w:val="16"/>
        </w:rPr>
      </w:pPr>
    </w:p>
    <w:p w14:paraId="494E47EE" w14:textId="564B4A45" w:rsidR="00934F7B" w:rsidRPr="00E10CF0" w:rsidRDefault="00934F7B" w:rsidP="00934F7B">
      <w:pPr>
        <w:pStyle w:val="aff8"/>
        <w:rPr>
          <w:color w:val="auto"/>
          <w:szCs w:val="28"/>
        </w:rPr>
      </w:pPr>
      <w:r w:rsidRPr="00E10CF0">
        <w:rPr>
          <w:color w:val="auto"/>
          <w:szCs w:val="28"/>
        </w:rPr>
        <w:t>Рисунок 4.</w:t>
      </w:r>
      <w:r w:rsidR="008341CA" w:rsidRPr="00E10CF0">
        <w:rPr>
          <w:color w:val="auto"/>
          <w:szCs w:val="28"/>
        </w:rPr>
        <w:t>1</w:t>
      </w:r>
      <w:r w:rsidRPr="00E10CF0">
        <w:rPr>
          <w:color w:val="auto"/>
          <w:szCs w:val="28"/>
        </w:rPr>
        <w:t xml:space="preserve"> </w:t>
      </w:r>
      <w:r w:rsidR="00380AAD" w:rsidRPr="00E10CF0">
        <w:rPr>
          <w:color w:val="auto"/>
          <w:szCs w:val="28"/>
        </w:rPr>
        <w:t>–</w:t>
      </w:r>
      <w:r w:rsidRPr="00E10CF0">
        <w:rPr>
          <w:color w:val="auto"/>
          <w:szCs w:val="28"/>
        </w:rPr>
        <w:t xml:space="preserve"> Характеристика типичных образцов нефти из Актобе (образ</w:t>
      </w:r>
      <w:r w:rsidR="00380AAD" w:rsidRPr="00E10CF0">
        <w:rPr>
          <w:color w:val="auto"/>
          <w:szCs w:val="28"/>
        </w:rPr>
        <w:t>ец №1) и Атырау (образец №7)</w:t>
      </w:r>
    </w:p>
    <w:p w14:paraId="5B2A4542" w14:textId="77777777" w:rsidR="00934F7B" w:rsidRPr="00E10CF0" w:rsidRDefault="00934F7B" w:rsidP="00934F7B">
      <w:pPr>
        <w:ind w:firstLine="709"/>
        <w:jc w:val="both"/>
        <w:rPr>
          <w:sz w:val="28"/>
          <w:szCs w:val="28"/>
        </w:rPr>
      </w:pPr>
    </w:p>
    <w:p w14:paraId="5A97C544" w14:textId="111502D9" w:rsidR="00380AAD" w:rsidRPr="00E10CF0" w:rsidRDefault="00380AAD" w:rsidP="00380AAD">
      <w:pPr>
        <w:pStyle w:val="afe"/>
        <w:ind w:firstLine="709"/>
        <w:rPr>
          <w:szCs w:val="28"/>
        </w:rPr>
      </w:pPr>
      <w:r w:rsidRPr="00E10CF0">
        <w:rPr>
          <w:szCs w:val="28"/>
        </w:rPr>
        <w:t>Следует отметить, что соединения-маркеры, традиционно используемые в геохимических исследованиях для установления происхождения сырой нефти, как правило, относятся к высокомолекулярным фракциям и характеризуются высокими температурами кипения. В связи с этим данные соединения не детектируются в составе летучих органических компонентов при использовании метода TD-GC×GC-MS в применяемых условиях анализа [</w:t>
      </w:r>
      <w:r w:rsidR="00774803" w:rsidRPr="00774803">
        <w:rPr>
          <w:szCs w:val="28"/>
        </w:rPr>
        <w:t>153-</w:t>
      </w:r>
      <w:r w:rsidRPr="00E10CF0">
        <w:rPr>
          <w:szCs w:val="28"/>
        </w:rPr>
        <w:t xml:space="preserve">154]. Тем не менее, совокупность детектируемых летучих соединений формирует </w:t>
      </w:r>
      <w:r w:rsidRPr="00E10CF0">
        <w:rPr>
          <w:szCs w:val="28"/>
        </w:rPr>
        <w:lastRenderedPageBreak/>
        <w:t>характерные химические и сенсорные паттерны, позволяющие эффективно решать задачи классификации нефтепродуктов по их происхождению.</w:t>
      </w:r>
    </w:p>
    <w:p w14:paraId="6171C053" w14:textId="38C38431" w:rsidR="0099091F" w:rsidRPr="00E10CF0" w:rsidRDefault="00C23CAD" w:rsidP="0099091F">
      <w:pPr>
        <w:pStyle w:val="afe"/>
        <w:ind w:firstLine="709"/>
        <w:rPr>
          <w:szCs w:val="28"/>
        </w:rPr>
      </w:pPr>
      <w:r w:rsidRPr="00E10CF0">
        <w:rPr>
          <w:szCs w:val="28"/>
        </w:rPr>
        <w:t xml:space="preserve">Для верификации результатов полуколичественной оценки содержания летучих компонентов, полученных методом TD-GC×GC-MS, дополнительно применялся метод инфракрасной спектроскопии с преобразованием Фурье (FT-IR). </w:t>
      </w:r>
    </w:p>
    <w:p w14:paraId="4A3CA5ED" w14:textId="1764AD1C" w:rsidR="00155098" w:rsidRPr="00E10CF0" w:rsidRDefault="00155098" w:rsidP="00155098">
      <w:pPr>
        <w:pStyle w:val="afe"/>
        <w:ind w:firstLine="709"/>
        <w:rPr>
          <w:szCs w:val="28"/>
        </w:rPr>
      </w:pPr>
      <w:r w:rsidRPr="00E10CF0">
        <w:rPr>
          <w:szCs w:val="28"/>
        </w:rPr>
        <w:t>В то же время образцы с более низкими значениями API-гравитации характеризуются существенно меньшим разнообразием компонентного состава и представлены преимущественно алканами и циклоалканами. Данные результаты подтверждаются также анализом FTIR-спектров, в которых идентифицированы характерные полосы, соответствующие указанным классам соединений.</w:t>
      </w:r>
    </w:p>
    <w:p w14:paraId="258123A6" w14:textId="77777777" w:rsidR="005A5ECE" w:rsidRPr="00E10CF0" w:rsidRDefault="005A5ECE" w:rsidP="005A5ECE">
      <w:pPr>
        <w:pStyle w:val="afe"/>
        <w:ind w:firstLine="709"/>
        <w:rPr>
          <w:szCs w:val="28"/>
        </w:rPr>
      </w:pPr>
      <w:r w:rsidRPr="00E10CF0">
        <w:rPr>
          <w:szCs w:val="28"/>
        </w:rPr>
        <w:t>С учётом выявленных особенностей была выполнена агрегация исходных данных компонентного анализа. Все идентифицированные соединения были сгруппированы по принадлежности к следующим классам углеводородов:</w:t>
      </w:r>
    </w:p>
    <w:p w14:paraId="66416FA5" w14:textId="77777777" w:rsidR="005A5ECE" w:rsidRPr="00E10CF0" w:rsidRDefault="005A5ECE" w:rsidP="005A5ECE">
      <w:pPr>
        <w:pStyle w:val="afe"/>
        <w:ind w:firstLine="709"/>
        <w:rPr>
          <w:szCs w:val="28"/>
        </w:rPr>
      </w:pPr>
      <w:r w:rsidRPr="00E10CF0">
        <w:rPr>
          <w:szCs w:val="28"/>
        </w:rPr>
        <w:t xml:space="preserve">– алканы (Alkane, без разделения на нормальные и разветвлённые); </w:t>
      </w:r>
    </w:p>
    <w:p w14:paraId="7764ECB2" w14:textId="77777777" w:rsidR="005A5ECE" w:rsidRPr="00E10CF0" w:rsidRDefault="005A5ECE" w:rsidP="005A5ECE">
      <w:pPr>
        <w:pStyle w:val="afe"/>
        <w:ind w:firstLine="709"/>
        <w:rPr>
          <w:szCs w:val="28"/>
        </w:rPr>
      </w:pPr>
      <w:r w:rsidRPr="00E10CF0">
        <w:rPr>
          <w:szCs w:val="28"/>
        </w:rPr>
        <w:t xml:space="preserve">– ароматические соединения (Aroma); </w:t>
      </w:r>
    </w:p>
    <w:p w14:paraId="75D96E1C" w14:textId="77777777" w:rsidR="005A5ECE" w:rsidRPr="00E10CF0" w:rsidRDefault="005A5ECE" w:rsidP="005A5ECE">
      <w:pPr>
        <w:pStyle w:val="afe"/>
        <w:ind w:firstLine="709"/>
        <w:rPr>
          <w:szCs w:val="28"/>
        </w:rPr>
      </w:pPr>
      <w:r w:rsidRPr="00E10CF0">
        <w:rPr>
          <w:szCs w:val="28"/>
        </w:rPr>
        <w:t xml:space="preserve">– циклопентаны (Cyclopentane); </w:t>
      </w:r>
    </w:p>
    <w:p w14:paraId="31621558" w14:textId="77777777" w:rsidR="005A5ECE" w:rsidRPr="00E10CF0" w:rsidRDefault="005A5ECE" w:rsidP="005A5ECE">
      <w:pPr>
        <w:pStyle w:val="afe"/>
        <w:ind w:firstLine="709"/>
        <w:rPr>
          <w:szCs w:val="28"/>
        </w:rPr>
      </w:pPr>
      <w:r w:rsidRPr="00E10CF0">
        <w:rPr>
          <w:szCs w:val="28"/>
        </w:rPr>
        <w:t xml:space="preserve">– циклогексаны (Cyclohexane); </w:t>
      </w:r>
    </w:p>
    <w:p w14:paraId="1AD99D79" w14:textId="77777777" w:rsidR="005A5ECE" w:rsidRPr="00E10CF0" w:rsidRDefault="005A5ECE" w:rsidP="005A5ECE">
      <w:pPr>
        <w:pStyle w:val="afe"/>
        <w:ind w:firstLine="709"/>
        <w:rPr>
          <w:szCs w:val="28"/>
        </w:rPr>
      </w:pPr>
      <w:r w:rsidRPr="00E10CF0">
        <w:rPr>
          <w:szCs w:val="28"/>
        </w:rPr>
        <w:t xml:space="preserve">– прочие соединения (Other). </w:t>
      </w:r>
    </w:p>
    <w:p w14:paraId="117B9FC7" w14:textId="65649E03" w:rsidR="005A5ECE" w:rsidRPr="00E10CF0" w:rsidRDefault="005A5ECE" w:rsidP="005A5ECE">
      <w:pPr>
        <w:ind w:firstLine="708"/>
        <w:jc w:val="both"/>
        <w:rPr>
          <w:sz w:val="28"/>
          <w:szCs w:val="28"/>
        </w:rPr>
      </w:pPr>
      <w:r w:rsidRPr="00E10CF0">
        <w:rPr>
          <w:sz w:val="28"/>
          <w:szCs w:val="28"/>
        </w:rPr>
        <w:t>В таблице 4.</w:t>
      </w:r>
      <w:r w:rsidR="00BD5ED0" w:rsidRPr="00E10CF0">
        <w:rPr>
          <w:sz w:val="28"/>
          <w:szCs w:val="28"/>
        </w:rPr>
        <w:t>2</w:t>
      </w:r>
      <w:r w:rsidRPr="00E10CF0">
        <w:rPr>
          <w:sz w:val="28"/>
          <w:szCs w:val="28"/>
        </w:rPr>
        <w:t xml:space="preserve"> и приведены сводные данные по составу нефти с учетом группирования.</w:t>
      </w:r>
    </w:p>
    <w:p w14:paraId="3D9066D9" w14:textId="77777777" w:rsidR="005A5ECE" w:rsidRPr="00E10CF0" w:rsidRDefault="005A5ECE" w:rsidP="005A5ECE">
      <w:pPr>
        <w:ind w:firstLine="708"/>
        <w:jc w:val="both"/>
        <w:rPr>
          <w:sz w:val="28"/>
          <w:szCs w:val="28"/>
        </w:rPr>
      </w:pPr>
    </w:p>
    <w:p w14:paraId="4EAD5B47" w14:textId="34A76470" w:rsidR="005A5ECE" w:rsidRPr="00E10CF0" w:rsidRDefault="005A5ECE" w:rsidP="005A5ECE">
      <w:pPr>
        <w:jc w:val="both"/>
        <w:rPr>
          <w:sz w:val="28"/>
          <w:szCs w:val="28"/>
        </w:rPr>
      </w:pPr>
      <w:r w:rsidRPr="00E10CF0">
        <w:rPr>
          <w:sz w:val="28"/>
          <w:szCs w:val="28"/>
        </w:rPr>
        <w:t>Таблица 4.</w:t>
      </w:r>
      <w:r w:rsidR="00BD5ED0" w:rsidRPr="00E10CF0">
        <w:rPr>
          <w:sz w:val="28"/>
          <w:szCs w:val="28"/>
        </w:rPr>
        <w:t>2</w:t>
      </w:r>
      <w:r w:rsidRPr="00E10CF0">
        <w:rPr>
          <w:sz w:val="28"/>
          <w:szCs w:val="28"/>
        </w:rPr>
        <w:t xml:space="preserve"> – Компонентный состав нефти </w:t>
      </w:r>
    </w:p>
    <w:p w14:paraId="6B937F4B" w14:textId="77777777" w:rsidR="005A5ECE" w:rsidRPr="00E10CF0" w:rsidRDefault="005A5ECE" w:rsidP="005A5ECE">
      <w:pPr>
        <w:jc w:val="both"/>
        <w:rPr>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1052"/>
        <w:gridCol w:w="1278"/>
        <w:gridCol w:w="1855"/>
        <w:gridCol w:w="1576"/>
        <w:gridCol w:w="1051"/>
        <w:gridCol w:w="1775"/>
      </w:tblGrid>
      <w:tr w:rsidR="005A5ECE" w:rsidRPr="00E10CF0" w14:paraId="35D0E246" w14:textId="77777777" w:rsidTr="00281980">
        <w:trPr>
          <w:trHeight w:val="459"/>
          <w:jc w:val="center"/>
        </w:trPr>
        <w:tc>
          <w:tcPr>
            <w:tcW w:w="1052" w:type="dxa"/>
            <w:vMerge w:val="restart"/>
            <w:noWrap/>
            <w:vAlign w:val="center"/>
            <w:hideMark/>
          </w:tcPr>
          <w:p w14:paraId="14874B8C" w14:textId="77777777" w:rsidR="005A5ECE" w:rsidRPr="00E10CF0" w:rsidRDefault="005A5ECE" w:rsidP="005A5ECE">
            <w:pPr>
              <w:jc w:val="center"/>
            </w:pPr>
            <w:r w:rsidRPr="00E10CF0">
              <w:t>oil_n</w:t>
            </w:r>
          </w:p>
        </w:tc>
        <w:tc>
          <w:tcPr>
            <w:tcW w:w="1052" w:type="dxa"/>
            <w:vMerge w:val="restart"/>
            <w:noWrap/>
            <w:vAlign w:val="center"/>
            <w:hideMark/>
          </w:tcPr>
          <w:p w14:paraId="2569F188" w14:textId="77777777" w:rsidR="005A5ECE" w:rsidRPr="00E10CF0" w:rsidRDefault="005A5ECE" w:rsidP="005A5ECE">
            <w:pPr>
              <w:jc w:val="center"/>
            </w:pPr>
            <w:r w:rsidRPr="00E10CF0">
              <w:t>Alkane, Area %</w:t>
            </w:r>
          </w:p>
        </w:tc>
        <w:tc>
          <w:tcPr>
            <w:tcW w:w="1278" w:type="dxa"/>
            <w:vMerge w:val="restart"/>
            <w:noWrap/>
            <w:vAlign w:val="center"/>
            <w:hideMark/>
          </w:tcPr>
          <w:p w14:paraId="6C63C6AB" w14:textId="77777777" w:rsidR="005A5ECE" w:rsidRPr="00E10CF0" w:rsidRDefault="005A5ECE" w:rsidP="005A5ECE">
            <w:pPr>
              <w:jc w:val="center"/>
            </w:pPr>
            <w:r w:rsidRPr="00E10CF0">
              <w:t>Aroma, Area %</w:t>
            </w:r>
          </w:p>
        </w:tc>
        <w:tc>
          <w:tcPr>
            <w:tcW w:w="3431" w:type="dxa"/>
            <w:gridSpan w:val="2"/>
            <w:noWrap/>
            <w:vAlign w:val="center"/>
            <w:hideMark/>
          </w:tcPr>
          <w:p w14:paraId="4AC98D46" w14:textId="77777777" w:rsidR="005A5ECE" w:rsidRPr="00E10CF0" w:rsidRDefault="005A5ECE" w:rsidP="005A5ECE">
            <w:pPr>
              <w:jc w:val="center"/>
            </w:pPr>
            <w:r w:rsidRPr="00E10CF0">
              <w:t>Cycloalkanes</w:t>
            </w:r>
          </w:p>
        </w:tc>
        <w:tc>
          <w:tcPr>
            <w:tcW w:w="1051" w:type="dxa"/>
            <w:vMerge w:val="restart"/>
            <w:noWrap/>
            <w:vAlign w:val="center"/>
            <w:hideMark/>
          </w:tcPr>
          <w:p w14:paraId="313D99B6" w14:textId="77777777" w:rsidR="005A5ECE" w:rsidRPr="00E10CF0" w:rsidRDefault="005A5ECE" w:rsidP="005A5ECE">
            <w:pPr>
              <w:jc w:val="center"/>
            </w:pPr>
            <w:r w:rsidRPr="00E10CF0">
              <w:t>Other, Area %</w:t>
            </w:r>
          </w:p>
        </w:tc>
        <w:tc>
          <w:tcPr>
            <w:tcW w:w="1775" w:type="dxa"/>
            <w:vMerge w:val="restart"/>
            <w:noWrap/>
            <w:vAlign w:val="center"/>
            <w:hideMark/>
          </w:tcPr>
          <w:p w14:paraId="233EA872" w14:textId="77777777" w:rsidR="005A5ECE" w:rsidRPr="00E10CF0" w:rsidRDefault="005A5ECE" w:rsidP="005A5ECE">
            <w:pPr>
              <w:jc w:val="center"/>
            </w:pPr>
            <w:r w:rsidRPr="00E10CF0">
              <w:t>Total Area%</w:t>
            </w:r>
          </w:p>
        </w:tc>
      </w:tr>
      <w:tr w:rsidR="005A5ECE" w:rsidRPr="00E10CF0" w14:paraId="4612C4E9" w14:textId="77777777" w:rsidTr="00281980">
        <w:trPr>
          <w:trHeight w:val="733"/>
          <w:jc w:val="center"/>
        </w:trPr>
        <w:tc>
          <w:tcPr>
            <w:tcW w:w="1052" w:type="dxa"/>
            <w:vMerge/>
            <w:noWrap/>
            <w:vAlign w:val="bottom"/>
            <w:hideMark/>
          </w:tcPr>
          <w:p w14:paraId="29856E80" w14:textId="77777777" w:rsidR="005A5ECE" w:rsidRPr="00E10CF0" w:rsidRDefault="005A5ECE" w:rsidP="005A5ECE"/>
        </w:tc>
        <w:tc>
          <w:tcPr>
            <w:tcW w:w="1052" w:type="dxa"/>
            <w:vMerge/>
            <w:noWrap/>
            <w:vAlign w:val="center"/>
            <w:hideMark/>
          </w:tcPr>
          <w:p w14:paraId="7EECDA85" w14:textId="77777777" w:rsidR="005A5ECE" w:rsidRPr="00E10CF0" w:rsidRDefault="005A5ECE" w:rsidP="005A5ECE">
            <w:pPr>
              <w:jc w:val="center"/>
            </w:pPr>
          </w:p>
        </w:tc>
        <w:tc>
          <w:tcPr>
            <w:tcW w:w="1278" w:type="dxa"/>
            <w:vMerge/>
            <w:vAlign w:val="bottom"/>
            <w:hideMark/>
          </w:tcPr>
          <w:p w14:paraId="5F881F18" w14:textId="77777777" w:rsidR="005A5ECE" w:rsidRPr="00E10CF0" w:rsidRDefault="005A5ECE" w:rsidP="005A5ECE">
            <w:pPr>
              <w:jc w:val="center"/>
            </w:pPr>
          </w:p>
        </w:tc>
        <w:tc>
          <w:tcPr>
            <w:tcW w:w="1855" w:type="dxa"/>
            <w:vAlign w:val="center"/>
            <w:hideMark/>
          </w:tcPr>
          <w:p w14:paraId="041DC273" w14:textId="77777777" w:rsidR="005A5ECE" w:rsidRPr="00E10CF0" w:rsidRDefault="005A5ECE" w:rsidP="005A5ECE">
            <w:pPr>
              <w:jc w:val="center"/>
            </w:pPr>
            <w:r w:rsidRPr="00E10CF0">
              <w:t>cyclopentane, Area %</w:t>
            </w:r>
          </w:p>
        </w:tc>
        <w:tc>
          <w:tcPr>
            <w:tcW w:w="1576" w:type="dxa"/>
            <w:vAlign w:val="center"/>
            <w:hideMark/>
          </w:tcPr>
          <w:p w14:paraId="04B96A62" w14:textId="77777777" w:rsidR="005A5ECE" w:rsidRPr="00E10CF0" w:rsidRDefault="005A5ECE" w:rsidP="005A5ECE">
            <w:pPr>
              <w:jc w:val="center"/>
            </w:pPr>
            <w:r w:rsidRPr="00E10CF0">
              <w:t>cyclohexane, Area %</w:t>
            </w:r>
          </w:p>
        </w:tc>
        <w:tc>
          <w:tcPr>
            <w:tcW w:w="1051" w:type="dxa"/>
            <w:vMerge/>
            <w:noWrap/>
            <w:vAlign w:val="bottom"/>
            <w:hideMark/>
          </w:tcPr>
          <w:p w14:paraId="5832D258" w14:textId="77777777" w:rsidR="005A5ECE" w:rsidRPr="00E10CF0" w:rsidRDefault="005A5ECE" w:rsidP="005A5ECE">
            <w:pPr>
              <w:jc w:val="center"/>
            </w:pPr>
          </w:p>
        </w:tc>
        <w:tc>
          <w:tcPr>
            <w:tcW w:w="1775" w:type="dxa"/>
            <w:vMerge/>
            <w:noWrap/>
            <w:vAlign w:val="bottom"/>
            <w:hideMark/>
          </w:tcPr>
          <w:p w14:paraId="30BC6245" w14:textId="77777777" w:rsidR="005A5ECE" w:rsidRPr="00E10CF0" w:rsidRDefault="005A5ECE" w:rsidP="005A5ECE">
            <w:pPr>
              <w:jc w:val="center"/>
            </w:pPr>
          </w:p>
        </w:tc>
      </w:tr>
      <w:tr w:rsidR="005A5ECE" w:rsidRPr="00E10CF0" w14:paraId="63FCA0B5" w14:textId="77777777" w:rsidTr="00281980">
        <w:trPr>
          <w:trHeight w:val="285"/>
          <w:jc w:val="center"/>
        </w:trPr>
        <w:tc>
          <w:tcPr>
            <w:tcW w:w="1052" w:type="dxa"/>
            <w:noWrap/>
            <w:vAlign w:val="bottom"/>
            <w:hideMark/>
          </w:tcPr>
          <w:p w14:paraId="5919024C" w14:textId="77777777" w:rsidR="005A5ECE" w:rsidRPr="00E10CF0" w:rsidRDefault="005A5ECE" w:rsidP="005A5ECE">
            <w:r w:rsidRPr="00E10CF0">
              <w:t>oil_n1</w:t>
            </w:r>
          </w:p>
        </w:tc>
        <w:tc>
          <w:tcPr>
            <w:tcW w:w="1052" w:type="dxa"/>
            <w:noWrap/>
            <w:vAlign w:val="bottom"/>
            <w:hideMark/>
          </w:tcPr>
          <w:p w14:paraId="2F7A0DC7" w14:textId="77777777" w:rsidR="005A5ECE" w:rsidRPr="00E10CF0" w:rsidRDefault="005A5ECE" w:rsidP="005A5ECE">
            <w:pPr>
              <w:jc w:val="center"/>
            </w:pPr>
            <w:r w:rsidRPr="00E10CF0">
              <w:t>37.897</w:t>
            </w:r>
          </w:p>
        </w:tc>
        <w:tc>
          <w:tcPr>
            <w:tcW w:w="1278" w:type="dxa"/>
            <w:noWrap/>
            <w:vAlign w:val="bottom"/>
            <w:hideMark/>
          </w:tcPr>
          <w:p w14:paraId="786F61E8" w14:textId="77777777" w:rsidR="005A5ECE" w:rsidRPr="00E10CF0" w:rsidRDefault="005A5ECE" w:rsidP="005A5ECE">
            <w:pPr>
              <w:jc w:val="center"/>
            </w:pPr>
            <w:r w:rsidRPr="00E10CF0">
              <w:t>25.239</w:t>
            </w:r>
          </w:p>
        </w:tc>
        <w:tc>
          <w:tcPr>
            <w:tcW w:w="1855" w:type="dxa"/>
            <w:noWrap/>
            <w:vAlign w:val="bottom"/>
            <w:hideMark/>
          </w:tcPr>
          <w:p w14:paraId="640C0095" w14:textId="77777777" w:rsidR="005A5ECE" w:rsidRPr="00E10CF0" w:rsidRDefault="005A5ECE" w:rsidP="005A5ECE">
            <w:pPr>
              <w:jc w:val="center"/>
            </w:pPr>
            <w:r w:rsidRPr="00E10CF0">
              <w:t>11.109</w:t>
            </w:r>
          </w:p>
        </w:tc>
        <w:tc>
          <w:tcPr>
            <w:tcW w:w="1576" w:type="dxa"/>
            <w:noWrap/>
            <w:vAlign w:val="bottom"/>
            <w:hideMark/>
          </w:tcPr>
          <w:p w14:paraId="3B7F4559" w14:textId="77777777" w:rsidR="005A5ECE" w:rsidRPr="00E10CF0" w:rsidRDefault="005A5ECE" w:rsidP="005A5ECE">
            <w:pPr>
              <w:jc w:val="center"/>
            </w:pPr>
            <w:r w:rsidRPr="00E10CF0">
              <w:t>22.195</w:t>
            </w:r>
          </w:p>
        </w:tc>
        <w:tc>
          <w:tcPr>
            <w:tcW w:w="1051" w:type="dxa"/>
            <w:noWrap/>
            <w:vAlign w:val="bottom"/>
            <w:hideMark/>
          </w:tcPr>
          <w:p w14:paraId="1C942C6B" w14:textId="77777777" w:rsidR="005A5ECE" w:rsidRPr="00E10CF0" w:rsidRDefault="005A5ECE" w:rsidP="005A5ECE">
            <w:pPr>
              <w:jc w:val="center"/>
            </w:pPr>
            <w:r w:rsidRPr="00E10CF0">
              <w:t>3.56</w:t>
            </w:r>
          </w:p>
        </w:tc>
        <w:tc>
          <w:tcPr>
            <w:tcW w:w="1775" w:type="dxa"/>
            <w:noWrap/>
            <w:vAlign w:val="bottom"/>
            <w:hideMark/>
          </w:tcPr>
          <w:p w14:paraId="7B78CA7A" w14:textId="77777777" w:rsidR="005A5ECE" w:rsidRPr="00E10CF0" w:rsidRDefault="005A5ECE" w:rsidP="005A5ECE">
            <w:pPr>
              <w:jc w:val="center"/>
            </w:pPr>
            <w:r w:rsidRPr="00E10CF0">
              <w:t>100</w:t>
            </w:r>
          </w:p>
        </w:tc>
      </w:tr>
      <w:tr w:rsidR="005A5ECE" w:rsidRPr="00E10CF0" w14:paraId="1BAC00FF" w14:textId="77777777" w:rsidTr="00281980">
        <w:trPr>
          <w:trHeight w:val="285"/>
          <w:jc w:val="center"/>
        </w:trPr>
        <w:tc>
          <w:tcPr>
            <w:tcW w:w="1052" w:type="dxa"/>
            <w:noWrap/>
            <w:vAlign w:val="bottom"/>
            <w:hideMark/>
          </w:tcPr>
          <w:p w14:paraId="6DAE194A" w14:textId="77777777" w:rsidR="005A5ECE" w:rsidRPr="00E10CF0" w:rsidRDefault="005A5ECE" w:rsidP="005A5ECE">
            <w:r w:rsidRPr="00E10CF0">
              <w:t>oil_n2</w:t>
            </w:r>
          </w:p>
        </w:tc>
        <w:tc>
          <w:tcPr>
            <w:tcW w:w="1052" w:type="dxa"/>
            <w:noWrap/>
            <w:vAlign w:val="bottom"/>
            <w:hideMark/>
          </w:tcPr>
          <w:p w14:paraId="4B0D2E68" w14:textId="77777777" w:rsidR="005A5ECE" w:rsidRPr="00E10CF0" w:rsidRDefault="005A5ECE" w:rsidP="005A5ECE">
            <w:pPr>
              <w:jc w:val="center"/>
            </w:pPr>
            <w:r w:rsidRPr="00E10CF0">
              <w:t>25.58</w:t>
            </w:r>
          </w:p>
        </w:tc>
        <w:tc>
          <w:tcPr>
            <w:tcW w:w="1278" w:type="dxa"/>
            <w:noWrap/>
            <w:vAlign w:val="bottom"/>
            <w:hideMark/>
          </w:tcPr>
          <w:p w14:paraId="53BA35CE" w14:textId="77777777" w:rsidR="005A5ECE" w:rsidRPr="00E10CF0" w:rsidRDefault="005A5ECE" w:rsidP="005A5ECE">
            <w:pPr>
              <w:jc w:val="center"/>
            </w:pPr>
            <w:r w:rsidRPr="00E10CF0">
              <w:t>35.707</w:t>
            </w:r>
          </w:p>
        </w:tc>
        <w:tc>
          <w:tcPr>
            <w:tcW w:w="1855" w:type="dxa"/>
            <w:noWrap/>
            <w:vAlign w:val="bottom"/>
            <w:hideMark/>
          </w:tcPr>
          <w:p w14:paraId="29AEFA80" w14:textId="77777777" w:rsidR="005A5ECE" w:rsidRPr="00E10CF0" w:rsidRDefault="005A5ECE" w:rsidP="005A5ECE">
            <w:pPr>
              <w:jc w:val="center"/>
            </w:pPr>
            <w:r w:rsidRPr="00E10CF0">
              <w:t>14.561</w:t>
            </w:r>
          </w:p>
        </w:tc>
        <w:tc>
          <w:tcPr>
            <w:tcW w:w="1576" w:type="dxa"/>
            <w:noWrap/>
            <w:vAlign w:val="bottom"/>
            <w:hideMark/>
          </w:tcPr>
          <w:p w14:paraId="38CCD219" w14:textId="77777777" w:rsidR="005A5ECE" w:rsidRPr="00E10CF0" w:rsidRDefault="005A5ECE" w:rsidP="005A5ECE">
            <w:pPr>
              <w:jc w:val="center"/>
            </w:pPr>
            <w:r w:rsidRPr="00E10CF0">
              <w:t>23.738</w:t>
            </w:r>
          </w:p>
        </w:tc>
        <w:tc>
          <w:tcPr>
            <w:tcW w:w="1051" w:type="dxa"/>
            <w:noWrap/>
            <w:vAlign w:val="bottom"/>
            <w:hideMark/>
          </w:tcPr>
          <w:p w14:paraId="24A4DB81" w14:textId="77777777" w:rsidR="005A5ECE" w:rsidRPr="00E10CF0" w:rsidRDefault="005A5ECE" w:rsidP="005A5ECE">
            <w:pPr>
              <w:jc w:val="center"/>
            </w:pPr>
            <w:r w:rsidRPr="00E10CF0">
              <w:t>0.414</w:t>
            </w:r>
          </w:p>
        </w:tc>
        <w:tc>
          <w:tcPr>
            <w:tcW w:w="1775" w:type="dxa"/>
            <w:noWrap/>
            <w:vAlign w:val="bottom"/>
            <w:hideMark/>
          </w:tcPr>
          <w:p w14:paraId="6385B635" w14:textId="77777777" w:rsidR="005A5ECE" w:rsidRPr="00E10CF0" w:rsidRDefault="005A5ECE" w:rsidP="005A5ECE">
            <w:pPr>
              <w:jc w:val="center"/>
            </w:pPr>
            <w:r w:rsidRPr="00E10CF0">
              <w:t>100</w:t>
            </w:r>
          </w:p>
        </w:tc>
      </w:tr>
      <w:tr w:rsidR="005A5ECE" w:rsidRPr="00E10CF0" w14:paraId="2EEEF607" w14:textId="77777777" w:rsidTr="00281980">
        <w:trPr>
          <w:trHeight w:val="285"/>
          <w:jc w:val="center"/>
        </w:trPr>
        <w:tc>
          <w:tcPr>
            <w:tcW w:w="1052" w:type="dxa"/>
            <w:noWrap/>
            <w:vAlign w:val="bottom"/>
            <w:hideMark/>
          </w:tcPr>
          <w:p w14:paraId="30AF0623" w14:textId="77777777" w:rsidR="005A5ECE" w:rsidRPr="00E10CF0" w:rsidRDefault="005A5ECE" w:rsidP="005A5ECE">
            <w:r w:rsidRPr="00E10CF0">
              <w:t>oil_n3</w:t>
            </w:r>
          </w:p>
        </w:tc>
        <w:tc>
          <w:tcPr>
            <w:tcW w:w="1052" w:type="dxa"/>
            <w:noWrap/>
            <w:vAlign w:val="bottom"/>
            <w:hideMark/>
          </w:tcPr>
          <w:p w14:paraId="458B3BD7" w14:textId="77777777" w:rsidR="005A5ECE" w:rsidRPr="00E10CF0" w:rsidRDefault="005A5ECE" w:rsidP="005A5ECE">
            <w:pPr>
              <w:jc w:val="center"/>
            </w:pPr>
            <w:r w:rsidRPr="00E10CF0">
              <w:t>34.251</w:t>
            </w:r>
          </w:p>
        </w:tc>
        <w:tc>
          <w:tcPr>
            <w:tcW w:w="1278" w:type="dxa"/>
            <w:noWrap/>
            <w:vAlign w:val="bottom"/>
            <w:hideMark/>
          </w:tcPr>
          <w:p w14:paraId="098379C1" w14:textId="77777777" w:rsidR="005A5ECE" w:rsidRPr="00E10CF0" w:rsidRDefault="005A5ECE" w:rsidP="005A5ECE">
            <w:pPr>
              <w:jc w:val="center"/>
            </w:pPr>
            <w:r w:rsidRPr="00E10CF0">
              <w:t>31.394</w:t>
            </w:r>
          </w:p>
        </w:tc>
        <w:tc>
          <w:tcPr>
            <w:tcW w:w="1855" w:type="dxa"/>
            <w:noWrap/>
            <w:vAlign w:val="bottom"/>
            <w:hideMark/>
          </w:tcPr>
          <w:p w14:paraId="13E2A201" w14:textId="77777777" w:rsidR="005A5ECE" w:rsidRPr="00E10CF0" w:rsidRDefault="005A5ECE" w:rsidP="005A5ECE">
            <w:pPr>
              <w:jc w:val="center"/>
            </w:pPr>
            <w:r w:rsidRPr="00E10CF0">
              <w:t>12.439</w:t>
            </w:r>
          </w:p>
        </w:tc>
        <w:tc>
          <w:tcPr>
            <w:tcW w:w="1576" w:type="dxa"/>
            <w:noWrap/>
            <w:vAlign w:val="bottom"/>
            <w:hideMark/>
          </w:tcPr>
          <w:p w14:paraId="786DBF60" w14:textId="77777777" w:rsidR="005A5ECE" w:rsidRPr="00E10CF0" w:rsidRDefault="005A5ECE" w:rsidP="005A5ECE">
            <w:pPr>
              <w:jc w:val="center"/>
            </w:pPr>
            <w:r w:rsidRPr="00E10CF0">
              <w:t>21.197</w:t>
            </w:r>
          </w:p>
        </w:tc>
        <w:tc>
          <w:tcPr>
            <w:tcW w:w="1051" w:type="dxa"/>
            <w:noWrap/>
            <w:vAlign w:val="bottom"/>
            <w:hideMark/>
          </w:tcPr>
          <w:p w14:paraId="2553BCDD" w14:textId="77777777" w:rsidR="005A5ECE" w:rsidRPr="00E10CF0" w:rsidRDefault="005A5ECE" w:rsidP="005A5ECE">
            <w:pPr>
              <w:jc w:val="center"/>
            </w:pPr>
            <w:r w:rsidRPr="00E10CF0">
              <w:t>0.719</w:t>
            </w:r>
          </w:p>
        </w:tc>
        <w:tc>
          <w:tcPr>
            <w:tcW w:w="1775" w:type="dxa"/>
            <w:noWrap/>
            <w:vAlign w:val="bottom"/>
            <w:hideMark/>
          </w:tcPr>
          <w:p w14:paraId="18812ED9" w14:textId="77777777" w:rsidR="005A5ECE" w:rsidRPr="00E10CF0" w:rsidRDefault="005A5ECE" w:rsidP="005A5ECE">
            <w:pPr>
              <w:jc w:val="center"/>
            </w:pPr>
            <w:r w:rsidRPr="00E10CF0">
              <w:t>100</w:t>
            </w:r>
          </w:p>
        </w:tc>
      </w:tr>
      <w:tr w:rsidR="005A5ECE" w:rsidRPr="00E10CF0" w14:paraId="4338C149" w14:textId="77777777" w:rsidTr="00281980">
        <w:trPr>
          <w:trHeight w:val="285"/>
          <w:jc w:val="center"/>
        </w:trPr>
        <w:tc>
          <w:tcPr>
            <w:tcW w:w="1052" w:type="dxa"/>
            <w:noWrap/>
            <w:vAlign w:val="bottom"/>
            <w:hideMark/>
          </w:tcPr>
          <w:p w14:paraId="2061310E" w14:textId="77777777" w:rsidR="005A5ECE" w:rsidRPr="00E10CF0" w:rsidRDefault="005A5ECE" w:rsidP="005A5ECE">
            <w:r w:rsidRPr="00E10CF0">
              <w:t>oil_n4</w:t>
            </w:r>
          </w:p>
        </w:tc>
        <w:tc>
          <w:tcPr>
            <w:tcW w:w="1052" w:type="dxa"/>
            <w:noWrap/>
            <w:vAlign w:val="bottom"/>
            <w:hideMark/>
          </w:tcPr>
          <w:p w14:paraId="4BA396A4" w14:textId="77777777" w:rsidR="005A5ECE" w:rsidRPr="00E10CF0" w:rsidRDefault="005A5ECE" w:rsidP="005A5ECE">
            <w:pPr>
              <w:jc w:val="center"/>
            </w:pPr>
            <w:r w:rsidRPr="00E10CF0">
              <w:t>43.319</w:t>
            </w:r>
          </w:p>
        </w:tc>
        <w:tc>
          <w:tcPr>
            <w:tcW w:w="1278" w:type="dxa"/>
            <w:noWrap/>
            <w:vAlign w:val="bottom"/>
            <w:hideMark/>
          </w:tcPr>
          <w:p w14:paraId="5DD6E007" w14:textId="77777777" w:rsidR="005A5ECE" w:rsidRPr="00E10CF0" w:rsidRDefault="005A5ECE" w:rsidP="005A5ECE">
            <w:pPr>
              <w:jc w:val="center"/>
            </w:pPr>
            <w:r w:rsidRPr="00E10CF0">
              <w:t>10.49</w:t>
            </w:r>
          </w:p>
        </w:tc>
        <w:tc>
          <w:tcPr>
            <w:tcW w:w="1855" w:type="dxa"/>
            <w:noWrap/>
            <w:vAlign w:val="bottom"/>
            <w:hideMark/>
          </w:tcPr>
          <w:p w14:paraId="175D4D34" w14:textId="77777777" w:rsidR="005A5ECE" w:rsidRPr="00E10CF0" w:rsidRDefault="005A5ECE" w:rsidP="005A5ECE">
            <w:pPr>
              <w:jc w:val="center"/>
            </w:pPr>
            <w:r w:rsidRPr="00E10CF0">
              <w:t>11.107</w:t>
            </w:r>
          </w:p>
        </w:tc>
        <w:tc>
          <w:tcPr>
            <w:tcW w:w="1576" w:type="dxa"/>
            <w:noWrap/>
            <w:vAlign w:val="bottom"/>
            <w:hideMark/>
          </w:tcPr>
          <w:p w14:paraId="71678381" w14:textId="77777777" w:rsidR="005A5ECE" w:rsidRPr="00E10CF0" w:rsidRDefault="005A5ECE" w:rsidP="005A5ECE">
            <w:pPr>
              <w:jc w:val="center"/>
            </w:pPr>
            <w:r w:rsidRPr="00E10CF0">
              <w:t>34.39</w:t>
            </w:r>
          </w:p>
        </w:tc>
        <w:tc>
          <w:tcPr>
            <w:tcW w:w="1051" w:type="dxa"/>
            <w:noWrap/>
            <w:vAlign w:val="bottom"/>
            <w:hideMark/>
          </w:tcPr>
          <w:p w14:paraId="2B2CCDDF" w14:textId="77777777" w:rsidR="005A5ECE" w:rsidRPr="00E10CF0" w:rsidRDefault="005A5ECE" w:rsidP="005A5ECE">
            <w:pPr>
              <w:jc w:val="center"/>
            </w:pPr>
            <w:r w:rsidRPr="00E10CF0">
              <w:t>0.695</w:t>
            </w:r>
          </w:p>
        </w:tc>
        <w:tc>
          <w:tcPr>
            <w:tcW w:w="1775" w:type="dxa"/>
            <w:noWrap/>
            <w:vAlign w:val="bottom"/>
            <w:hideMark/>
          </w:tcPr>
          <w:p w14:paraId="70E2ADF7" w14:textId="77777777" w:rsidR="005A5ECE" w:rsidRPr="00E10CF0" w:rsidRDefault="005A5ECE" w:rsidP="005A5ECE">
            <w:pPr>
              <w:jc w:val="center"/>
            </w:pPr>
            <w:r w:rsidRPr="00E10CF0">
              <w:t>100</w:t>
            </w:r>
          </w:p>
        </w:tc>
      </w:tr>
      <w:tr w:rsidR="005A5ECE" w:rsidRPr="00E10CF0" w14:paraId="7EEBA365" w14:textId="77777777" w:rsidTr="00281980">
        <w:trPr>
          <w:trHeight w:val="285"/>
          <w:jc w:val="center"/>
        </w:trPr>
        <w:tc>
          <w:tcPr>
            <w:tcW w:w="1052" w:type="dxa"/>
            <w:noWrap/>
            <w:vAlign w:val="bottom"/>
            <w:hideMark/>
          </w:tcPr>
          <w:p w14:paraId="735BDE5D" w14:textId="77777777" w:rsidR="005A5ECE" w:rsidRPr="00E10CF0" w:rsidRDefault="005A5ECE" w:rsidP="005A5ECE">
            <w:r w:rsidRPr="00E10CF0">
              <w:t>oil_n5</w:t>
            </w:r>
          </w:p>
        </w:tc>
        <w:tc>
          <w:tcPr>
            <w:tcW w:w="1052" w:type="dxa"/>
            <w:noWrap/>
            <w:vAlign w:val="bottom"/>
            <w:hideMark/>
          </w:tcPr>
          <w:p w14:paraId="266E959D" w14:textId="77777777" w:rsidR="005A5ECE" w:rsidRPr="00E10CF0" w:rsidRDefault="005A5ECE" w:rsidP="005A5ECE">
            <w:pPr>
              <w:jc w:val="center"/>
            </w:pPr>
            <w:r w:rsidRPr="00E10CF0">
              <w:t>87.192</w:t>
            </w:r>
          </w:p>
        </w:tc>
        <w:tc>
          <w:tcPr>
            <w:tcW w:w="1278" w:type="dxa"/>
            <w:noWrap/>
            <w:vAlign w:val="bottom"/>
            <w:hideMark/>
          </w:tcPr>
          <w:p w14:paraId="7B6E7D60" w14:textId="77777777" w:rsidR="005A5ECE" w:rsidRPr="00E10CF0" w:rsidRDefault="005A5ECE" w:rsidP="005A5ECE">
            <w:pPr>
              <w:jc w:val="center"/>
            </w:pPr>
            <w:r w:rsidRPr="00E10CF0">
              <w:t>0</w:t>
            </w:r>
          </w:p>
        </w:tc>
        <w:tc>
          <w:tcPr>
            <w:tcW w:w="1855" w:type="dxa"/>
            <w:noWrap/>
            <w:vAlign w:val="bottom"/>
            <w:hideMark/>
          </w:tcPr>
          <w:p w14:paraId="58CCC7CE" w14:textId="77777777" w:rsidR="005A5ECE" w:rsidRPr="00E10CF0" w:rsidRDefault="005A5ECE" w:rsidP="005A5ECE">
            <w:pPr>
              <w:jc w:val="center"/>
            </w:pPr>
            <w:r w:rsidRPr="00E10CF0">
              <w:t>0</w:t>
            </w:r>
          </w:p>
        </w:tc>
        <w:tc>
          <w:tcPr>
            <w:tcW w:w="1576" w:type="dxa"/>
            <w:noWrap/>
            <w:vAlign w:val="bottom"/>
            <w:hideMark/>
          </w:tcPr>
          <w:p w14:paraId="431A1476" w14:textId="77777777" w:rsidR="005A5ECE" w:rsidRPr="00E10CF0" w:rsidRDefault="005A5ECE" w:rsidP="005A5ECE">
            <w:pPr>
              <w:jc w:val="center"/>
            </w:pPr>
            <w:r w:rsidRPr="00E10CF0">
              <w:t>12.808</w:t>
            </w:r>
          </w:p>
        </w:tc>
        <w:tc>
          <w:tcPr>
            <w:tcW w:w="1051" w:type="dxa"/>
            <w:noWrap/>
            <w:vAlign w:val="bottom"/>
            <w:hideMark/>
          </w:tcPr>
          <w:p w14:paraId="5A8FB88D" w14:textId="77777777" w:rsidR="005A5ECE" w:rsidRPr="00E10CF0" w:rsidRDefault="005A5ECE" w:rsidP="005A5ECE">
            <w:pPr>
              <w:jc w:val="center"/>
            </w:pPr>
            <w:r w:rsidRPr="00E10CF0">
              <w:t>0</w:t>
            </w:r>
          </w:p>
        </w:tc>
        <w:tc>
          <w:tcPr>
            <w:tcW w:w="1775" w:type="dxa"/>
            <w:noWrap/>
            <w:vAlign w:val="bottom"/>
            <w:hideMark/>
          </w:tcPr>
          <w:p w14:paraId="56A7D037" w14:textId="77777777" w:rsidR="005A5ECE" w:rsidRPr="00E10CF0" w:rsidRDefault="005A5ECE" w:rsidP="005A5ECE">
            <w:pPr>
              <w:jc w:val="center"/>
            </w:pPr>
            <w:r w:rsidRPr="00E10CF0">
              <w:t>100</w:t>
            </w:r>
          </w:p>
        </w:tc>
      </w:tr>
      <w:tr w:rsidR="005A5ECE" w:rsidRPr="00E10CF0" w14:paraId="39864994" w14:textId="77777777" w:rsidTr="00281980">
        <w:trPr>
          <w:trHeight w:val="285"/>
          <w:jc w:val="center"/>
        </w:trPr>
        <w:tc>
          <w:tcPr>
            <w:tcW w:w="1052" w:type="dxa"/>
            <w:noWrap/>
            <w:vAlign w:val="bottom"/>
            <w:hideMark/>
          </w:tcPr>
          <w:p w14:paraId="30E85C98" w14:textId="77777777" w:rsidR="005A5ECE" w:rsidRPr="00E10CF0" w:rsidRDefault="005A5ECE" w:rsidP="005A5ECE">
            <w:r w:rsidRPr="00E10CF0">
              <w:t>oil_n6</w:t>
            </w:r>
          </w:p>
        </w:tc>
        <w:tc>
          <w:tcPr>
            <w:tcW w:w="1052" w:type="dxa"/>
            <w:noWrap/>
            <w:vAlign w:val="bottom"/>
            <w:hideMark/>
          </w:tcPr>
          <w:p w14:paraId="5D34F348" w14:textId="77777777" w:rsidR="005A5ECE" w:rsidRPr="00E10CF0" w:rsidRDefault="005A5ECE" w:rsidP="005A5ECE">
            <w:pPr>
              <w:jc w:val="center"/>
            </w:pPr>
            <w:r w:rsidRPr="00E10CF0">
              <w:t>26.703</w:t>
            </w:r>
          </w:p>
        </w:tc>
        <w:tc>
          <w:tcPr>
            <w:tcW w:w="1278" w:type="dxa"/>
            <w:noWrap/>
            <w:vAlign w:val="bottom"/>
            <w:hideMark/>
          </w:tcPr>
          <w:p w14:paraId="5365F69C" w14:textId="77777777" w:rsidR="005A5ECE" w:rsidRPr="00E10CF0" w:rsidRDefault="005A5ECE" w:rsidP="005A5ECE">
            <w:pPr>
              <w:jc w:val="center"/>
            </w:pPr>
            <w:r w:rsidRPr="00E10CF0">
              <w:t>0</w:t>
            </w:r>
          </w:p>
        </w:tc>
        <w:tc>
          <w:tcPr>
            <w:tcW w:w="1855" w:type="dxa"/>
            <w:noWrap/>
            <w:vAlign w:val="bottom"/>
            <w:hideMark/>
          </w:tcPr>
          <w:p w14:paraId="09B29644" w14:textId="77777777" w:rsidR="005A5ECE" w:rsidRPr="00E10CF0" w:rsidRDefault="005A5ECE" w:rsidP="005A5ECE">
            <w:pPr>
              <w:jc w:val="center"/>
            </w:pPr>
            <w:r w:rsidRPr="00E10CF0">
              <w:t>23.791</w:t>
            </w:r>
          </w:p>
        </w:tc>
        <w:tc>
          <w:tcPr>
            <w:tcW w:w="1576" w:type="dxa"/>
            <w:noWrap/>
            <w:vAlign w:val="bottom"/>
            <w:hideMark/>
          </w:tcPr>
          <w:p w14:paraId="233B6F25" w14:textId="77777777" w:rsidR="005A5ECE" w:rsidRPr="00E10CF0" w:rsidRDefault="005A5ECE" w:rsidP="005A5ECE">
            <w:pPr>
              <w:jc w:val="center"/>
            </w:pPr>
            <w:r w:rsidRPr="00E10CF0">
              <w:t>46.74</w:t>
            </w:r>
          </w:p>
        </w:tc>
        <w:tc>
          <w:tcPr>
            <w:tcW w:w="1051" w:type="dxa"/>
            <w:noWrap/>
            <w:vAlign w:val="bottom"/>
            <w:hideMark/>
          </w:tcPr>
          <w:p w14:paraId="3A239A03" w14:textId="77777777" w:rsidR="005A5ECE" w:rsidRPr="00E10CF0" w:rsidRDefault="005A5ECE" w:rsidP="005A5ECE">
            <w:pPr>
              <w:jc w:val="center"/>
            </w:pPr>
            <w:r w:rsidRPr="00E10CF0">
              <w:t>2.062</w:t>
            </w:r>
          </w:p>
        </w:tc>
        <w:tc>
          <w:tcPr>
            <w:tcW w:w="1775" w:type="dxa"/>
            <w:noWrap/>
            <w:vAlign w:val="bottom"/>
            <w:hideMark/>
          </w:tcPr>
          <w:p w14:paraId="02D82814" w14:textId="77777777" w:rsidR="005A5ECE" w:rsidRPr="00E10CF0" w:rsidRDefault="005A5ECE" w:rsidP="005A5ECE">
            <w:pPr>
              <w:jc w:val="center"/>
            </w:pPr>
            <w:r w:rsidRPr="00E10CF0">
              <w:t>99.296</w:t>
            </w:r>
          </w:p>
        </w:tc>
      </w:tr>
      <w:tr w:rsidR="005A5ECE" w:rsidRPr="00E10CF0" w14:paraId="30CA6245" w14:textId="77777777" w:rsidTr="00281980">
        <w:trPr>
          <w:trHeight w:val="285"/>
          <w:jc w:val="center"/>
        </w:trPr>
        <w:tc>
          <w:tcPr>
            <w:tcW w:w="1052" w:type="dxa"/>
            <w:noWrap/>
            <w:vAlign w:val="bottom"/>
            <w:hideMark/>
          </w:tcPr>
          <w:p w14:paraId="6FC18317" w14:textId="77777777" w:rsidR="005A5ECE" w:rsidRPr="00E10CF0" w:rsidRDefault="005A5ECE" w:rsidP="005A5ECE">
            <w:r w:rsidRPr="00E10CF0">
              <w:t>oil_n7</w:t>
            </w:r>
          </w:p>
        </w:tc>
        <w:tc>
          <w:tcPr>
            <w:tcW w:w="1052" w:type="dxa"/>
            <w:noWrap/>
            <w:vAlign w:val="bottom"/>
            <w:hideMark/>
          </w:tcPr>
          <w:p w14:paraId="6DCEEF68" w14:textId="77777777" w:rsidR="005A5ECE" w:rsidRPr="00E10CF0" w:rsidRDefault="005A5ECE" w:rsidP="005A5ECE">
            <w:pPr>
              <w:jc w:val="center"/>
            </w:pPr>
            <w:r w:rsidRPr="00E10CF0">
              <w:t>75.117</w:t>
            </w:r>
          </w:p>
        </w:tc>
        <w:tc>
          <w:tcPr>
            <w:tcW w:w="1278" w:type="dxa"/>
            <w:noWrap/>
            <w:vAlign w:val="bottom"/>
            <w:hideMark/>
          </w:tcPr>
          <w:p w14:paraId="36C351E8" w14:textId="77777777" w:rsidR="005A5ECE" w:rsidRPr="00E10CF0" w:rsidRDefault="005A5ECE" w:rsidP="005A5ECE">
            <w:pPr>
              <w:jc w:val="center"/>
            </w:pPr>
            <w:r w:rsidRPr="00E10CF0">
              <w:t>0</w:t>
            </w:r>
          </w:p>
        </w:tc>
        <w:tc>
          <w:tcPr>
            <w:tcW w:w="1855" w:type="dxa"/>
            <w:noWrap/>
            <w:vAlign w:val="bottom"/>
            <w:hideMark/>
          </w:tcPr>
          <w:p w14:paraId="7E2A051F" w14:textId="77777777" w:rsidR="005A5ECE" w:rsidRPr="00E10CF0" w:rsidRDefault="005A5ECE" w:rsidP="005A5ECE">
            <w:pPr>
              <w:jc w:val="center"/>
            </w:pPr>
            <w:r w:rsidRPr="00E10CF0">
              <w:t>10.869</w:t>
            </w:r>
          </w:p>
        </w:tc>
        <w:tc>
          <w:tcPr>
            <w:tcW w:w="1576" w:type="dxa"/>
            <w:noWrap/>
            <w:vAlign w:val="bottom"/>
            <w:hideMark/>
          </w:tcPr>
          <w:p w14:paraId="2D138048" w14:textId="77777777" w:rsidR="005A5ECE" w:rsidRPr="00E10CF0" w:rsidRDefault="005A5ECE" w:rsidP="005A5ECE">
            <w:pPr>
              <w:jc w:val="center"/>
            </w:pPr>
            <w:r w:rsidRPr="00E10CF0">
              <w:t>14.014</w:t>
            </w:r>
          </w:p>
        </w:tc>
        <w:tc>
          <w:tcPr>
            <w:tcW w:w="1051" w:type="dxa"/>
            <w:noWrap/>
            <w:vAlign w:val="bottom"/>
            <w:hideMark/>
          </w:tcPr>
          <w:p w14:paraId="602D141C" w14:textId="77777777" w:rsidR="005A5ECE" w:rsidRPr="00E10CF0" w:rsidRDefault="005A5ECE" w:rsidP="005A5ECE">
            <w:pPr>
              <w:jc w:val="center"/>
            </w:pPr>
            <w:r w:rsidRPr="00E10CF0">
              <w:t>0</w:t>
            </w:r>
          </w:p>
        </w:tc>
        <w:tc>
          <w:tcPr>
            <w:tcW w:w="1775" w:type="dxa"/>
            <w:noWrap/>
            <w:vAlign w:val="bottom"/>
            <w:hideMark/>
          </w:tcPr>
          <w:p w14:paraId="3C695ABA" w14:textId="77777777" w:rsidR="005A5ECE" w:rsidRPr="00E10CF0" w:rsidRDefault="005A5ECE" w:rsidP="005A5ECE">
            <w:pPr>
              <w:jc w:val="center"/>
            </w:pPr>
            <w:r w:rsidRPr="00E10CF0">
              <w:t>100.000</w:t>
            </w:r>
          </w:p>
        </w:tc>
      </w:tr>
      <w:tr w:rsidR="005A5ECE" w:rsidRPr="00E10CF0" w14:paraId="5A346620" w14:textId="77777777" w:rsidTr="00281980">
        <w:trPr>
          <w:trHeight w:val="285"/>
          <w:jc w:val="center"/>
        </w:trPr>
        <w:tc>
          <w:tcPr>
            <w:tcW w:w="1052" w:type="dxa"/>
            <w:noWrap/>
            <w:vAlign w:val="bottom"/>
            <w:hideMark/>
          </w:tcPr>
          <w:p w14:paraId="5F28BC98" w14:textId="77777777" w:rsidR="005A5ECE" w:rsidRPr="00E10CF0" w:rsidRDefault="005A5ECE" w:rsidP="005A5ECE">
            <w:r w:rsidRPr="00E10CF0">
              <w:t>oil_n8</w:t>
            </w:r>
          </w:p>
        </w:tc>
        <w:tc>
          <w:tcPr>
            <w:tcW w:w="1052" w:type="dxa"/>
            <w:noWrap/>
            <w:vAlign w:val="bottom"/>
            <w:hideMark/>
          </w:tcPr>
          <w:p w14:paraId="38D7F0A8" w14:textId="77777777" w:rsidR="005A5ECE" w:rsidRPr="00E10CF0" w:rsidRDefault="005A5ECE" w:rsidP="005A5ECE">
            <w:pPr>
              <w:jc w:val="center"/>
            </w:pPr>
            <w:r w:rsidRPr="00E10CF0">
              <w:t>74.768</w:t>
            </w:r>
          </w:p>
        </w:tc>
        <w:tc>
          <w:tcPr>
            <w:tcW w:w="1278" w:type="dxa"/>
            <w:noWrap/>
            <w:vAlign w:val="bottom"/>
            <w:hideMark/>
          </w:tcPr>
          <w:p w14:paraId="4F3823EA" w14:textId="77777777" w:rsidR="005A5ECE" w:rsidRPr="00E10CF0" w:rsidRDefault="005A5ECE" w:rsidP="005A5ECE">
            <w:pPr>
              <w:jc w:val="center"/>
            </w:pPr>
            <w:r w:rsidRPr="00E10CF0">
              <w:t>0</w:t>
            </w:r>
          </w:p>
        </w:tc>
        <w:tc>
          <w:tcPr>
            <w:tcW w:w="1855" w:type="dxa"/>
            <w:noWrap/>
            <w:vAlign w:val="bottom"/>
            <w:hideMark/>
          </w:tcPr>
          <w:p w14:paraId="37C69B67" w14:textId="77777777" w:rsidR="005A5ECE" w:rsidRPr="00E10CF0" w:rsidRDefault="005A5ECE" w:rsidP="005A5ECE">
            <w:pPr>
              <w:jc w:val="center"/>
            </w:pPr>
            <w:r w:rsidRPr="00E10CF0">
              <w:t>6.153</w:t>
            </w:r>
          </w:p>
        </w:tc>
        <w:tc>
          <w:tcPr>
            <w:tcW w:w="1576" w:type="dxa"/>
            <w:noWrap/>
            <w:vAlign w:val="bottom"/>
            <w:hideMark/>
          </w:tcPr>
          <w:p w14:paraId="59449EA0" w14:textId="77777777" w:rsidR="005A5ECE" w:rsidRPr="00E10CF0" w:rsidRDefault="005A5ECE" w:rsidP="005A5ECE">
            <w:pPr>
              <w:jc w:val="center"/>
            </w:pPr>
            <w:r w:rsidRPr="00E10CF0">
              <w:t>19.078</w:t>
            </w:r>
          </w:p>
        </w:tc>
        <w:tc>
          <w:tcPr>
            <w:tcW w:w="1051" w:type="dxa"/>
            <w:noWrap/>
            <w:vAlign w:val="bottom"/>
            <w:hideMark/>
          </w:tcPr>
          <w:p w14:paraId="388642A8" w14:textId="77777777" w:rsidR="005A5ECE" w:rsidRPr="00E10CF0" w:rsidRDefault="005A5ECE" w:rsidP="005A5ECE">
            <w:pPr>
              <w:jc w:val="center"/>
            </w:pPr>
            <w:r w:rsidRPr="00E10CF0">
              <w:t>0</w:t>
            </w:r>
          </w:p>
        </w:tc>
        <w:tc>
          <w:tcPr>
            <w:tcW w:w="1775" w:type="dxa"/>
            <w:noWrap/>
            <w:vAlign w:val="bottom"/>
            <w:hideMark/>
          </w:tcPr>
          <w:p w14:paraId="11B7FB67" w14:textId="77777777" w:rsidR="005A5ECE" w:rsidRPr="00E10CF0" w:rsidRDefault="005A5ECE" w:rsidP="005A5ECE">
            <w:pPr>
              <w:jc w:val="center"/>
            </w:pPr>
            <w:r w:rsidRPr="00E10CF0">
              <w:t>99.999</w:t>
            </w:r>
          </w:p>
        </w:tc>
      </w:tr>
      <w:tr w:rsidR="005A5ECE" w:rsidRPr="00E10CF0" w14:paraId="33A5BABB" w14:textId="77777777" w:rsidTr="00281980">
        <w:trPr>
          <w:trHeight w:val="285"/>
          <w:jc w:val="center"/>
        </w:trPr>
        <w:tc>
          <w:tcPr>
            <w:tcW w:w="1052" w:type="dxa"/>
            <w:noWrap/>
            <w:vAlign w:val="bottom"/>
            <w:hideMark/>
          </w:tcPr>
          <w:p w14:paraId="273EACF2" w14:textId="77777777" w:rsidR="005A5ECE" w:rsidRPr="00E10CF0" w:rsidRDefault="005A5ECE" w:rsidP="005A5ECE">
            <w:r w:rsidRPr="00E10CF0">
              <w:t>oil_n9</w:t>
            </w:r>
          </w:p>
        </w:tc>
        <w:tc>
          <w:tcPr>
            <w:tcW w:w="1052" w:type="dxa"/>
            <w:noWrap/>
            <w:vAlign w:val="bottom"/>
            <w:hideMark/>
          </w:tcPr>
          <w:p w14:paraId="2A7D9928" w14:textId="77777777" w:rsidR="005A5ECE" w:rsidRPr="00E10CF0" w:rsidRDefault="005A5ECE" w:rsidP="005A5ECE">
            <w:pPr>
              <w:jc w:val="center"/>
            </w:pPr>
            <w:r w:rsidRPr="00E10CF0">
              <w:t>73.169</w:t>
            </w:r>
          </w:p>
        </w:tc>
        <w:tc>
          <w:tcPr>
            <w:tcW w:w="1278" w:type="dxa"/>
            <w:noWrap/>
            <w:vAlign w:val="bottom"/>
            <w:hideMark/>
          </w:tcPr>
          <w:p w14:paraId="2F6953D2" w14:textId="77777777" w:rsidR="005A5ECE" w:rsidRPr="00E10CF0" w:rsidRDefault="005A5ECE" w:rsidP="005A5ECE">
            <w:pPr>
              <w:jc w:val="center"/>
            </w:pPr>
            <w:r w:rsidRPr="00E10CF0">
              <w:t>0</w:t>
            </w:r>
          </w:p>
        </w:tc>
        <w:tc>
          <w:tcPr>
            <w:tcW w:w="1855" w:type="dxa"/>
            <w:noWrap/>
            <w:vAlign w:val="bottom"/>
            <w:hideMark/>
          </w:tcPr>
          <w:p w14:paraId="76C17348" w14:textId="77777777" w:rsidR="005A5ECE" w:rsidRPr="00E10CF0" w:rsidRDefault="005A5ECE" w:rsidP="005A5ECE">
            <w:pPr>
              <w:jc w:val="center"/>
            </w:pPr>
            <w:r w:rsidRPr="00E10CF0">
              <w:t>8.205</w:t>
            </w:r>
          </w:p>
        </w:tc>
        <w:tc>
          <w:tcPr>
            <w:tcW w:w="1576" w:type="dxa"/>
            <w:noWrap/>
            <w:vAlign w:val="bottom"/>
            <w:hideMark/>
          </w:tcPr>
          <w:p w14:paraId="767082BF" w14:textId="77777777" w:rsidR="005A5ECE" w:rsidRPr="00E10CF0" w:rsidRDefault="005A5ECE" w:rsidP="005A5ECE">
            <w:pPr>
              <w:jc w:val="center"/>
            </w:pPr>
            <w:r w:rsidRPr="00E10CF0">
              <w:t>18.625</w:t>
            </w:r>
          </w:p>
        </w:tc>
        <w:tc>
          <w:tcPr>
            <w:tcW w:w="1051" w:type="dxa"/>
            <w:noWrap/>
            <w:vAlign w:val="bottom"/>
            <w:hideMark/>
          </w:tcPr>
          <w:p w14:paraId="5554C150" w14:textId="77777777" w:rsidR="005A5ECE" w:rsidRPr="00E10CF0" w:rsidRDefault="005A5ECE" w:rsidP="005A5ECE">
            <w:pPr>
              <w:jc w:val="center"/>
            </w:pPr>
            <w:r w:rsidRPr="00E10CF0">
              <w:t>0</w:t>
            </w:r>
          </w:p>
        </w:tc>
        <w:tc>
          <w:tcPr>
            <w:tcW w:w="1775" w:type="dxa"/>
            <w:noWrap/>
            <w:vAlign w:val="bottom"/>
            <w:hideMark/>
          </w:tcPr>
          <w:p w14:paraId="2F88F181" w14:textId="77777777" w:rsidR="005A5ECE" w:rsidRPr="00E10CF0" w:rsidRDefault="005A5ECE" w:rsidP="005A5ECE">
            <w:pPr>
              <w:jc w:val="center"/>
            </w:pPr>
            <w:r w:rsidRPr="00E10CF0">
              <w:t>99.999</w:t>
            </w:r>
          </w:p>
        </w:tc>
      </w:tr>
    </w:tbl>
    <w:p w14:paraId="77F95BBE" w14:textId="77777777" w:rsidR="005A5ECE" w:rsidRPr="00E10CF0" w:rsidRDefault="005A5ECE" w:rsidP="005A5ECE">
      <w:pPr>
        <w:ind w:firstLine="709"/>
        <w:jc w:val="both"/>
        <w:rPr>
          <w:sz w:val="28"/>
          <w:szCs w:val="28"/>
        </w:rPr>
      </w:pPr>
    </w:p>
    <w:p w14:paraId="235E0991" w14:textId="40E3EF66" w:rsidR="00155098" w:rsidRPr="00E10CF0" w:rsidRDefault="00155098" w:rsidP="00155098">
      <w:pPr>
        <w:pStyle w:val="afe"/>
        <w:ind w:firstLine="709"/>
        <w:rPr>
          <w:szCs w:val="28"/>
        </w:rPr>
      </w:pPr>
      <w:r w:rsidRPr="00E10CF0">
        <w:rPr>
          <w:szCs w:val="28"/>
        </w:rPr>
        <w:t xml:space="preserve">Данное агрегирование основано на предположении о сходном характере влияния соединений, входящих в одну группу, на сенсорные отклики металл-оксидных сенсоров, что соответствует общепринятым представлениям о механизмах взаимодействия газовых компонентов с чувствительным слоем. </w:t>
      </w:r>
      <w:r w:rsidR="005A5ECE" w:rsidRPr="00E10CF0">
        <w:rPr>
          <w:szCs w:val="28"/>
        </w:rPr>
        <w:t xml:space="preserve">На рисунке </w:t>
      </w:r>
      <w:r w:rsidR="008341CA" w:rsidRPr="00E10CF0">
        <w:rPr>
          <w:szCs w:val="28"/>
        </w:rPr>
        <w:t>4.2</w:t>
      </w:r>
      <w:r w:rsidR="005A5ECE" w:rsidRPr="00E10CF0">
        <w:rPr>
          <w:szCs w:val="28"/>
        </w:rPr>
        <w:t xml:space="preserve"> </w:t>
      </w:r>
      <w:r w:rsidRPr="00E10CF0">
        <w:rPr>
          <w:szCs w:val="28"/>
        </w:rPr>
        <w:t>приведены сводные данные по составу нефти с учетом группирования</w:t>
      </w:r>
      <w:r w:rsidR="005A5ECE" w:rsidRPr="00E10CF0">
        <w:rPr>
          <w:szCs w:val="28"/>
        </w:rPr>
        <w:t>, а в приложении Д представлены данные для кажого образца нефти отдельно</w:t>
      </w:r>
      <w:r w:rsidRPr="00E10CF0">
        <w:rPr>
          <w:szCs w:val="28"/>
        </w:rPr>
        <w:t>.</w:t>
      </w:r>
    </w:p>
    <w:p w14:paraId="03552695" w14:textId="75A506E6" w:rsidR="00C23CAD" w:rsidRPr="00E10CF0" w:rsidRDefault="005A5ECE" w:rsidP="00380AAD">
      <w:pPr>
        <w:pStyle w:val="afe"/>
        <w:ind w:firstLine="709"/>
        <w:rPr>
          <w:szCs w:val="28"/>
        </w:rPr>
      </w:pPr>
      <w:r w:rsidRPr="00E10CF0">
        <w:rPr>
          <w:szCs w:val="28"/>
        </w:rPr>
        <w:lastRenderedPageBreak/>
        <w:t>Таким образом, у</w:t>
      </w:r>
      <w:r w:rsidR="00C23CAD" w:rsidRPr="00E10CF0">
        <w:rPr>
          <w:szCs w:val="28"/>
        </w:rPr>
        <w:t>становлено, что состав летучих органических соединений существенно варьируется в зависимости от географического происхождения исследуемых нефтяных образцов, что позволяет рассматривать данные различия в качестве информативного признака для задач распознавания и классификации нефтепродуктов на основе сенсорных откликов.</w:t>
      </w:r>
    </w:p>
    <w:p w14:paraId="6539BB58" w14:textId="77777777" w:rsidR="00155098" w:rsidRPr="00E10CF0" w:rsidRDefault="00155098" w:rsidP="00155098">
      <w:pPr>
        <w:jc w:val="center"/>
        <w:rPr>
          <w:sz w:val="28"/>
          <w:szCs w:val="28"/>
        </w:rPr>
      </w:pPr>
      <w:r w:rsidRPr="00E10CF0">
        <w:rPr>
          <w:noProof/>
          <w:sz w:val="28"/>
          <w:szCs w:val="28"/>
          <w:lang w:eastAsia="ru-RU"/>
        </w:rPr>
        <w:drawing>
          <wp:inline distT="0" distB="0" distL="0" distR="0" wp14:anchorId="759D1407" wp14:editId="26164582">
            <wp:extent cx="5572125" cy="3700462"/>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72D506D1" w14:textId="77777777" w:rsidR="00155098" w:rsidRPr="00E10CF0" w:rsidRDefault="00155098" w:rsidP="00155098">
      <w:pPr>
        <w:jc w:val="center"/>
        <w:rPr>
          <w:sz w:val="16"/>
          <w:szCs w:val="16"/>
        </w:rPr>
      </w:pPr>
    </w:p>
    <w:p w14:paraId="717376AF" w14:textId="6344FD8F" w:rsidR="00155098" w:rsidRPr="00E10CF0" w:rsidRDefault="00155098" w:rsidP="00155098">
      <w:pPr>
        <w:jc w:val="center"/>
        <w:rPr>
          <w:sz w:val="28"/>
          <w:szCs w:val="28"/>
        </w:rPr>
      </w:pPr>
      <w:r w:rsidRPr="00E10CF0">
        <w:rPr>
          <w:sz w:val="28"/>
          <w:szCs w:val="28"/>
        </w:rPr>
        <w:t xml:space="preserve">Рисунок </w:t>
      </w:r>
      <w:r w:rsidR="008341CA" w:rsidRPr="00E10CF0">
        <w:rPr>
          <w:sz w:val="28"/>
          <w:szCs w:val="28"/>
        </w:rPr>
        <w:t xml:space="preserve">4.2 – </w:t>
      </w:r>
      <w:r w:rsidRPr="00E10CF0">
        <w:rPr>
          <w:sz w:val="28"/>
          <w:szCs w:val="28"/>
        </w:rPr>
        <w:t xml:space="preserve">Сводные данные по составу нефти для всех образцов на основе сгруппированных данных </w:t>
      </w:r>
      <w:r w:rsidRPr="00E10CF0">
        <w:rPr>
          <w:bCs/>
          <w:sz w:val="28"/>
          <w:szCs w:val="28"/>
        </w:rPr>
        <w:t>термодесорбции - двумерной хроматографии - масс-спектрометрии</w:t>
      </w:r>
    </w:p>
    <w:p w14:paraId="6AE0E1FB" w14:textId="65B75FDD" w:rsidR="00947D2A" w:rsidRPr="00E10CF0" w:rsidRDefault="00947D2A" w:rsidP="00380AAD">
      <w:pPr>
        <w:pStyle w:val="afe"/>
        <w:ind w:firstLine="709"/>
        <w:rPr>
          <w:szCs w:val="28"/>
        </w:rPr>
      </w:pPr>
    </w:p>
    <w:p w14:paraId="46E59799" w14:textId="7B88A613" w:rsidR="00947D2A" w:rsidRPr="00E10CF0" w:rsidRDefault="00787355" w:rsidP="00380AAD">
      <w:pPr>
        <w:pStyle w:val="afe"/>
        <w:ind w:firstLine="709"/>
        <w:rPr>
          <w:b/>
          <w:bCs/>
          <w:szCs w:val="28"/>
        </w:rPr>
      </w:pPr>
      <w:r w:rsidRPr="00E10CF0">
        <w:rPr>
          <w:b/>
          <w:bCs/>
          <w:szCs w:val="28"/>
        </w:rPr>
        <w:t>4.3 Слияние сенсорных данных от газоаналитической системы и данных компонентного анализа нефтей</w:t>
      </w:r>
    </w:p>
    <w:p w14:paraId="4C108107" w14:textId="77777777" w:rsidR="00947D2A" w:rsidRPr="00E10CF0" w:rsidRDefault="00947D2A" w:rsidP="00380AAD">
      <w:pPr>
        <w:pStyle w:val="afe"/>
        <w:ind w:firstLine="709"/>
        <w:rPr>
          <w:szCs w:val="28"/>
        </w:rPr>
      </w:pPr>
    </w:p>
    <w:p w14:paraId="74B5E6AF" w14:textId="688A356B" w:rsidR="00C23CAD" w:rsidRPr="00E10CF0" w:rsidRDefault="00C23CAD" w:rsidP="00380AAD">
      <w:pPr>
        <w:pStyle w:val="afe"/>
        <w:ind w:firstLine="709"/>
        <w:rPr>
          <w:szCs w:val="28"/>
        </w:rPr>
      </w:pPr>
      <w:r w:rsidRPr="00E10CF0">
        <w:rPr>
          <w:szCs w:val="28"/>
        </w:rPr>
        <w:t>В рамках дальнейшего этапа исследования были проведены эксперименты с девятью образцами сырой нефти и семью их смесями с целью анализа хеморезистивных откликов мультисенсорной системы искусственного обоняния на летучие компоненты. Динамика сенсорных откликов при воздействии летучих органических соединений представлена на рисунк</w:t>
      </w:r>
      <w:r w:rsidR="00380AAD" w:rsidRPr="00E10CF0">
        <w:rPr>
          <w:szCs w:val="28"/>
          <w:lang w:val="kk-KZ"/>
        </w:rPr>
        <w:t>е</w:t>
      </w:r>
      <w:r w:rsidRPr="00E10CF0">
        <w:rPr>
          <w:szCs w:val="28"/>
        </w:rPr>
        <w:t xml:space="preserve"> 4.</w:t>
      </w:r>
      <w:r w:rsidR="008341CA" w:rsidRPr="00E10CF0">
        <w:rPr>
          <w:szCs w:val="28"/>
        </w:rPr>
        <w:t>3</w:t>
      </w:r>
      <w:r w:rsidRPr="00E10CF0">
        <w:rPr>
          <w:szCs w:val="28"/>
        </w:rPr>
        <w:t>a</w:t>
      </w:r>
      <w:r w:rsidR="00380AAD" w:rsidRPr="00E10CF0">
        <w:rPr>
          <w:szCs w:val="28"/>
          <w:lang w:val="kk-KZ"/>
        </w:rPr>
        <w:t>, 4.</w:t>
      </w:r>
      <w:r w:rsidR="008341CA" w:rsidRPr="00E10CF0">
        <w:rPr>
          <w:szCs w:val="28"/>
        </w:rPr>
        <w:t>3</w:t>
      </w:r>
      <w:r w:rsidR="00380AAD" w:rsidRPr="00E10CF0">
        <w:rPr>
          <w:szCs w:val="28"/>
        </w:rPr>
        <w:t>b</w:t>
      </w:r>
      <w:r w:rsidR="00380AAD" w:rsidRPr="00E10CF0">
        <w:rPr>
          <w:szCs w:val="28"/>
          <w:lang w:val="kk-KZ"/>
        </w:rPr>
        <w:t xml:space="preserve">, </w:t>
      </w:r>
      <w:r w:rsidRPr="00E10CF0">
        <w:rPr>
          <w:szCs w:val="28"/>
        </w:rPr>
        <w:t>4.</w:t>
      </w:r>
      <w:r w:rsidR="008341CA" w:rsidRPr="00E10CF0">
        <w:rPr>
          <w:szCs w:val="28"/>
        </w:rPr>
        <w:t>3</w:t>
      </w:r>
      <w:r w:rsidRPr="00E10CF0">
        <w:rPr>
          <w:szCs w:val="28"/>
        </w:rPr>
        <w:t>c.</w:t>
      </w:r>
    </w:p>
    <w:p w14:paraId="4B0C9E61" w14:textId="77777777" w:rsidR="00181FC2" w:rsidRPr="00E10CF0" w:rsidRDefault="00181FC2" w:rsidP="00181FC2">
      <w:pPr>
        <w:pStyle w:val="afe"/>
        <w:ind w:firstLine="709"/>
        <w:rPr>
          <w:szCs w:val="28"/>
        </w:rPr>
      </w:pPr>
      <w:r w:rsidRPr="00E10CF0">
        <w:rPr>
          <w:szCs w:val="28"/>
        </w:rPr>
        <w:t>Анализ средних значений сенсорного отклика показал, что для образца №2, образца №5 и их бинарной смеси (смесь №1, соотношение 1:1) соответствующие значения составляют 0,24, 0,03 и 0,11. При этом установлено, что образцы с более высокими значениями API-гравитации характеризуются более выраженными хеморезистивными откликами по сравнению с образцами с низкими значениями данного параметра. Данное наблюдение согласуется с результатами TD-GC×GC-MS и объясняется повышенным содержанием летучих компонентов в нефти с высокой API-гравитацией.</w:t>
      </w:r>
    </w:p>
    <w:p w14:paraId="3E24C974" w14:textId="77777777" w:rsidR="00181FC2" w:rsidRPr="00E10CF0" w:rsidRDefault="00181FC2" w:rsidP="00181FC2">
      <w:pPr>
        <w:pStyle w:val="afe"/>
        <w:ind w:firstLine="709"/>
        <w:rPr>
          <w:szCs w:val="28"/>
        </w:rPr>
      </w:pPr>
      <w:r w:rsidRPr="00E10CF0">
        <w:rPr>
          <w:szCs w:val="28"/>
        </w:rPr>
        <w:lastRenderedPageBreak/>
        <w:t>Далее было проведено экспериментально-аналитическое исследование взаимосвязи между хеморезистивными откликами мультисенсорной системы искусственного обоняния и компонентным составом нефтепродуктов, определённым с использованием методов термодесорбции с последующей двумерной газовой хроматографией-масс-спектрометрией (TD-GC×GC-MS). Целью слияния данных является установление количественных закономерностей, связывающих сенсорные паттерны с химическим составом летучих органических соединений нефти, а также обоснование физико-химической природы формирования сенсорных откликов.</w:t>
      </w:r>
    </w:p>
    <w:p w14:paraId="4A36371E" w14:textId="77777777" w:rsidR="00380AAD" w:rsidRPr="00E10CF0" w:rsidRDefault="00380AAD" w:rsidP="00380AAD">
      <w:pPr>
        <w:pStyle w:val="afe"/>
        <w:ind w:firstLine="709"/>
        <w:rPr>
          <w:szCs w:val="28"/>
        </w:rPr>
      </w:pPr>
    </w:p>
    <w:p w14:paraId="70EA2A8E" w14:textId="77777777" w:rsidR="00380AAD" w:rsidRPr="00E10CF0" w:rsidRDefault="00380AAD" w:rsidP="00380AAD">
      <w:pPr>
        <w:pStyle w:val="afe"/>
        <w:ind w:firstLine="0"/>
        <w:jc w:val="center"/>
        <w:rPr>
          <w:szCs w:val="28"/>
        </w:rPr>
      </w:pPr>
      <w:r w:rsidRPr="00E10CF0">
        <w:rPr>
          <w:noProof/>
          <w:szCs w:val="28"/>
          <w:lang w:eastAsia="ru-RU"/>
        </w:rPr>
        <w:drawing>
          <wp:inline distT="0" distB="0" distL="0" distR="0" wp14:anchorId="6A007368" wp14:editId="2E584A07">
            <wp:extent cx="5935345" cy="3911600"/>
            <wp:effectExtent l="0" t="0" r="8255" b="0"/>
            <wp:docPr id="17533692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35345" cy="3911600"/>
                    </a:xfrm>
                    <a:prstGeom prst="rect">
                      <a:avLst/>
                    </a:prstGeom>
                    <a:noFill/>
                    <a:ln>
                      <a:noFill/>
                    </a:ln>
                  </pic:spPr>
                </pic:pic>
              </a:graphicData>
            </a:graphic>
          </wp:inline>
        </w:drawing>
      </w:r>
    </w:p>
    <w:p w14:paraId="33A73D2C" w14:textId="77777777" w:rsidR="00380AAD" w:rsidRPr="00E10CF0" w:rsidRDefault="00380AAD" w:rsidP="00380AAD">
      <w:pPr>
        <w:pStyle w:val="afe"/>
        <w:ind w:firstLine="0"/>
        <w:jc w:val="center"/>
        <w:rPr>
          <w:sz w:val="16"/>
          <w:szCs w:val="16"/>
        </w:rPr>
      </w:pPr>
    </w:p>
    <w:p w14:paraId="624BF33C" w14:textId="1CC7AF92" w:rsidR="00380AAD" w:rsidRPr="00E10CF0" w:rsidRDefault="00380AAD" w:rsidP="00380AAD">
      <w:pPr>
        <w:pStyle w:val="afe"/>
        <w:ind w:firstLine="709"/>
        <w:rPr>
          <w:sz w:val="24"/>
        </w:rPr>
      </w:pPr>
      <w:r w:rsidRPr="00E10CF0">
        <w:rPr>
          <w:sz w:val="24"/>
        </w:rPr>
        <w:t xml:space="preserve">a </w:t>
      </w:r>
      <w:r w:rsidRPr="00E10CF0">
        <w:rPr>
          <w:sz w:val="24"/>
          <w:lang w:val="kk-KZ"/>
        </w:rPr>
        <w:t xml:space="preserve">– </w:t>
      </w:r>
      <w:r w:rsidRPr="00E10CF0">
        <w:rPr>
          <w:sz w:val="24"/>
        </w:rPr>
        <w:t xml:space="preserve">типичные химически-резистивные реакции на образец №2; b </w:t>
      </w:r>
      <w:r w:rsidRPr="00E10CF0">
        <w:rPr>
          <w:sz w:val="24"/>
          <w:lang w:val="kk-KZ"/>
        </w:rPr>
        <w:t xml:space="preserve">– </w:t>
      </w:r>
      <w:r w:rsidRPr="00E10CF0">
        <w:rPr>
          <w:sz w:val="24"/>
        </w:rPr>
        <w:t xml:space="preserve">медианная реакция электронного носа на образец №2, образец №5 и смесь №1; c </w:t>
      </w:r>
      <w:r w:rsidRPr="00E10CF0">
        <w:rPr>
          <w:sz w:val="24"/>
          <w:lang w:val="kk-KZ"/>
        </w:rPr>
        <w:t xml:space="preserve">– </w:t>
      </w:r>
      <w:r w:rsidRPr="00E10CF0">
        <w:rPr>
          <w:sz w:val="24"/>
        </w:rPr>
        <w:t>модели электронного носа для образца №2, образца №5 и смеси №1</w:t>
      </w:r>
    </w:p>
    <w:p w14:paraId="7AFE2973" w14:textId="77777777" w:rsidR="00380AAD" w:rsidRPr="00E10CF0" w:rsidRDefault="00380AAD" w:rsidP="00380AAD">
      <w:pPr>
        <w:pStyle w:val="afe"/>
        <w:ind w:firstLine="0"/>
        <w:jc w:val="center"/>
        <w:rPr>
          <w:sz w:val="16"/>
          <w:szCs w:val="16"/>
        </w:rPr>
      </w:pPr>
    </w:p>
    <w:p w14:paraId="626F7C4D" w14:textId="2CAF25EF" w:rsidR="00380AAD" w:rsidRPr="00E10CF0" w:rsidRDefault="00380AAD" w:rsidP="00380AAD">
      <w:pPr>
        <w:pStyle w:val="afe"/>
        <w:ind w:firstLine="0"/>
        <w:jc w:val="center"/>
        <w:rPr>
          <w:szCs w:val="28"/>
        </w:rPr>
      </w:pPr>
      <w:r w:rsidRPr="00E10CF0">
        <w:rPr>
          <w:szCs w:val="28"/>
        </w:rPr>
        <w:t>Рисунок 4.</w:t>
      </w:r>
      <w:r w:rsidR="008341CA" w:rsidRPr="00E8152D">
        <w:rPr>
          <w:szCs w:val="28"/>
        </w:rPr>
        <w:t>3</w:t>
      </w:r>
      <w:r w:rsidRPr="00E10CF0">
        <w:rPr>
          <w:szCs w:val="28"/>
        </w:rPr>
        <w:t xml:space="preserve"> – Классификация моделей нефти</w:t>
      </w:r>
    </w:p>
    <w:p w14:paraId="4A3EAC40" w14:textId="77777777" w:rsidR="00380AAD" w:rsidRPr="00E10CF0" w:rsidRDefault="00380AAD" w:rsidP="00380AAD">
      <w:pPr>
        <w:pStyle w:val="afe"/>
        <w:ind w:firstLine="709"/>
        <w:rPr>
          <w:szCs w:val="28"/>
        </w:rPr>
      </w:pPr>
    </w:p>
    <w:p w14:paraId="0A59E7E7" w14:textId="77777777" w:rsidR="00787355" w:rsidRPr="00E10CF0" w:rsidRDefault="00787355" w:rsidP="00787355">
      <w:pPr>
        <w:ind w:firstLine="709"/>
        <w:jc w:val="both"/>
        <w:rPr>
          <w:sz w:val="28"/>
          <w:szCs w:val="28"/>
        </w:rPr>
      </w:pPr>
      <w:r w:rsidRPr="00E10CF0">
        <w:rPr>
          <w:sz w:val="28"/>
          <w:szCs w:val="28"/>
        </w:rPr>
        <w:t>Экспериментальная база исследования включала:</w:t>
      </w:r>
    </w:p>
    <w:p w14:paraId="36223F9E" w14:textId="77777777" w:rsidR="00787355" w:rsidRPr="00E10CF0" w:rsidRDefault="00787355" w:rsidP="00787355">
      <w:pPr>
        <w:ind w:firstLine="709"/>
        <w:jc w:val="both"/>
        <w:rPr>
          <w:sz w:val="28"/>
          <w:szCs w:val="28"/>
        </w:rPr>
      </w:pPr>
      <w:r w:rsidRPr="00E10CF0">
        <w:rPr>
          <w:sz w:val="28"/>
          <w:szCs w:val="28"/>
        </w:rPr>
        <w:t>– результаты измерений сенсорных откликов для 9 образцов сырой нефти с использованием массива из 8 металл-оксидных газовых сенсоров, а также датчиков температуры и влажности;</w:t>
      </w:r>
    </w:p>
    <w:p w14:paraId="5AEF5ACD" w14:textId="77777777" w:rsidR="00787355" w:rsidRPr="00E10CF0" w:rsidRDefault="00787355" w:rsidP="00787355">
      <w:pPr>
        <w:ind w:firstLine="709"/>
        <w:jc w:val="both"/>
        <w:rPr>
          <w:sz w:val="28"/>
          <w:szCs w:val="28"/>
        </w:rPr>
      </w:pPr>
      <w:r w:rsidRPr="00E10CF0">
        <w:rPr>
          <w:sz w:val="28"/>
          <w:szCs w:val="28"/>
        </w:rPr>
        <w:t>– результаты анализа компонентного состава указанных образцов, полученные методом TD-GC×GC-MS.</w:t>
      </w:r>
    </w:p>
    <w:p w14:paraId="2B7B527A" w14:textId="5A764307" w:rsidR="00787355" w:rsidRPr="00E10CF0" w:rsidRDefault="00787355" w:rsidP="00787355">
      <w:pPr>
        <w:ind w:firstLine="709"/>
        <w:jc w:val="both"/>
        <w:rPr>
          <w:sz w:val="28"/>
          <w:szCs w:val="28"/>
        </w:rPr>
      </w:pPr>
      <w:r w:rsidRPr="00E10CF0">
        <w:rPr>
          <w:sz w:val="28"/>
          <w:szCs w:val="28"/>
        </w:rPr>
        <w:t>Нумерация и обозначения образцов согласно журналу экспериментов, представленному кратко в таблице 4.3.</w:t>
      </w:r>
    </w:p>
    <w:p w14:paraId="56E7B8DF" w14:textId="77777777" w:rsidR="00181FC2" w:rsidRPr="00E10CF0" w:rsidRDefault="00181FC2" w:rsidP="00181FC2">
      <w:pPr>
        <w:ind w:firstLine="709"/>
        <w:jc w:val="both"/>
        <w:rPr>
          <w:sz w:val="28"/>
          <w:szCs w:val="28"/>
        </w:rPr>
      </w:pPr>
      <w:r w:rsidRPr="00E10CF0">
        <w:rPr>
          <w:sz w:val="28"/>
          <w:szCs w:val="28"/>
        </w:rPr>
        <w:t xml:space="preserve">Для каждого образца нефти было зарегистрировано по 20 векторов сенсорных откликов, соответствующих стационарной фазе насыщения, что </w:t>
      </w:r>
      <w:r w:rsidRPr="00E10CF0">
        <w:rPr>
          <w:sz w:val="28"/>
          <w:szCs w:val="28"/>
        </w:rPr>
        <w:lastRenderedPageBreak/>
        <w:t>сформировало выборку объёмом 180 наблюдений. Каждый вектор включал значения откликов восьми сенсоров. Обозначения сенсоров (R1-R8, в порядке следования в строке) представлены в таблице 4.4.</w:t>
      </w:r>
    </w:p>
    <w:p w14:paraId="2F344F16" w14:textId="77777777" w:rsidR="00181FC2" w:rsidRPr="00E10CF0" w:rsidRDefault="00181FC2" w:rsidP="00181FC2">
      <w:pPr>
        <w:ind w:firstLine="709"/>
        <w:jc w:val="both"/>
        <w:rPr>
          <w:sz w:val="28"/>
          <w:szCs w:val="28"/>
        </w:rPr>
      </w:pPr>
      <w:r w:rsidRPr="00E10CF0">
        <w:rPr>
          <w:sz w:val="28"/>
          <w:szCs w:val="28"/>
        </w:rPr>
        <w:t>В качестве зависимых переменных регрессионного анализа рассматривались сенсорные отклики, а в качестве независимых долевые содержания указанных групп соединений.</w:t>
      </w:r>
    </w:p>
    <w:p w14:paraId="6CB86D05" w14:textId="77777777" w:rsidR="00787355" w:rsidRPr="00E10CF0" w:rsidRDefault="00787355" w:rsidP="00787355">
      <w:pPr>
        <w:jc w:val="both"/>
        <w:rPr>
          <w:sz w:val="28"/>
          <w:szCs w:val="28"/>
        </w:rPr>
      </w:pPr>
      <w:r w:rsidRPr="00E10CF0">
        <w:rPr>
          <w:sz w:val="28"/>
          <w:szCs w:val="28"/>
        </w:rPr>
        <w:t>Таблица 4.3 – Журнал экспериментов</w:t>
      </w:r>
    </w:p>
    <w:p w14:paraId="7A3B477B" w14:textId="77777777" w:rsidR="00787355" w:rsidRPr="00E10CF0" w:rsidRDefault="00787355" w:rsidP="00787355">
      <w:pPr>
        <w:jc w:val="both"/>
        <w:rPr>
          <w:sz w:val="16"/>
          <w:szCs w:val="16"/>
        </w:rPr>
      </w:pPr>
    </w:p>
    <w:tbl>
      <w:tblPr>
        <w:tblStyle w:val="ae"/>
        <w:tblW w:w="9639" w:type="dxa"/>
        <w:jc w:val="center"/>
        <w:tblLayout w:type="fixed"/>
        <w:tblLook w:val="0600" w:firstRow="0" w:lastRow="0" w:firstColumn="0" w:lastColumn="0" w:noHBand="1" w:noVBand="1"/>
      </w:tblPr>
      <w:tblGrid>
        <w:gridCol w:w="1431"/>
        <w:gridCol w:w="3384"/>
        <w:gridCol w:w="1559"/>
        <w:gridCol w:w="1985"/>
        <w:gridCol w:w="1280"/>
      </w:tblGrid>
      <w:tr w:rsidR="00787355" w:rsidRPr="00E10CF0" w14:paraId="5D9B3FDD" w14:textId="77777777" w:rsidTr="00281980">
        <w:trPr>
          <w:jc w:val="center"/>
        </w:trPr>
        <w:tc>
          <w:tcPr>
            <w:tcW w:w="1431" w:type="dxa"/>
            <w:vAlign w:val="center"/>
          </w:tcPr>
          <w:p w14:paraId="4F3244D3" w14:textId="77777777" w:rsidR="00787355" w:rsidRPr="00E10CF0" w:rsidRDefault="00787355" w:rsidP="00787355">
            <w:pPr>
              <w:jc w:val="center"/>
              <w:rPr>
                <w:bCs/>
              </w:rPr>
            </w:pPr>
            <w:r w:rsidRPr="00E10CF0">
              <w:rPr>
                <w:bCs/>
              </w:rPr>
              <w:t>Дата эксперимента</w:t>
            </w:r>
          </w:p>
        </w:tc>
        <w:tc>
          <w:tcPr>
            <w:tcW w:w="3384" w:type="dxa"/>
            <w:vAlign w:val="center"/>
          </w:tcPr>
          <w:p w14:paraId="56873854" w14:textId="77777777" w:rsidR="00787355" w:rsidRPr="00E10CF0" w:rsidRDefault="00787355" w:rsidP="00787355">
            <w:pPr>
              <w:jc w:val="center"/>
              <w:rPr>
                <w:bCs/>
              </w:rPr>
            </w:pPr>
            <w:r w:rsidRPr="00E10CF0">
              <w:rPr>
                <w:bCs/>
              </w:rPr>
              <w:t>Название образца</w:t>
            </w:r>
          </w:p>
        </w:tc>
        <w:tc>
          <w:tcPr>
            <w:tcW w:w="1559" w:type="dxa"/>
            <w:vAlign w:val="center"/>
          </w:tcPr>
          <w:p w14:paraId="1C88DB04" w14:textId="77777777" w:rsidR="00787355" w:rsidRPr="00E10CF0" w:rsidRDefault="00787355" w:rsidP="00787355">
            <w:pPr>
              <w:jc w:val="center"/>
              <w:rPr>
                <w:bCs/>
              </w:rPr>
            </w:pPr>
            <w:r w:rsidRPr="00E10CF0">
              <w:rPr>
                <w:bCs/>
              </w:rPr>
              <w:t>Объем аликвоты, мкл</w:t>
            </w:r>
          </w:p>
        </w:tc>
        <w:tc>
          <w:tcPr>
            <w:tcW w:w="1985" w:type="dxa"/>
            <w:vAlign w:val="center"/>
          </w:tcPr>
          <w:p w14:paraId="4946DC87" w14:textId="77777777" w:rsidR="00787355" w:rsidRPr="00E10CF0" w:rsidRDefault="00787355" w:rsidP="00787355">
            <w:pPr>
              <w:jc w:val="center"/>
              <w:rPr>
                <w:bCs/>
              </w:rPr>
            </w:pPr>
            <w:r w:rsidRPr="00E10CF0">
              <w:rPr>
                <w:bCs/>
              </w:rPr>
              <w:t>Время эксперимента, ч.</w:t>
            </w:r>
          </w:p>
        </w:tc>
        <w:tc>
          <w:tcPr>
            <w:tcW w:w="1280" w:type="dxa"/>
            <w:vAlign w:val="center"/>
          </w:tcPr>
          <w:p w14:paraId="3E870A19" w14:textId="77777777" w:rsidR="00787355" w:rsidRPr="00E10CF0" w:rsidRDefault="00787355" w:rsidP="00787355">
            <w:pPr>
              <w:jc w:val="center"/>
              <w:rPr>
                <w:bCs/>
              </w:rPr>
            </w:pPr>
            <w:r w:rsidRPr="00E10CF0">
              <w:rPr>
                <w:bCs/>
              </w:rPr>
              <w:t>Class</w:t>
            </w:r>
          </w:p>
        </w:tc>
      </w:tr>
      <w:tr w:rsidR="00787355" w:rsidRPr="00E10CF0" w14:paraId="345DE745" w14:textId="77777777" w:rsidTr="00281980">
        <w:trPr>
          <w:jc w:val="center"/>
        </w:trPr>
        <w:tc>
          <w:tcPr>
            <w:tcW w:w="1431" w:type="dxa"/>
            <w:vAlign w:val="center"/>
          </w:tcPr>
          <w:p w14:paraId="27EDF8DF" w14:textId="77777777" w:rsidR="00787355" w:rsidRPr="00E10CF0" w:rsidRDefault="00787355" w:rsidP="00787355">
            <w:pPr>
              <w:rPr>
                <w:bCs/>
              </w:rPr>
            </w:pPr>
            <w:r w:rsidRPr="00E10CF0">
              <w:rPr>
                <w:bCs/>
              </w:rPr>
              <w:t>20.06.2023</w:t>
            </w:r>
          </w:p>
        </w:tc>
        <w:tc>
          <w:tcPr>
            <w:tcW w:w="3384" w:type="dxa"/>
          </w:tcPr>
          <w:p w14:paraId="6F7158F4" w14:textId="77777777" w:rsidR="00787355" w:rsidRPr="00E10CF0" w:rsidRDefault="00787355" w:rsidP="00787355">
            <w:pPr>
              <w:jc w:val="center"/>
              <w:rPr>
                <w:bCs/>
              </w:rPr>
            </w:pPr>
            <w:r w:rsidRPr="00E10CF0">
              <w:rPr>
                <w:bCs/>
              </w:rPr>
              <w:t>КАЗАХ ОЙЛ Актобе М/Е Алибекмолл (#1)</w:t>
            </w:r>
          </w:p>
        </w:tc>
        <w:tc>
          <w:tcPr>
            <w:tcW w:w="1559" w:type="dxa"/>
          </w:tcPr>
          <w:p w14:paraId="6A6E6F97" w14:textId="77777777" w:rsidR="00787355" w:rsidRPr="00E10CF0" w:rsidRDefault="00787355" w:rsidP="00787355">
            <w:pPr>
              <w:jc w:val="center"/>
              <w:rPr>
                <w:bCs/>
              </w:rPr>
            </w:pPr>
            <w:r w:rsidRPr="00E10CF0">
              <w:rPr>
                <w:bCs/>
              </w:rPr>
              <w:t>500</w:t>
            </w:r>
          </w:p>
        </w:tc>
        <w:tc>
          <w:tcPr>
            <w:tcW w:w="1985" w:type="dxa"/>
          </w:tcPr>
          <w:p w14:paraId="29BBE3E0" w14:textId="77777777" w:rsidR="00787355" w:rsidRPr="00E10CF0" w:rsidRDefault="00787355" w:rsidP="00787355">
            <w:pPr>
              <w:jc w:val="center"/>
              <w:rPr>
                <w:bCs/>
              </w:rPr>
            </w:pPr>
            <w:r w:rsidRPr="00E10CF0">
              <w:rPr>
                <w:bCs/>
              </w:rPr>
              <w:t>2.25</w:t>
            </w:r>
          </w:p>
        </w:tc>
        <w:tc>
          <w:tcPr>
            <w:tcW w:w="1280" w:type="dxa"/>
          </w:tcPr>
          <w:p w14:paraId="2821D10F" w14:textId="77777777" w:rsidR="00787355" w:rsidRPr="00E10CF0" w:rsidRDefault="00787355" w:rsidP="00787355">
            <w:pPr>
              <w:jc w:val="center"/>
              <w:rPr>
                <w:bCs/>
              </w:rPr>
            </w:pPr>
            <w:r w:rsidRPr="00E10CF0">
              <w:rPr>
                <w:bCs/>
              </w:rPr>
              <w:t>oil_n1</w:t>
            </w:r>
          </w:p>
        </w:tc>
      </w:tr>
      <w:tr w:rsidR="00787355" w:rsidRPr="00E10CF0" w14:paraId="5F010586" w14:textId="77777777" w:rsidTr="00281980">
        <w:trPr>
          <w:jc w:val="center"/>
        </w:trPr>
        <w:tc>
          <w:tcPr>
            <w:tcW w:w="1431" w:type="dxa"/>
            <w:vAlign w:val="center"/>
          </w:tcPr>
          <w:p w14:paraId="117E0C19" w14:textId="77777777" w:rsidR="00787355" w:rsidRPr="00E10CF0" w:rsidRDefault="00787355" w:rsidP="00787355">
            <w:pPr>
              <w:rPr>
                <w:bCs/>
              </w:rPr>
            </w:pPr>
            <w:r w:rsidRPr="00E10CF0">
              <w:rPr>
                <w:bCs/>
              </w:rPr>
              <w:t>21.06.2023</w:t>
            </w:r>
          </w:p>
        </w:tc>
        <w:tc>
          <w:tcPr>
            <w:tcW w:w="3384" w:type="dxa"/>
          </w:tcPr>
          <w:p w14:paraId="2BA2E03E" w14:textId="77777777" w:rsidR="00787355" w:rsidRPr="00E10CF0" w:rsidRDefault="00787355" w:rsidP="00787355">
            <w:pPr>
              <w:jc w:val="center"/>
              <w:rPr>
                <w:bCs/>
              </w:rPr>
            </w:pPr>
            <w:r w:rsidRPr="00E10CF0">
              <w:rPr>
                <w:bCs/>
              </w:rPr>
              <w:t>АО «Каспий Нефть ТМЕ» М/Е Алибек Южный (#2)</w:t>
            </w:r>
          </w:p>
        </w:tc>
        <w:tc>
          <w:tcPr>
            <w:tcW w:w="1559" w:type="dxa"/>
          </w:tcPr>
          <w:p w14:paraId="2281771A" w14:textId="77777777" w:rsidR="00787355" w:rsidRPr="00E10CF0" w:rsidRDefault="00787355" w:rsidP="00787355">
            <w:pPr>
              <w:jc w:val="center"/>
              <w:rPr>
                <w:bCs/>
              </w:rPr>
            </w:pPr>
            <w:r w:rsidRPr="00E10CF0">
              <w:rPr>
                <w:bCs/>
              </w:rPr>
              <w:t>500</w:t>
            </w:r>
          </w:p>
        </w:tc>
        <w:tc>
          <w:tcPr>
            <w:tcW w:w="1985" w:type="dxa"/>
          </w:tcPr>
          <w:p w14:paraId="5BC2EC59" w14:textId="77777777" w:rsidR="00787355" w:rsidRPr="00E10CF0" w:rsidRDefault="00787355" w:rsidP="00787355">
            <w:pPr>
              <w:jc w:val="center"/>
              <w:rPr>
                <w:bCs/>
              </w:rPr>
            </w:pPr>
            <w:r w:rsidRPr="00E10CF0">
              <w:rPr>
                <w:bCs/>
              </w:rPr>
              <w:t>2.25</w:t>
            </w:r>
          </w:p>
        </w:tc>
        <w:tc>
          <w:tcPr>
            <w:tcW w:w="1280" w:type="dxa"/>
          </w:tcPr>
          <w:p w14:paraId="5FF1EC3F" w14:textId="77777777" w:rsidR="00787355" w:rsidRPr="00E10CF0" w:rsidRDefault="00787355" w:rsidP="00787355">
            <w:pPr>
              <w:jc w:val="center"/>
              <w:rPr>
                <w:bCs/>
              </w:rPr>
            </w:pPr>
            <w:r w:rsidRPr="00E10CF0">
              <w:rPr>
                <w:bCs/>
              </w:rPr>
              <w:t>oil_n2</w:t>
            </w:r>
          </w:p>
        </w:tc>
      </w:tr>
      <w:tr w:rsidR="00787355" w:rsidRPr="00E10CF0" w14:paraId="4DB9CDF0" w14:textId="77777777" w:rsidTr="00281980">
        <w:trPr>
          <w:jc w:val="center"/>
        </w:trPr>
        <w:tc>
          <w:tcPr>
            <w:tcW w:w="1431" w:type="dxa"/>
            <w:vAlign w:val="center"/>
          </w:tcPr>
          <w:p w14:paraId="453DE150" w14:textId="77777777" w:rsidR="00787355" w:rsidRPr="00E10CF0" w:rsidRDefault="00787355" w:rsidP="00787355">
            <w:pPr>
              <w:rPr>
                <w:bCs/>
              </w:rPr>
            </w:pPr>
            <w:r w:rsidRPr="00E10CF0">
              <w:rPr>
                <w:bCs/>
              </w:rPr>
              <w:t>21.06.2023</w:t>
            </w:r>
          </w:p>
        </w:tc>
        <w:tc>
          <w:tcPr>
            <w:tcW w:w="3384" w:type="dxa"/>
          </w:tcPr>
          <w:p w14:paraId="71F988A9" w14:textId="77777777" w:rsidR="00787355" w:rsidRPr="00E10CF0" w:rsidRDefault="00787355" w:rsidP="00787355">
            <w:pPr>
              <w:jc w:val="center"/>
              <w:rPr>
                <w:bCs/>
              </w:rPr>
            </w:pPr>
            <w:r w:rsidRPr="00E10CF0">
              <w:rPr>
                <w:bCs/>
              </w:rPr>
              <w:t>Арал Петролиум М/Е Восточный Жагабулак (#3)</w:t>
            </w:r>
          </w:p>
        </w:tc>
        <w:tc>
          <w:tcPr>
            <w:tcW w:w="1559" w:type="dxa"/>
          </w:tcPr>
          <w:p w14:paraId="0CFCA9FE" w14:textId="77777777" w:rsidR="00787355" w:rsidRPr="00E10CF0" w:rsidRDefault="00787355" w:rsidP="00787355">
            <w:pPr>
              <w:jc w:val="center"/>
              <w:rPr>
                <w:bCs/>
              </w:rPr>
            </w:pPr>
            <w:r w:rsidRPr="00E10CF0">
              <w:rPr>
                <w:bCs/>
              </w:rPr>
              <w:t>500</w:t>
            </w:r>
          </w:p>
        </w:tc>
        <w:tc>
          <w:tcPr>
            <w:tcW w:w="1985" w:type="dxa"/>
          </w:tcPr>
          <w:p w14:paraId="54122CA5" w14:textId="77777777" w:rsidR="00787355" w:rsidRPr="00E10CF0" w:rsidRDefault="00787355" w:rsidP="00787355">
            <w:pPr>
              <w:jc w:val="center"/>
              <w:rPr>
                <w:bCs/>
              </w:rPr>
            </w:pPr>
            <w:r w:rsidRPr="00E10CF0">
              <w:rPr>
                <w:bCs/>
              </w:rPr>
              <w:t>2.25</w:t>
            </w:r>
          </w:p>
        </w:tc>
        <w:tc>
          <w:tcPr>
            <w:tcW w:w="1280" w:type="dxa"/>
          </w:tcPr>
          <w:p w14:paraId="584798B2" w14:textId="77777777" w:rsidR="00787355" w:rsidRPr="00E10CF0" w:rsidRDefault="00787355" w:rsidP="00787355">
            <w:pPr>
              <w:jc w:val="center"/>
              <w:rPr>
                <w:bCs/>
              </w:rPr>
            </w:pPr>
            <w:r w:rsidRPr="00E10CF0">
              <w:rPr>
                <w:bCs/>
              </w:rPr>
              <w:t>oil_n3</w:t>
            </w:r>
          </w:p>
        </w:tc>
      </w:tr>
      <w:tr w:rsidR="00787355" w:rsidRPr="00E10CF0" w14:paraId="00C362DE" w14:textId="77777777" w:rsidTr="00281980">
        <w:trPr>
          <w:jc w:val="center"/>
        </w:trPr>
        <w:tc>
          <w:tcPr>
            <w:tcW w:w="1431" w:type="dxa"/>
            <w:vAlign w:val="center"/>
          </w:tcPr>
          <w:p w14:paraId="6C1E51E4" w14:textId="77777777" w:rsidR="00787355" w:rsidRPr="00E10CF0" w:rsidRDefault="00787355" w:rsidP="00787355">
            <w:pPr>
              <w:rPr>
                <w:bCs/>
              </w:rPr>
            </w:pPr>
            <w:r w:rsidRPr="00E10CF0">
              <w:rPr>
                <w:bCs/>
              </w:rPr>
              <w:t>21.06.2023</w:t>
            </w:r>
          </w:p>
        </w:tc>
        <w:tc>
          <w:tcPr>
            <w:tcW w:w="3384" w:type="dxa"/>
          </w:tcPr>
          <w:p w14:paraId="623892A2" w14:textId="77777777" w:rsidR="00787355" w:rsidRPr="00E10CF0" w:rsidRDefault="00787355" w:rsidP="00787355">
            <w:pPr>
              <w:jc w:val="center"/>
              <w:rPr>
                <w:bCs/>
              </w:rPr>
            </w:pPr>
            <w:r w:rsidRPr="00E10CF0">
              <w:rPr>
                <w:bCs/>
              </w:rPr>
              <w:t>САГИЗ Петролеум М/Е “Кардасын” (#4)</w:t>
            </w:r>
          </w:p>
        </w:tc>
        <w:tc>
          <w:tcPr>
            <w:tcW w:w="1559" w:type="dxa"/>
          </w:tcPr>
          <w:p w14:paraId="2F5E45F7" w14:textId="77777777" w:rsidR="00787355" w:rsidRPr="00E10CF0" w:rsidRDefault="00787355" w:rsidP="00787355">
            <w:pPr>
              <w:jc w:val="center"/>
              <w:rPr>
                <w:bCs/>
              </w:rPr>
            </w:pPr>
            <w:r w:rsidRPr="00E10CF0">
              <w:rPr>
                <w:bCs/>
              </w:rPr>
              <w:t>500</w:t>
            </w:r>
          </w:p>
        </w:tc>
        <w:tc>
          <w:tcPr>
            <w:tcW w:w="1985" w:type="dxa"/>
          </w:tcPr>
          <w:p w14:paraId="4EAEEAE6" w14:textId="77777777" w:rsidR="00787355" w:rsidRPr="00E10CF0" w:rsidRDefault="00787355" w:rsidP="00787355">
            <w:pPr>
              <w:jc w:val="center"/>
              <w:rPr>
                <w:bCs/>
              </w:rPr>
            </w:pPr>
            <w:r w:rsidRPr="00E10CF0">
              <w:rPr>
                <w:bCs/>
              </w:rPr>
              <w:t>2.25</w:t>
            </w:r>
          </w:p>
        </w:tc>
        <w:tc>
          <w:tcPr>
            <w:tcW w:w="1280" w:type="dxa"/>
          </w:tcPr>
          <w:p w14:paraId="27764F0D" w14:textId="77777777" w:rsidR="00787355" w:rsidRPr="00E10CF0" w:rsidRDefault="00787355" w:rsidP="00787355">
            <w:pPr>
              <w:jc w:val="center"/>
              <w:rPr>
                <w:bCs/>
              </w:rPr>
            </w:pPr>
            <w:r w:rsidRPr="00E10CF0">
              <w:rPr>
                <w:bCs/>
              </w:rPr>
              <w:t>oil_n4</w:t>
            </w:r>
          </w:p>
        </w:tc>
      </w:tr>
      <w:tr w:rsidR="00787355" w:rsidRPr="00E10CF0" w14:paraId="70EFF12C" w14:textId="77777777" w:rsidTr="00281980">
        <w:trPr>
          <w:jc w:val="center"/>
        </w:trPr>
        <w:tc>
          <w:tcPr>
            <w:tcW w:w="1431" w:type="dxa"/>
            <w:vAlign w:val="center"/>
          </w:tcPr>
          <w:p w14:paraId="62B49A84" w14:textId="77777777" w:rsidR="00787355" w:rsidRPr="00E10CF0" w:rsidRDefault="00787355" w:rsidP="00787355">
            <w:pPr>
              <w:rPr>
                <w:bCs/>
              </w:rPr>
            </w:pPr>
            <w:r w:rsidRPr="00E10CF0">
              <w:rPr>
                <w:bCs/>
              </w:rPr>
              <w:t>22.06.2023</w:t>
            </w:r>
          </w:p>
        </w:tc>
        <w:tc>
          <w:tcPr>
            <w:tcW w:w="3384" w:type="dxa"/>
          </w:tcPr>
          <w:p w14:paraId="459898D0" w14:textId="77777777" w:rsidR="00787355" w:rsidRPr="00E10CF0" w:rsidRDefault="00787355" w:rsidP="00787355">
            <w:pPr>
              <w:jc w:val="center"/>
              <w:rPr>
                <w:bCs/>
              </w:rPr>
            </w:pPr>
            <w:r w:rsidRPr="00E10CF0">
              <w:rPr>
                <w:bCs/>
              </w:rPr>
              <w:t>САГИЗ Петролеум М/Е “Сары Кумак” (#5)</w:t>
            </w:r>
          </w:p>
        </w:tc>
        <w:tc>
          <w:tcPr>
            <w:tcW w:w="1559" w:type="dxa"/>
          </w:tcPr>
          <w:p w14:paraId="0A2B4739" w14:textId="77777777" w:rsidR="00787355" w:rsidRPr="00E10CF0" w:rsidRDefault="00787355" w:rsidP="00787355">
            <w:pPr>
              <w:jc w:val="center"/>
              <w:rPr>
                <w:bCs/>
              </w:rPr>
            </w:pPr>
            <w:r w:rsidRPr="00E10CF0">
              <w:rPr>
                <w:bCs/>
              </w:rPr>
              <w:t xml:space="preserve"> 500</w:t>
            </w:r>
          </w:p>
        </w:tc>
        <w:tc>
          <w:tcPr>
            <w:tcW w:w="1985" w:type="dxa"/>
          </w:tcPr>
          <w:p w14:paraId="3957F926" w14:textId="77777777" w:rsidR="00787355" w:rsidRPr="00E10CF0" w:rsidRDefault="00787355" w:rsidP="00787355">
            <w:pPr>
              <w:jc w:val="center"/>
              <w:rPr>
                <w:bCs/>
              </w:rPr>
            </w:pPr>
            <w:r w:rsidRPr="00E10CF0">
              <w:rPr>
                <w:bCs/>
              </w:rPr>
              <w:t xml:space="preserve">2.25 </w:t>
            </w:r>
          </w:p>
        </w:tc>
        <w:tc>
          <w:tcPr>
            <w:tcW w:w="1280" w:type="dxa"/>
          </w:tcPr>
          <w:p w14:paraId="7EFDFD6B" w14:textId="77777777" w:rsidR="00787355" w:rsidRPr="00E10CF0" w:rsidRDefault="00787355" w:rsidP="00787355">
            <w:pPr>
              <w:jc w:val="center"/>
              <w:rPr>
                <w:bCs/>
              </w:rPr>
            </w:pPr>
            <w:r w:rsidRPr="00E10CF0">
              <w:rPr>
                <w:bCs/>
              </w:rPr>
              <w:t>oil_n5</w:t>
            </w:r>
          </w:p>
        </w:tc>
      </w:tr>
      <w:tr w:rsidR="00787355" w:rsidRPr="00E10CF0" w14:paraId="766B084D" w14:textId="77777777" w:rsidTr="00281980">
        <w:trPr>
          <w:jc w:val="center"/>
        </w:trPr>
        <w:tc>
          <w:tcPr>
            <w:tcW w:w="1431" w:type="dxa"/>
            <w:vAlign w:val="center"/>
          </w:tcPr>
          <w:p w14:paraId="40041634" w14:textId="77777777" w:rsidR="00787355" w:rsidRPr="00E10CF0" w:rsidRDefault="00787355" w:rsidP="00787355">
            <w:pPr>
              <w:rPr>
                <w:bCs/>
              </w:rPr>
            </w:pPr>
            <w:r w:rsidRPr="00E10CF0">
              <w:rPr>
                <w:bCs/>
              </w:rPr>
              <w:t>22.06.2023</w:t>
            </w:r>
          </w:p>
        </w:tc>
        <w:tc>
          <w:tcPr>
            <w:tcW w:w="3384" w:type="dxa"/>
          </w:tcPr>
          <w:p w14:paraId="77D48E0C" w14:textId="77777777" w:rsidR="00787355" w:rsidRPr="00E10CF0" w:rsidRDefault="00787355" w:rsidP="00787355">
            <w:pPr>
              <w:jc w:val="center"/>
              <w:rPr>
                <w:bCs/>
              </w:rPr>
            </w:pPr>
            <w:r w:rsidRPr="00E10CF0">
              <w:rPr>
                <w:bCs/>
              </w:rPr>
              <w:t>М/Е Жанажол (#6)</w:t>
            </w:r>
          </w:p>
        </w:tc>
        <w:tc>
          <w:tcPr>
            <w:tcW w:w="1559" w:type="dxa"/>
          </w:tcPr>
          <w:p w14:paraId="305A554D" w14:textId="77777777" w:rsidR="00787355" w:rsidRPr="00E10CF0" w:rsidRDefault="00787355" w:rsidP="00787355">
            <w:pPr>
              <w:jc w:val="center"/>
              <w:rPr>
                <w:bCs/>
              </w:rPr>
            </w:pPr>
            <w:r w:rsidRPr="00E10CF0">
              <w:rPr>
                <w:bCs/>
              </w:rPr>
              <w:t xml:space="preserve">100 </w:t>
            </w:r>
          </w:p>
        </w:tc>
        <w:tc>
          <w:tcPr>
            <w:tcW w:w="1985" w:type="dxa"/>
          </w:tcPr>
          <w:p w14:paraId="14873707" w14:textId="77777777" w:rsidR="00787355" w:rsidRPr="00E10CF0" w:rsidRDefault="00787355" w:rsidP="00787355">
            <w:pPr>
              <w:jc w:val="center"/>
              <w:rPr>
                <w:bCs/>
              </w:rPr>
            </w:pPr>
            <w:r w:rsidRPr="00E10CF0">
              <w:rPr>
                <w:bCs/>
              </w:rPr>
              <w:t xml:space="preserve"> 2.25</w:t>
            </w:r>
          </w:p>
        </w:tc>
        <w:tc>
          <w:tcPr>
            <w:tcW w:w="1280" w:type="dxa"/>
          </w:tcPr>
          <w:p w14:paraId="2256C908" w14:textId="77777777" w:rsidR="00787355" w:rsidRPr="00E10CF0" w:rsidRDefault="00787355" w:rsidP="00787355">
            <w:pPr>
              <w:jc w:val="center"/>
              <w:rPr>
                <w:bCs/>
              </w:rPr>
            </w:pPr>
            <w:r w:rsidRPr="00E10CF0">
              <w:rPr>
                <w:bCs/>
              </w:rPr>
              <w:t>oil_n6</w:t>
            </w:r>
          </w:p>
        </w:tc>
      </w:tr>
      <w:tr w:rsidR="00787355" w:rsidRPr="00E10CF0" w14:paraId="51285CDF" w14:textId="77777777" w:rsidTr="00281980">
        <w:trPr>
          <w:jc w:val="center"/>
        </w:trPr>
        <w:tc>
          <w:tcPr>
            <w:tcW w:w="1431" w:type="dxa"/>
            <w:vAlign w:val="center"/>
          </w:tcPr>
          <w:p w14:paraId="032A6E5C" w14:textId="77777777" w:rsidR="00787355" w:rsidRPr="00E10CF0" w:rsidRDefault="00787355" w:rsidP="00787355">
            <w:pPr>
              <w:rPr>
                <w:bCs/>
              </w:rPr>
            </w:pPr>
            <w:r w:rsidRPr="00E10CF0">
              <w:rPr>
                <w:bCs/>
              </w:rPr>
              <w:t>22.06.2023</w:t>
            </w:r>
          </w:p>
        </w:tc>
        <w:tc>
          <w:tcPr>
            <w:tcW w:w="3384" w:type="dxa"/>
          </w:tcPr>
          <w:p w14:paraId="0DD8609E" w14:textId="77777777" w:rsidR="00787355" w:rsidRPr="00E10CF0" w:rsidRDefault="00787355" w:rsidP="00787355">
            <w:pPr>
              <w:jc w:val="center"/>
              <w:rPr>
                <w:bCs/>
              </w:rPr>
            </w:pPr>
            <w:r w:rsidRPr="00E10CF0">
              <w:rPr>
                <w:bCs/>
              </w:rPr>
              <w:t>М/Е Жанаталап (#7)</w:t>
            </w:r>
          </w:p>
        </w:tc>
        <w:tc>
          <w:tcPr>
            <w:tcW w:w="1559" w:type="dxa"/>
          </w:tcPr>
          <w:p w14:paraId="40FF52C9" w14:textId="77777777" w:rsidR="00787355" w:rsidRPr="00E10CF0" w:rsidRDefault="00787355" w:rsidP="00787355">
            <w:pPr>
              <w:jc w:val="center"/>
              <w:rPr>
                <w:bCs/>
              </w:rPr>
            </w:pPr>
            <w:r w:rsidRPr="00E10CF0">
              <w:rPr>
                <w:bCs/>
              </w:rPr>
              <w:t xml:space="preserve"> 100</w:t>
            </w:r>
          </w:p>
        </w:tc>
        <w:tc>
          <w:tcPr>
            <w:tcW w:w="1985" w:type="dxa"/>
          </w:tcPr>
          <w:p w14:paraId="1E17BB25" w14:textId="77777777" w:rsidR="00787355" w:rsidRPr="00E10CF0" w:rsidRDefault="00787355" w:rsidP="00787355">
            <w:pPr>
              <w:jc w:val="center"/>
              <w:rPr>
                <w:bCs/>
              </w:rPr>
            </w:pPr>
            <w:r w:rsidRPr="00E10CF0">
              <w:rPr>
                <w:bCs/>
              </w:rPr>
              <w:t xml:space="preserve"> 2.25</w:t>
            </w:r>
          </w:p>
        </w:tc>
        <w:tc>
          <w:tcPr>
            <w:tcW w:w="1280" w:type="dxa"/>
          </w:tcPr>
          <w:p w14:paraId="0F7330EB" w14:textId="77777777" w:rsidR="00787355" w:rsidRPr="00E10CF0" w:rsidRDefault="00787355" w:rsidP="00787355">
            <w:pPr>
              <w:jc w:val="center"/>
              <w:rPr>
                <w:bCs/>
              </w:rPr>
            </w:pPr>
            <w:r w:rsidRPr="00E10CF0">
              <w:rPr>
                <w:bCs/>
              </w:rPr>
              <w:t>oil_n7</w:t>
            </w:r>
          </w:p>
        </w:tc>
      </w:tr>
      <w:tr w:rsidR="00787355" w:rsidRPr="00E10CF0" w14:paraId="6AC7E5A5" w14:textId="77777777" w:rsidTr="00281980">
        <w:trPr>
          <w:jc w:val="center"/>
        </w:trPr>
        <w:tc>
          <w:tcPr>
            <w:tcW w:w="1431" w:type="dxa"/>
            <w:vAlign w:val="center"/>
          </w:tcPr>
          <w:p w14:paraId="147FA504" w14:textId="77777777" w:rsidR="00787355" w:rsidRPr="00E10CF0" w:rsidRDefault="00787355" w:rsidP="00787355">
            <w:pPr>
              <w:rPr>
                <w:bCs/>
              </w:rPr>
            </w:pPr>
            <w:r w:rsidRPr="00E10CF0">
              <w:rPr>
                <w:bCs/>
              </w:rPr>
              <w:t>22.06.2023</w:t>
            </w:r>
          </w:p>
        </w:tc>
        <w:tc>
          <w:tcPr>
            <w:tcW w:w="3384" w:type="dxa"/>
          </w:tcPr>
          <w:p w14:paraId="7FEA414C" w14:textId="77777777" w:rsidR="00787355" w:rsidRPr="00E10CF0" w:rsidRDefault="00787355" w:rsidP="00787355">
            <w:pPr>
              <w:jc w:val="center"/>
              <w:rPr>
                <w:bCs/>
              </w:rPr>
            </w:pPr>
            <w:r w:rsidRPr="00E10CF0">
              <w:rPr>
                <w:bCs/>
              </w:rPr>
              <w:t>М/Е Чинаревское (#8)</w:t>
            </w:r>
          </w:p>
        </w:tc>
        <w:tc>
          <w:tcPr>
            <w:tcW w:w="1559" w:type="dxa"/>
          </w:tcPr>
          <w:p w14:paraId="58D7FF50" w14:textId="77777777" w:rsidR="00787355" w:rsidRPr="00E10CF0" w:rsidRDefault="00787355" w:rsidP="00787355">
            <w:pPr>
              <w:jc w:val="center"/>
              <w:rPr>
                <w:bCs/>
              </w:rPr>
            </w:pPr>
            <w:r w:rsidRPr="00E10CF0">
              <w:rPr>
                <w:bCs/>
              </w:rPr>
              <w:t xml:space="preserve"> 100</w:t>
            </w:r>
          </w:p>
        </w:tc>
        <w:tc>
          <w:tcPr>
            <w:tcW w:w="1985" w:type="dxa"/>
          </w:tcPr>
          <w:p w14:paraId="716A7FE5" w14:textId="77777777" w:rsidR="00787355" w:rsidRPr="00E10CF0" w:rsidRDefault="00787355" w:rsidP="00787355">
            <w:pPr>
              <w:jc w:val="center"/>
              <w:rPr>
                <w:bCs/>
              </w:rPr>
            </w:pPr>
            <w:r w:rsidRPr="00E10CF0">
              <w:rPr>
                <w:bCs/>
              </w:rPr>
              <w:t xml:space="preserve">2.25 </w:t>
            </w:r>
          </w:p>
        </w:tc>
        <w:tc>
          <w:tcPr>
            <w:tcW w:w="1280" w:type="dxa"/>
          </w:tcPr>
          <w:p w14:paraId="1DB95A3F" w14:textId="77777777" w:rsidR="00787355" w:rsidRPr="00E10CF0" w:rsidRDefault="00787355" w:rsidP="00787355">
            <w:pPr>
              <w:jc w:val="center"/>
              <w:rPr>
                <w:bCs/>
              </w:rPr>
            </w:pPr>
            <w:r w:rsidRPr="00E10CF0">
              <w:rPr>
                <w:bCs/>
              </w:rPr>
              <w:t>oil_n8</w:t>
            </w:r>
          </w:p>
        </w:tc>
      </w:tr>
      <w:tr w:rsidR="00787355" w:rsidRPr="00E10CF0" w14:paraId="139E5594" w14:textId="77777777" w:rsidTr="00281980">
        <w:trPr>
          <w:jc w:val="center"/>
        </w:trPr>
        <w:tc>
          <w:tcPr>
            <w:tcW w:w="1431" w:type="dxa"/>
            <w:vAlign w:val="center"/>
          </w:tcPr>
          <w:p w14:paraId="11C1E514" w14:textId="77777777" w:rsidR="00787355" w:rsidRPr="00E10CF0" w:rsidRDefault="00787355" w:rsidP="00787355">
            <w:pPr>
              <w:rPr>
                <w:bCs/>
              </w:rPr>
            </w:pPr>
            <w:r w:rsidRPr="00E10CF0">
              <w:rPr>
                <w:bCs/>
              </w:rPr>
              <w:t>22.06.2023</w:t>
            </w:r>
          </w:p>
        </w:tc>
        <w:tc>
          <w:tcPr>
            <w:tcW w:w="3384" w:type="dxa"/>
          </w:tcPr>
          <w:p w14:paraId="567DE6BD" w14:textId="77777777" w:rsidR="00787355" w:rsidRPr="00E10CF0" w:rsidRDefault="00787355" w:rsidP="00787355">
            <w:pPr>
              <w:jc w:val="center"/>
              <w:rPr>
                <w:bCs/>
              </w:rPr>
            </w:pPr>
            <w:r w:rsidRPr="00E10CF0">
              <w:rPr>
                <w:bCs/>
              </w:rPr>
              <w:t xml:space="preserve"> М/Е Сазанкурак (#9)</w:t>
            </w:r>
          </w:p>
        </w:tc>
        <w:tc>
          <w:tcPr>
            <w:tcW w:w="1559" w:type="dxa"/>
          </w:tcPr>
          <w:p w14:paraId="3709BC86" w14:textId="77777777" w:rsidR="00787355" w:rsidRPr="00E10CF0" w:rsidRDefault="00787355" w:rsidP="00787355">
            <w:pPr>
              <w:jc w:val="center"/>
              <w:rPr>
                <w:bCs/>
              </w:rPr>
            </w:pPr>
            <w:r w:rsidRPr="00E10CF0">
              <w:rPr>
                <w:bCs/>
              </w:rPr>
              <w:t xml:space="preserve"> 100</w:t>
            </w:r>
          </w:p>
        </w:tc>
        <w:tc>
          <w:tcPr>
            <w:tcW w:w="1985" w:type="dxa"/>
          </w:tcPr>
          <w:p w14:paraId="0B922EAF" w14:textId="77777777" w:rsidR="00787355" w:rsidRPr="00E10CF0" w:rsidRDefault="00787355" w:rsidP="00787355">
            <w:pPr>
              <w:jc w:val="center"/>
              <w:rPr>
                <w:bCs/>
              </w:rPr>
            </w:pPr>
            <w:r w:rsidRPr="00E10CF0">
              <w:rPr>
                <w:bCs/>
              </w:rPr>
              <w:t xml:space="preserve">2.25 </w:t>
            </w:r>
          </w:p>
        </w:tc>
        <w:tc>
          <w:tcPr>
            <w:tcW w:w="1280" w:type="dxa"/>
          </w:tcPr>
          <w:p w14:paraId="0215A66D" w14:textId="77777777" w:rsidR="00787355" w:rsidRPr="00E10CF0" w:rsidRDefault="00787355" w:rsidP="00787355">
            <w:pPr>
              <w:jc w:val="center"/>
              <w:rPr>
                <w:bCs/>
              </w:rPr>
            </w:pPr>
            <w:r w:rsidRPr="00E10CF0">
              <w:rPr>
                <w:bCs/>
              </w:rPr>
              <w:t>oil_n9</w:t>
            </w:r>
          </w:p>
        </w:tc>
      </w:tr>
    </w:tbl>
    <w:p w14:paraId="3C45C82A" w14:textId="75A52CC5" w:rsidR="00787355" w:rsidRPr="00E10CF0" w:rsidRDefault="00787355" w:rsidP="00787355">
      <w:pPr>
        <w:ind w:firstLine="708"/>
        <w:jc w:val="both"/>
        <w:rPr>
          <w:sz w:val="28"/>
          <w:szCs w:val="28"/>
        </w:rPr>
      </w:pPr>
    </w:p>
    <w:p w14:paraId="6E2CECCF" w14:textId="77777777" w:rsidR="00181FC2" w:rsidRPr="00E10CF0" w:rsidRDefault="00181FC2" w:rsidP="00181FC2">
      <w:pPr>
        <w:ind w:firstLine="709"/>
        <w:jc w:val="both"/>
        <w:rPr>
          <w:sz w:val="28"/>
          <w:szCs w:val="28"/>
        </w:rPr>
      </w:pPr>
      <w:r w:rsidRPr="00E10CF0">
        <w:rPr>
          <w:sz w:val="28"/>
          <w:szCs w:val="28"/>
        </w:rPr>
        <w:t>В результате агрегирования данных по еаличию углеводородных соединений для каждого образца нефти сформированы векторы признаков одинаковой размерности, включающие пять параметров, соответствующих долевому содержанию указанных групп соединений. Таким образом, сформирован унифицированный массив данных (9 векторов по 5 признаков), обеспечивающий корректность последующего применения методов корреляционного и регрессионного анализа.</w:t>
      </w:r>
    </w:p>
    <w:p w14:paraId="5CB3861D" w14:textId="77777777" w:rsidR="00181FC2" w:rsidRPr="00E10CF0" w:rsidRDefault="00181FC2" w:rsidP="00787355">
      <w:pPr>
        <w:ind w:firstLine="708"/>
        <w:jc w:val="both"/>
        <w:rPr>
          <w:sz w:val="28"/>
          <w:szCs w:val="28"/>
        </w:rPr>
      </w:pPr>
    </w:p>
    <w:p w14:paraId="47623343" w14:textId="77777777" w:rsidR="00787355" w:rsidRPr="00E10CF0" w:rsidRDefault="00787355" w:rsidP="00787355">
      <w:pPr>
        <w:jc w:val="both"/>
        <w:rPr>
          <w:sz w:val="28"/>
          <w:szCs w:val="28"/>
        </w:rPr>
      </w:pPr>
      <w:r w:rsidRPr="00E10CF0">
        <w:rPr>
          <w:sz w:val="28"/>
          <w:szCs w:val="28"/>
        </w:rPr>
        <w:t>Таблица 4.4 – Обозначение сенсоров</w:t>
      </w:r>
    </w:p>
    <w:p w14:paraId="1D5579B8" w14:textId="77777777" w:rsidR="00787355" w:rsidRPr="00E10CF0" w:rsidRDefault="00787355" w:rsidP="00787355">
      <w:pPr>
        <w:jc w:val="both"/>
        <w:rPr>
          <w:sz w:val="16"/>
          <w:szCs w:val="16"/>
        </w:rPr>
      </w:pPr>
    </w:p>
    <w:tbl>
      <w:tblPr>
        <w:tblStyle w:val="ae"/>
        <w:tblW w:w="9639" w:type="dxa"/>
        <w:jc w:val="center"/>
        <w:tblLook w:val="04A0" w:firstRow="1" w:lastRow="0" w:firstColumn="1" w:lastColumn="0" w:noHBand="0" w:noVBand="1"/>
      </w:tblPr>
      <w:tblGrid>
        <w:gridCol w:w="2874"/>
        <w:gridCol w:w="3332"/>
        <w:gridCol w:w="3433"/>
      </w:tblGrid>
      <w:tr w:rsidR="00787355" w:rsidRPr="00E10CF0" w14:paraId="43D666B5" w14:textId="77777777" w:rsidTr="00181FC2">
        <w:trPr>
          <w:jc w:val="center"/>
        </w:trPr>
        <w:tc>
          <w:tcPr>
            <w:tcW w:w="2874" w:type="dxa"/>
          </w:tcPr>
          <w:p w14:paraId="732B3C4A" w14:textId="77777777" w:rsidR="00787355" w:rsidRPr="00E10CF0" w:rsidRDefault="00787355" w:rsidP="00787355">
            <w:pPr>
              <w:jc w:val="center"/>
              <w:rPr>
                <w:bCs/>
              </w:rPr>
            </w:pPr>
            <w:r w:rsidRPr="00E10CF0">
              <w:rPr>
                <w:bCs/>
              </w:rPr>
              <w:t>Наименование сенсора</w:t>
            </w:r>
          </w:p>
        </w:tc>
        <w:tc>
          <w:tcPr>
            <w:tcW w:w="3332" w:type="dxa"/>
          </w:tcPr>
          <w:p w14:paraId="5CB4E8C7" w14:textId="77777777" w:rsidR="00787355" w:rsidRPr="00E10CF0" w:rsidRDefault="00787355" w:rsidP="00787355">
            <w:pPr>
              <w:jc w:val="center"/>
              <w:rPr>
                <w:bCs/>
              </w:rPr>
            </w:pPr>
            <w:r w:rsidRPr="00E10CF0">
              <w:rPr>
                <w:bCs/>
              </w:rPr>
              <w:t>Целевые газы</w:t>
            </w:r>
          </w:p>
        </w:tc>
        <w:tc>
          <w:tcPr>
            <w:tcW w:w="3433" w:type="dxa"/>
          </w:tcPr>
          <w:p w14:paraId="23530AEA" w14:textId="77777777" w:rsidR="00787355" w:rsidRPr="00E10CF0" w:rsidRDefault="00787355" w:rsidP="00787355">
            <w:pPr>
              <w:jc w:val="center"/>
              <w:rPr>
                <w:bCs/>
              </w:rPr>
            </w:pPr>
            <w:r w:rsidRPr="00E10CF0">
              <w:rPr>
                <w:bCs/>
              </w:rPr>
              <w:t>Обозначение датчика</w:t>
            </w:r>
          </w:p>
        </w:tc>
      </w:tr>
      <w:tr w:rsidR="00787355" w:rsidRPr="00E10CF0" w14:paraId="06FC640B" w14:textId="77777777" w:rsidTr="00181FC2">
        <w:trPr>
          <w:jc w:val="center"/>
        </w:trPr>
        <w:tc>
          <w:tcPr>
            <w:tcW w:w="2874" w:type="dxa"/>
          </w:tcPr>
          <w:p w14:paraId="132F1455" w14:textId="77777777" w:rsidR="00787355" w:rsidRPr="00E10CF0" w:rsidRDefault="00787355" w:rsidP="00787355">
            <w:pPr>
              <w:jc w:val="center"/>
              <w:rPr>
                <w:bCs/>
              </w:rPr>
            </w:pPr>
            <w:r w:rsidRPr="00E10CF0">
              <w:rPr>
                <w:bCs/>
              </w:rPr>
              <w:t>R1</w:t>
            </w:r>
          </w:p>
        </w:tc>
        <w:tc>
          <w:tcPr>
            <w:tcW w:w="3332" w:type="dxa"/>
          </w:tcPr>
          <w:p w14:paraId="102BCDE9" w14:textId="77777777" w:rsidR="00787355" w:rsidRPr="00E10CF0" w:rsidRDefault="00787355" w:rsidP="00787355">
            <w:pPr>
              <w:jc w:val="center"/>
              <w:rPr>
                <w:bCs/>
              </w:rPr>
            </w:pPr>
            <w:r w:rsidRPr="00E10CF0">
              <w:rPr>
                <w:bCs/>
              </w:rPr>
              <w:t>CO</w:t>
            </w:r>
          </w:p>
        </w:tc>
        <w:tc>
          <w:tcPr>
            <w:tcW w:w="3433" w:type="dxa"/>
          </w:tcPr>
          <w:p w14:paraId="7B870CA1" w14:textId="77777777" w:rsidR="00787355" w:rsidRPr="00E10CF0" w:rsidRDefault="00787355" w:rsidP="00787355">
            <w:pPr>
              <w:jc w:val="center"/>
              <w:rPr>
                <w:bCs/>
              </w:rPr>
            </w:pPr>
            <w:r w:rsidRPr="00E10CF0">
              <w:rPr>
                <w:bCs/>
              </w:rPr>
              <w:t>MQ-7</w:t>
            </w:r>
          </w:p>
        </w:tc>
      </w:tr>
      <w:tr w:rsidR="00787355" w:rsidRPr="00E10CF0" w14:paraId="73252A48" w14:textId="77777777" w:rsidTr="00181FC2">
        <w:trPr>
          <w:jc w:val="center"/>
        </w:trPr>
        <w:tc>
          <w:tcPr>
            <w:tcW w:w="2874" w:type="dxa"/>
          </w:tcPr>
          <w:p w14:paraId="1B96AEAC" w14:textId="77777777" w:rsidR="00787355" w:rsidRPr="00E10CF0" w:rsidRDefault="00787355" w:rsidP="00787355">
            <w:pPr>
              <w:jc w:val="center"/>
              <w:rPr>
                <w:bCs/>
              </w:rPr>
            </w:pPr>
            <w:r w:rsidRPr="00E10CF0">
              <w:rPr>
                <w:bCs/>
              </w:rPr>
              <w:t>R2</w:t>
            </w:r>
          </w:p>
        </w:tc>
        <w:tc>
          <w:tcPr>
            <w:tcW w:w="3332" w:type="dxa"/>
          </w:tcPr>
          <w:p w14:paraId="7EB7CA8E" w14:textId="77777777" w:rsidR="00787355" w:rsidRPr="00E10CF0" w:rsidRDefault="00787355" w:rsidP="00787355">
            <w:pPr>
              <w:jc w:val="center"/>
              <w:rPr>
                <w:bCs/>
              </w:rPr>
            </w:pPr>
            <w:r w:rsidRPr="00E10CF0">
              <w:rPr>
                <w:bCs/>
              </w:rPr>
              <w:t>Alcohol</w:t>
            </w:r>
          </w:p>
        </w:tc>
        <w:tc>
          <w:tcPr>
            <w:tcW w:w="3433" w:type="dxa"/>
          </w:tcPr>
          <w:p w14:paraId="6BE2B420" w14:textId="77777777" w:rsidR="00787355" w:rsidRPr="00E10CF0" w:rsidRDefault="00787355" w:rsidP="00787355">
            <w:pPr>
              <w:jc w:val="center"/>
              <w:rPr>
                <w:bCs/>
              </w:rPr>
            </w:pPr>
            <w:r w:rsidRPr="00E10CF0">
              <w:rPr>
                <w:bCs/>
              </w:rPr>
              <w:t>MQ-3</w:t>
            </w:r>
          </w:p>
        </w:tc>
      </w:tr>
      <w:tr w:rsidR="00787355" w:rsidRPr="00E10CF0" w14:paraId="6385FF6F" w14:textId="77777777" w:rsidTr="00181FC2">
        <w:trPr>
          <w:jc w:val="center"/>
        </w:trPr>
        <w:tc>
          <w:tcPr>
            <w:tcW w:w="2874" w:type="dxa"/>
          </w:tcPr>
          <w:p w14:paraId="73D3F354" w14:textId="77777777" w:rsidR="00787355" w:rsidRPr="00E10CF0" w:rsidRDefault="00787355" w:rsidP="00787355">
            <w:pPr>
              <w:jc w:val="center"/>
              <w:rPr>
                <w:bCs/>
              </w:rPr>
            </w:pPr>
            <w:r w:rsidRPr="00E10CF0">
              <w:rPr>
                <w:bCs/>
              </w:rPr>
              <w:t>R3</w:t>
            </w:r>
          </w:p>
        </w:tc>
        <w:tc>
          <w:tcPr>
            <w:tcW w:w="3332" w:type="dxa"/>
          </w:tcPr>
          <w:p w14:paraId="252AE25E" w14:textId="77777777" w:rsidR="00787355" w:rsidRPr="00E10CF0" w:rsidRDefault="00787355" w:rsidP="00787355">
            <w:pPr>
              <w:jc w:val="center"/>
              <w:rPr>
                <w:bCs/>
              </w:rPr>
            </w:pPr>
            <w:r w:rsidRPr="00E10CF0">
              <w:rPr>
                <w:bCs/>
              </w:rPr>
              <w:t>LPG</w:t>
            </w:r>
          </w:p>
        </w:tc>
        <w:tc>
          <w:tcPr>
            <w:tcW w:w="3433" w:type="dxa"/>
          </w:tcPr>
          <w:p w14:paraId="793AE592" w14:textId="77777777" w:rsidR="00787355" w:rsidRPr="00E10CF0" w:rsidRDefault="00787355" w:rsidP="00787355">
            <w:pPr>
              <w:jc w:val="center"/>
              <w:rPr>
                <w:bCs/>
              </w:rPr>
            </w:pPr>
            <w:r w:rsidRPr="00E10CF0">
              <w:rPr>
                <w:bCs/>
              </w:rPr>
              <w:t>MQ-5</w:t>
            </w:r>
          </w:p>
        </w:tc>
      </w:tr>
      <w:tr w:rsidR="00787355" w:rsidRPr="00E10CF0" w14:paraId="092CFBB3" w14:textId="77777777" w:rsidTr="00181FC2">
        <w:trPr>
          <w:jc w:val="center"/>
        </w:trPr>
        <w:tc>
          <w:tcPr>
            <w:tcW w:w="2874" w:type="dxa"/>
          </w:tcPr>
          <w:p w14:paraId="26A526A8" w14:textId="77777777" w:rsidR="00787355" w:rsidRPr="00E10CF0" w:rsidRDefault="00787355" w:rsidP="00787355">
            <w:pPr>
              <w:jc w:val="center"/>
              <w:rPr>
                <w:bCs/>
              </w:rPr>
            </w:pPr>
            <w:r w:rsidRPr="00E10CF0">
              <w:rPr>
                <w:bCs/>
              </w:rPr>
              <w:t>R4</w:t>
            </w:r>
          </w:p>
        </w:tc>
        <w:tc>
          <w:tcPr>
            <w:tcW w:w="3332" w:type="dxa"/>
          </w:tcPr>
          <w:p w14:paraId="28C8D300" w14:textId="77777777" w:rsidR="00787355" w:rsidRPr="00E10CF0" w:rsidRDefault="00787355" w:rsidP="00787355">
            <w:pPr>
              <w:jc w:val="center"/>
              <w:rPr>
                <w:bCs/>
              </w:rPr>
            </w:pPr>
            <w:r w:rsidRPr="00E10CF0">
              <w:rPr>
                <w:bCs/>
              </w:rPr>
              <w:t>Smoke</w:t>
            </w:r>
          </w:p>
        </w:tc>
        <w:tc>
          <w:tcPr>
            <w:tcW w:w="3433" w:type="dxa"/>
          </w:tcPr>
          <w:p w14:paraId="3B5363EB" w14:textId="77777777" w:rsidR="00787355" w:rsidRPr="00E10CF0" w:rsidRDefault="00787355" w:rsidP="00787355">
            <w:pPr>
              <w:jc w:val="center"/>
              <w:rPr>
                <w:bCs/>
              </w:rPr>
            </w:pPr>
            <w:r w:rsidRPr="00E10CF0">
              <w:rPr>
                <w:bCs/>
              </w:rPr>
              <w:t>MQ-2</w:t>
            </w:r>
          </w:p>
        </w:tc>
      </w:tr>
      <w:tr w:rsidR="00787355" w:rsidRPr="00E10CF0" w14:paraId="1B393E2A" w14:textId="77777777" w:rsidTr="00181FC2">
        <w:trPr>
          <w:jc w:val="center"/>
        </w:trPr>
        <w:tc>
          <w:tcPr>
            <w:tcW w:w="2874" w:type="dxa"/>
          </w:tcPr>
          <w:p w14:paraId="1DC0C6E4" w14:textId="77777777" w:rsidR="00787355" w:rsidRPr="00E10CF0" w:rsidRDefault="00787355" w:rsidP="00787355">
            <w:pPr>
              <w:jc w:val="center"/>
              <w:rPr>
                <w:bCs/>
              </w:rPr>
            </w:pPr>
            <w:r w:rsidRPr="00E10CF0">
              <w:rPr>
                <w:bCs/>
              </w:rPr>
              <w:t>R5</w:t>
            </w:r>
          </w:p>
        </w:tc>
        <w:tc>
          <w:tcPr>
            <w:tcW w:w="3332" w:type="dxa"/>
          </w:tcPr>
          <w:p w14:paraId="079AC989" w14:textId="77777777" w:rsidR="00787355" w:rsidRPr="00E10CF0" w:rsidRDefault="00787355" w:rsidP="00787355">
            <w:pPr>
              <w:jc w:val="center"/>
              <w:rPr>
                <w:bCs/>
              </w:rPr>
            </w:pPr>
            <w:r w:rsidRPr="00E10CF0">
              <w:rPr>
                <w:bCs/>
              </w:rPr>
              <w:t>CO, CH</w:t>
            </w:r>
            <w:r w:rsidRPr="00E10CF0">
              <w:rPr>
                <w:bCs/>
                <w:vertAlign w:val="subscript"/>
              </w:rPr>
              <w:t>4</w:t>
            </w:r>
            <w:r w:rsidRPr="00E10CF0">
              <w:rPr>
                <w:bCs/>
              </w:rPr>
              <w:t>, LPG</w:t>
            </w:r>
          </w:p>
        </w:tc>
        <w:tc>
          <w:tcPr>
            <w:tcW w:w="3433" w:type="dxa"/>
          </w:tcPr>
          <w:p w14:paraId="583242CB" w14:textId="77777777" w:rsidR="00787355" w:rsidRPr="00E10CF0" w:rsidRDefault="00787355" w:rsidP="00787355">
            <w:pPr>
              <w:jc w:val="center"/>
              <w:rPr>
                <w:bCs/>
              </w:rPr>
            </w:pPr>
            <w:r w:rsidRPr="00E10CF0">
              <w:rPr>
                <w:bCs/>
              </w:rPr>
              <w:t>MQ-9</w:t>
            </w:r>
          </w:p>
        </w:tc>
      </w:tr>
      <w:tr w:rsidR="00787355" w:rsidRPr="00E10CF0" w14:paraId="327C55E4" w14:textId="77777777" w:rsidTr="00181FC2">
        <w:trPr>
          <w:jc w:val="center"/>
        </w:trPr>
        <w:tc>
          <w:tcPr>
            <w:tcW w:w="2874" w:type="dxa"/>
          </w:tcPr>
          <w:p w14:paraId="7E12919E" w14:textId="77777777" w:rsidR="00787355" w:rsidRPr="00E10CF0" w:rsidRDefault="00787355" w:rsidP="00787355">
            <w:pPr>
              <w:jc w:val="center"/>
              <w:rPr>
                <w:bCs/>
              </w:rPr>
            </w:pPr>
            <w:r w:rsidRPr="00E10CF0">
              <w:rPr>
                <w:bCs/>
              </w:rPr>
              <w:t>R6</w:t>
            </w:r>
          </w:p>
        </w:tc>
        <w:tc>
          <w:tcPr>
            <w:tcW w:w="3332" w:type="dxa"/>
          </w:tcPr>
          <w:p w14:paraId="29695BBA" w14:textId="77777777" w:rsidR="00787355" w:rsidRPr="00E10CF0" w:rsidRDefault="00787355" w:rsidP="00787355">
            <w:pPr>
              <w:jc w:val="center"/>
              <w:rPr>
                <w:bCs/>
              </w:rPr>
            </w:pPr>
            <w:r w:rsidRPr="00E10CF0">
              <w:rPr>
                <w:bCs/>
              </w:rPr>
              <w:t>H</w:t>
            </w:r>
            <w:r w:rsidRPr="00E10CF0">
              <w:rPr>
                <w:bCs/>
                <w:vertAlign w:val="subscript"/>
              </w:rPr>
              <w:t>2</w:t>
            </w:r>
          </w:p>
        </w:tc>
        <w:tc>
          <w:tcPr>
            <w:tcW w:w="3433" w:type="dxa"/>
          </w:tcPr>
          <w:p w14:paraId="49F0B5D4" w14:textId="77777777" w:rsidR="00787355" w:rsidRPr="00E10CF0" w:rsidRDefault="00787355" w:rsidP="00787355">
            <w:pPr>
              <w:jc w:val="center"/>
              <w:rPr>
                <w:bCs/>
              </w:rPr>
            </w:pPr>
            <w:r w:rsidRPr="00E10CF0">
              <w:rPr>
                <w:bCs/>
              </w:rPr>
              <w:t>MQ-8</w:t>
            </w:r>
          </w:p>
        </w:tc>
      </w:tr>
      <w:tr w:rsidR="00787355" w:rsidRPr="00E10CF0" w14:paraId="61BFC96A" w14:textId="77777777" w:rsidTr="00181FC2">
        <w:trPr>
          <w:jc w:val="center"/>
        </w:trPr>
        <w:tc>
          <w:tcPr>
            <w:tcW w:w="2874" w:type="dxa"/>
          </w:tcPr>
          <w:p w14:paraId="66F7D76E" w14:textId="77777777" w:rsidR="00787355" w:rsidRPr="00E10CF0" w:rsidRDefault="00787355" w:rsidP="00787355">
            <w:pPr>
              <w:jc w:val="center"/>
              <w:rPr>
                <w:bCs/>
              </w:rPr>
            </w:pPr>
            <w:r w:rsidRPr="00E10CF0">
              <w:rPr>
                <w:bCs/>
              </w:rPr>
              <w:t>R7</w:t>
            </w:r>
          </w:p>
        </w:tc>
        <w:tc>
          <w:tcPr>
            <w:tcW w:w="3332" w:type="dxa"/>
          </w:tcPr>
          <w:p w14:paraId="4D107B5D" w14:textId="77777777" w:rsidR="00787355" w:rsidRPr="00E10CF0" w:rsidRDefault="00787355" w:rsidP="00787355">
            <w:pPr>
              <w:jc w:val="center"/>
              <w:rPr>
                <w:bCs/>
              </w:rPr>
            </w:pPr>
            <w:r w:rsidRPr="00E10CF0">
              <w:rPr>
                <w:bCs/>
              </w:rPr>
              <w:t>NH</w:t>
            </w:r>
            <w:r w:rsidRPr="00E10CF0">
              <w:rPr>
                <w:bCs/>
                <w:vertAlign w:val="subscript"/>
              </w:rPr>
              <w:t>3</w:t>
            </w:r>
            <w:r w:rsidRPr="00E10CF0">
              <w:rPr>
                <w:bCs/>
              </w:rPr>
              <w:t>, CO</w:t>
            </w:r>
            <w:r w:rsidRPr="00E10CF0">
              <w:rPr>
                <w:bCs/>
                <w:vertAlign w:val="subscript"/>
              </w:rPr>
              <w:t>2</w:t>
            </w:r>
            <w:r w:rsidRPr="00E10CF0">
              <w:rPr>
                <w:bCs/>
              </w:rPr>
              <w:t>, NO</w:t>
            </w:r>
            <w:r w:rsidRPr="00E10CF0">
              <w:rPr>
                <w:bCs/>
                <w:vertAlign w:val="subscript"/>
              </w:rPr>
              <w:t>2</w:t>
            </w:r>
          </w:p>
        </w:tc>
        <w:tc>
          <w:tcPr>
            <w:tcW w:w="3433" w:type="dxa"/>
          </w:tcPr>
          <w:p w14:paraId="0C5987EA" w14:textId="77777777" w:rsidR="00787355" w:rsidRPr="00E10CF0" w:rsidRDefault="00787355" w:rsidP="00787355">
            <w:pPr>
              <w:jc w:val="center"/>
              <w:rPr>
                <w:bCs/>
              </w:rPr>
            </w:pPr>
            <w:r w:rsidRPr="00E10CF0">
              <w:rPr>
                <w:bCs/>
              </w:rPr>
              <w:t>MQ-135</w:t>
            </w:r>
          </w:p>
        </w:tc>
      </w:tr>
      <w:tr w:rsidR="00787355" w:rsidRPr="00E10CF0" w14:paraId="4F03720B" w14:textId="77777777" w:rsidTr="00181FC2">
        <w:trPr>
          <w:jc w:val="center"/>
        </w:trPr>
        <w:tc>
          <w:tcPr>
            <w:tcW w:w="2874" w:type="dxa"/>
          </w:tcPr>
          <w:p w14:paraId="159EC432" w14:textId="77777777" w:rsidR="00787355" w:rsidRPr="00E10CF0" w:rsidRDefault="00787355" w:rsidP="00787355">
            <w:pPr>
              <w:jc w:val="center"/>
              <w:rPr>
                <w:bCs/>
              </w:rPr>
            </w:pPr>
            <w:r w:rsidRPr="00E10CF0">
              <w:rPr>
                <w:bCs/>
              </w:rPr>
              <w:t>R8</w:t>
            </w:r>
          </w:p>
        </w:tc>
        <w:tc>
          <w:tcPr>
            <w:tcW w:w="3332" w:type="dxa"/>
          </w:tcPr>
          <w:p w14:paraId="06D98018" w14:textId="77777777" w:rsidR="00787355" w:rsidRPr="00E10CF0" w:rsidRDefault="00787355" w:rsidP="00787355">
            <w:pPr>
              <w:jc w:val="center"/>
              <w:rPr>
                <w:bCs/>
              </w:rPr>
            </w:pPr>
            <w:r w:rsidRPr="00E10CF0">
              <w:rPr>
                <w:bCs/>
              </w:rPr>
              <w:t>CH</w:t>
            </w:r>
            <w:r w:rsidRPr="00E10CF0">
              <w:rPr>
                <w:bCs/>
                <w:vertAlign w:val="subscript"/>
              </w:rPr>
              <w:t>4</w:t>
            </w:r>
          </w:p>
        </w:tc>
        <w:tc>
          <w:tcPr>
            <w:tcW w:w="3433" w:type="dxa"/>
          </w:tcPr>
          <w:p w14:paraId="6113C899" w14:textId="77777777" w:rsidR="00787355" w:rsidRPr="00E10CF0" w:rsidRDefault="00787355" w:rsidP="00787355">
            <w:pPr>
              <w:jc w:val="center"/>
              <w:rPr>
                <w:bCs/>
              </w:rPr>
            </w:pPr>
            <w:r w:rsidRPr="00E10CF0">
              <w:rPr>
                <w:bCs/>
              </w:rPr>
              <w:t>MQ-4</w:t>
            </w:r>
          </w:p>
        </w:tc>
      </w:tr>
    </w:tbl>
    <w:p w14:paraId="523AEF61" w14:textId="77777777" w:rsidR="00787355" w:rsidRPr="00E10CF0" w:rsidRDefault="00787355" w:rsidP="00787355">
      <w:pPr>
        <w:ind w:firstLine="709"/>
        <w:rPr>
          <w:sz w:val="28"/>
          <w:szCs w:val="28"/>
        </w:rPr>
      </w:pPr>
    </w:p>
    <w:p w14:paraId="2A766259" w14:textId="778EA1BE" w:rsidR="00787355" w:rsidRPr="00E10CF0" w:rsidRDefault="00181FC2" w:rsidP="00787355">
      <w:pPr>
        <w:ind w:firstLine="709"/>
        <w:jc w:val="both"/>
        <w:rPr>
          <w:sz w:val="28"/>
          <w:szCs w:val="28"/>
        </w:rPr>
      </w:pPr>
      <w:r w:rsidRPr="00E10CF0">
        <w:rPr>
          <w:sz w:val="28"/>
          <w:szCs w:val="28"/>
        </w:rPr>
        <w:t xml:space="preserve">На первом этапе проведены </w:t>
      </w:r>
      <w:r w:rsidR="00787355" w:rsidRPr="00E10CF0">
        <w:rPr>
          <w:iCs/>
          <w:sz w:val="28"/>
          <w:szCs w:val="28"/>
        </w:rPr>
        <w:t>тест</w:t>
      </w:r>
      <w:r w:rsidRPr="00E10CF0">
        <w:rPr>
          <w:iCs/>
          <w:sz w:val="28"/>
          <w:szCs w:val="28"/>
        </w:rPr>
        <w:t>ы</w:t>
      </w:r>
      <w:r w:rsidR="00787355" w:rsidRPr="00E10CF0">
        <w:rPr>
          <w:iCs/>
          <w:sz w:val="28"/>
          <w:szCs w:val="28"/>
        </w:rPr>
        <w:t xml:space="preserve"> на нормальность выборки зависимых переменных</w:t>
      </w:r>
      <w:r w:rsidRPr="00E10CF0">
        <w:rPr>
          <w:iCs/>
          <w:sz w:val="28"/>
          <w:szCs w:val="28"/>
        </w:rPr>
        <w:t xml:space="preserve"> . </w:t>
      </w:r>
      <w:r w:rsidR="00787355" w:rsidRPr="00E10CF0">
        <w:rPr>
          <w:sz w:val="28"/>
          <w:szCs w:val="28"/>
        </w:rPr>
        <w:t xml:space="preserve">В (Приложении Е) представлены репрезентативные примеры </w:t>
      </w:r>
      <w:r w:rsidR="00787355" w:rsidRPr="00E10CF0">
        <w:rPr>
          <w:sz w:val="28"/>
          <w:szCs w:val="28"/>
        </w:rPr>
        <w:lastRenderedPageBreak/>
        <w:t>гистограмм распределения значений сенсорных откликов для различных образцов нефти. Для оценки соответствия эмпирических распределений нормальному закону были применены два статистических критерия: критерий Колмогорова-Смирнова и критерий Шапиро-Уилка. На гистограммах дополнительно указаны значения уровней значимости p, полученные при применении указанных критериев. В соответствии с принятыми статистическими подходами отклонение распределения от нормального считается статистически значимым при p&lt;0,05.</w:t>
      </w:r>
    </w:p>
    <w:p w14:paraId="1AA7B0EC" w14:textId="77777777" w:rsidR="00787355" w:rsidRPr="00E10CF0" w:rsidRDefault="00787355" w:rsidP="00787355">
      <w:pPr>
        <w:ind w:firstLine="709"/>
        <w:jc w:val="both"/>
        <w:rPr>
          <w:sz w:val="28"/>
          <w:szCs w:val="28"/>
        </w:rPr>
      </w:pPr>
      <w:r w:rsidRPr="00E10CF0">
        <w:rPr>
          <w:sz w:val="28"/>
          <w:szCs w:val="28"/>
        </w:rPr>
        <w:t>Анализ результатов показал, что для всех выборок сенсорных откликов (всего 72 выборки, соответствующие 8 сенсорам и 9 образцам нефти, по 20 наблюдений в каждой) значения уровня значимости по критерию Колмогорова-Смирнова превышают пороговое значение (p&gt;0,05), что свидетельствует об отсутствии статистически значимых отклонений от нормального распределения (Приложение Е).</w:t>
      </w:r>
    </w:p>
    <w:p w14:paraId="2E3B173E" w14:textId="77777777" w:rsidR="00787355" w:rsidRPr="00E10CF0" w:rsidRDefault="00787355" w:rsidP="00787355">
      <w:pPr>
        <w:ind w:firstLine="709"/>
        <w:jc w:val="both"/>
        <w:rPr>
          <w:sz w:val="28"/>
          <w:szCs w:val="28"/>
        </w:rPr>
      </w:pPr>
      <w:r w:rsidRPr="00E10CF0">
        <w:rPr>
          <w:sz w:val="28"/>
          <w:szCs w:val="28"/>
        </w:rPr>
        <w:t>В то же время по критерию Шапиро-Уилка для четырёх выборок из 72 наблюдается отклонение от нормальности (p&lt;0,05), что может быть связано с ограниченным объёмом выборки и повышенной чувствительностью данного критерия к локальным особенностям распределения (Приложение Е).</w:t>
      </w:r>
    </w:p>
    <w:p w14:paraId="2BF76045" w14:textId="77777777" w:rsidR="00787355" w:rsidRPr="00E10CF0" w:rsidRDefault="00787355" w:rsidP="00787355">
      <w:pPr>
        <w:ind w:firstLine="709"/>
        <w:jc w:val="both"/>
        <w:rPr>
          <w:sz w:val="28"/>
          <w:szCs w:val="28"/>
        </w:rPr>
      </w:pPr>
      <w:r w:rsidRPr="00E10CF0">
        <w:rPr>
          <w:sz w:val="28"/>
          <w:szCs w:val="28"/>
        </w:rPr>
        <w:t>Дополнительная верификация формы распределений была выполнена с использованием нормально-вероятностных графиков (Q-Q plot), представленных в (Приложение Е). Установлено, что экспериментальные значения в большинстве случаев располагаются вдоль теоретической прямой, что подтверждает близость распределений к нормальному закону. Исключения наблюдаются для тех же выборок, для которых выявлены отклонения по критерию Шапиро-Уилка (Приложение Е).</w:t>
      </w:r>
    </w:p>
    <w:p w14:paraId="1EF49F23" w14:textId="39BEAA9F" w:rsidR="00181FC2" w:rsidRPr="00E10CF0" w:rsidRDefault="00181FC2" w:rsidP="00181FC2">
      <w:pPr>
        <w:ind w:firstLine="708"/>
        <w:jc w:val="both"/>
        <w:rPr>
          <w:sz w:val="28"/>
          <w:szCs w:val="28"/>
        </w:rPr>
      </w:pPr>
      <w:r w:rsidRPr="00E10CF0">
        <w:rPr>
          <w:sz w:val="28"/>
          <w:szCs w:val="28"/>
        </w:rPr>
        <w:t xml:space="preserve">В соответствии с таблицей </w:t>
      </w:r>
      <w:r w:rsidR="00BD5ED0" w:rsidRPr="00E10CF0">
        <w:rPr>
          <w:sz w:val="28"/>
          <w:szCs w:val="28"/>
        </w:rPr>
        <w:t>4.5</w:t>
      </w:r>
      <w:r w:rsidRPr="00E10CF0">
        <w:rPr>
          <w:sz w:val="28"/>
          <w:szCs w:val="28"/>
        </w:rPr>
        <w:t>, результаты корреляционного анализа свидетельствуют о наличии статистически значимых взаимосвязей между компонентным составом нефтепродуктов и сенсорными откликами.</w:t>
      </w:r>
    </w:p>
    <w:p w14:paraId="614D116F" w14:textId="77777777" w:rsidR="00181FC2" w:rsidRPr="00E10CF0" w:rsidRDefault="00181FC2" w:rsidP="00181FC2">
      <w:pPr>
        <w:ind w:left="360"/>
        <w:rPr>
          <w:sz w:val="28"/>
          <w:szCs w:val="28"/>
        </w:rPr>
      </w:pPr>
    </w:p>
    <w:p w14:paraId="00D67CE8" w14:textId="5FD9D141" w:rsidR="00181FC2" w:rsidRPr="00E10CF0" w:rsidRDefault="00181FC2" w:rsidP="00181FC2">
      <w:pPr>
        <w:jc w:val="both"/>
        <w:rPr>
          <w:sz w:val="28"/>
          <w:szCs w:val="28"/>
        </w:rPr>
      </w:pPr>
      <w:r w:rsidRPr="00E10CF0">
        <w:rPr>
          <w:sz w:val="28"/>
          <w:szCs w:val="28"/>
        </w:rPr>
        <w:t>Таблица 4.</w:t>
      </w:r>
      <w:r w:rsidR="00BD5ED0" w:rsidRPr="00E10CF0">
        <w:rPr>
          <w:sz w:val="28"/>
          <w:szCs w:val="28"/>
        </w:rPr>
        <w:t>5</w:t>
      </w:r>
      <w:r w:rsidRPr="00E10CF0">
        <w:rPr>
          <w:sz w:val="28"/>
          <w:szCs w:val="28"/>
        </w:rPr>
        <w:t xml:space="preserve"> – Корреляционная матрица для всех факторов и откликов</w:t>
      </w:r>
    </w:p>
    <w:p w14:paraId="3F827419" w14:textId="77777777" w:rsidR="00181FC2" w:rsidRPr="00E10CF0" w:rsidRDefault="00181FC2" w:rsidP="00181FC2">
      <w:pPr>
        <w:jc w:val="both"/>
        <w:rPr>
          <w:sz w:val="16"/>
          <w:szCs w:val="16"/>
        </w:rPr>
      </w:pPr>
    </w:p>
    <w:tbl>
      <w:tblPr>
        <w:tblW w:w="9639" w:type="dxa"/>
        <w:jc w:val="center"/>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364"/>
        <w:gridCol w:w="1051"/>
        <w:gridCol w:w="1049"/>
        <w:gridCol w:w="1107"/>
        <w:gridCol w:w="952"/>
        <w:gridCol w:w="979"/>
        <w:gridCol w:w="1045"/>
        <w:gridCol w:w="1045"/>
        <w:gridCol w:w="1047"/>
      </w:tblGrid>
      <w:tr w:rsidR="00181FC2" w:rsidRPr="00361D46" w14:paraId="2EEDB72F" w14:textId="77777777" w:rsidTr="00281980">
        <w:trPr>
          <w:jc w:val="center"/>
        </w:trPr>
        <w:tc>
          <w:tcPr>
            <w:tcW w:w="708" w:type="pct"/>
            <w:vMerge w:val="restart"/>
            <w:tcBorders>
              <w:top w:val="outset" w:sz="6" w:space="0" w:color="111111"/>
              <w:left w:val="outset" w:sz="6" w:space="0" w:color="111111"/>
              <w:right w:val="outset" w:sz="6" w:space="0" w:color="111111"/>
            </w:tcBorders>
            <w:shd w:val="clear" w:color="auto" w:fill="FFFFFF"/>
            <w:vAlign w:val="center"/>
          </w:tcPr>
          <w:p w14:paraId="0AACB62F" w14:textId="77777777" w:rsidR="00181FC2" w:rsidRPr="00E10CF0" w:rsidRDefault="00181FC2" w:rsidP="00181FC2">
            <w:pPr>
              <w:jc w:val="center"/>
            </w:pPr>
            <w:r w:rsidRPr="00E10CF0">
              <w:t>Variable</w:t>
            </w:r>
          </w:p>
        </w:tc>
        <w:tc>
          <w:tcPr>
            <w:tcW w:w="4292" w:type="pct"/>
            <w:gridSpan w:val="8"/>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ED5D283" w14:textId="77777777" w:rsidR="00181FC2" w:rsidRPr="00E10CF0" w:rsidRDefault="00181FC2" w:rsidP="00181FC2">
            <w:pPr>
              <w:jc w:val="center"/>
              <w:rPr>
                <w:lang w:val="en-US"/>
              </w:rPr>
            </w:pPr>
            <w:r w:rsidRPr="00E10CF0">
              <w:rPr>
                <w:lang w:val="en-US"/>
              </w:rPr>
              <w:t>Correlations (oil_for_1_9.sta)</w:t>
            </w:r>
          </w:p>
          <w:p w14:paraId="0BF9B03A" w14:textId="77777777" w:rsidR="00181FC2" w:rsidRPr="00E10CF0" w:rsidRDefault="00181FC2" w:rsidP="00181FC2">
            <w:pPr>
              <w:jc w:val="center"/>
              <w:rPr>
                <w:lang w:val="en-US"/>
              </w:rPr>
            </w:pPr>
            <w:r w:rsidRPr="00E10CF0">
              <w:rPr>
                <w:lang w:val="en-US"/>
              </w:rPr>
              <w:t>Marked correlations are significant at p &lt; .05000</w:t>
            </w:r>
          </w:p>
          <w:p w14:paraId="04EA633C" w14:textId="77777777" w:rsidR="00181FC2" w:rsidRPr="00E10CF0" w:rsidRDefault="00181FC2" w:rsidP="00181FC2">
            <w:pPr>
              <w:jc w:val="center"/>
              <w:rPr>
                <w:lang w:val="en-US"/>
              </w:rPr>
            </w:pPr>
            <w:r w:rsidRPr="00E10CF0">
              <w:rPr>
                <w:lang w:val="en-US"/>
              </w:rPr>
              <w:t>N=180 (Casewise deletion of missing data)</w:t>
            </w:r>
          </w:p>
        </w:tc>
      </w:tr>
      <w:tr w:rsidR="00181FC2" w:rsidRPr="00E10CF0" w14:paraId="36BF4EF4" w14:textId="77777777" w:rsidTr="00281980">
        <w:trPr>
          <w:jc w:val="center"/>
        </w:trPr>
        <w:tc>
          <w:tcPr>
            <w:tcW w:w="708" w:type="pct"/>
            <w:vMerge/>
            <w:tcBorders>
              <w:left w:val="outset" w:sz="6" w:space="0" w:color="111111"/>
              <w:bottom w:val="outset" w:sz="6" w:space="0" w:color="111111"/>
              <w:right w:val="outset" w:sz="6" w:space="0" w:color="111111"/>
            </w:tcBorders>
            <w:shd w:val="clear" w:color="auto" w:fill="FFFFFF"/>
            <w:vAlign w:val="center"/>
          </w:tcPr>
          <w:p w14:paraId="70995D5D" w14:textId="77777777" w:rsidR="00181FC2" w:rsidRPr="00E10CF0" w:rsidRDefault="00181FC2" w:rsidP="00181FC2">
            <w:pPr>
              <w:rPr>
                <w:lang w:val="en-US"/>
              </w:rPr>
            </w:pPr>
          </w:p>
        </w:tc>
        <w:tc>
          <w:tcPr>
            <w:tcW w:w="545" w:type="pct"/>
            <w:tcBorders>
              <w:top w:val="outset" w:sz="6" w:space="0" w:color="111111"/>
              <w:left w:val="outset" w:sz="6" w:space="0" w:color="111111"/>
              <w:bottom w:val="outset" w:sz="6" w:space="0" w:color="111111"/>
              <w:right w:val="outset" w:sz="6" w:space="0" w:color="111111"/>
            </w:tcBorders>
            <w:shd w:val="clear" w:color="auto" w:fill="FFFFFF"/>
            <w:noWrap/>
          </w:tcPr>
          <w:p w14:paraId="469FAA14" w14:textId="77777777" w:rsidR="00181FC2" w:rsidRPr="00E10CF0" w:rsidRDefault="00181FC2" w:rsidP="00181FC2">
            <w:pPr>
              <w:jc w:val="center"/>
            </w:pPr>
            <w:r w:rsidRPr="00E10CF0">
              <w:t>R1</w:t>
            </w:r>
          </w:p>
        </w:tc>
        <w:tc>
          <w:tcPr>
            <w:tcW w:w="544" w:type="pct"/>
            <w:tcBorders>
              <w:top w:val="outset" w:sz="6" w:space="0" w:color="111111"/>
              <w:left w:val="outset" w:sz="6" w:space="0" w:color="111111"/>
              <w:bottom w:val="outset" w:sz="6" w:space="0" w:color="111111"/>
              <w:right w:val="outset" w:sz="6" w:space="0" w:color="111111"/>
            </w:tcBorders>
            <w:shd w:val="clear" w:color="auto" w:fill="FFFFFF"/>
            <w:noWrap/>
          </w:tcPr>
          <w:p w14:paraId="764C8D51" w14:textId="77777777" w:rsidR="00181FC2" w:rsidRPr="00E10CF0" w:rsidRDefault="00181FC2" w:rsidP="00181FC2">
            <w:pPr>
              <w:jc w:val="center"/>
            </w:pPr>
            <w:r w:rsidRPr="00E10CF0">
              <w:t>R2</w:t>
            </w:r>
          </w:p>
        </w:tc>
        <w:tc>
          <w:tcPr>
            <w:tcW w:w="574" w:type="pct"/>
            <w:tcBorders>
              <w:top w:val="outset" w:sz="6" w:space="0" w:color="111111"/>
              <w:left w:val="outset" w:sz="6" w:space="0" w:color="111111"/>
              <w:bottom w:val="outset" w:sz="6" w:space="0" w:color="111111"/>
              <w:right w:val="outset" w:sz="6" w:space="0" w:color="111111"/>
            </w:tcBorders>
            <w:shd w:val="clear" w:color="auto" w:fill="FFFFFF"/>
            <w:noWrap/>
          </w:tcPr>
          <w:p w14:paraId="71D64446" w14:textId="77777777" w:rsidR="00181FC2" w:rsidRPr="00E10CF0" w:rsidRDefault="00181FC2" w:rsidP="00181FC2">
            <w:pPr>
              <w:jc w:val="center"/>
            </w:pPr>
            <w:r w:rsidRPr="00E10CF0">
              <w:t>R3</w:t>
            </w:r>
          </w:p>
        </w:tc>
        <w:tc>
          <w:tcPr>
            <w:tcW w:w="494" w:type="pct"/>
            <w:tcBorders>
              <w:top w:val="outset" w:sz="6" w:space="0" w:color="111111"/>
              <w:left w:val="outset" w:sz="6" w:space="0" w:color="111111"/>
              <w:bottom w:val="outset" w:sz="6" w:space="0" w:color="111111"/>
              <w:right w:val="outset" w:sz="6" w:space="0" w:color="111111"/>
            </w:tcBorders>
            <w:shd w:val="clear" w:color="auto" w:fill="FFFFFF"/>
            <w:noWrap/>
          </w:tcPr>
          <w:p w14:paraId="44062857" w14:textId="77777777" w:rsidR="00181FC2" w:rsidRPr="00E10CF0" w:rsidRDefault="00181FC2" w:rsidP="00181FC2">
            <w:pPr>
              <w:jc w:val="center"/>
            </w:pPr>
            <w:r w:rsidRPr="00E10CF0">
              <w:t>R4</w:t>
            </w:r>
          </w:p>
        </w:tc>
        <w:tc>
          <w:tcPr>
            <w:tcW w:w="508" w:type="pct"/>
            <w:tcBorders>
              <w:top w:val="outset" w:sz="6" w:space="0" w:color="111111"/>
              <w:left w:val="outset" w:sz="6" w:space="0" w:color="111111"/>
              <w:bottom w:val="outset" w:sz="6" w:space="0" w:color="111111"/>
              <w:right w:val="outset" w:sz="6" w:space="0" w:color="111111"/>
            </w:tcBorders>
            <w:shd w:val="clear" w:color="auto" w:fill="FFFFFF"/>
            <w:noWrap/>
          </w:tcPr>
          <w:p w14:paraId="3B4675A3" w14:textId="77777777" w:rsidR="00181FC2" w:rsidRPr="00E10CF0" w:rsidRDefault="00181FC2" w:rsidP="00181FC2">
            <w:pPr>
              <w:jc w:val="center"/>
            </w:pPr>
            <w:r w:rsidRPr="00E10CF0">
              <w:t>R5</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tcPr>
          <w:p w14:paraId="191BB480" w14:textId="77777777" w:rsidR="00181FC2" w:rsidRPr="00E10CF0" w:rsidRDefault="00181FC2" w:rsidP="00181FC2">
            <w:pPr>
              <w:jc w:val="center"/>
            </w:pPr>
            <w:r w:rsidRPr="00E10CF0">
              <w:t>R6</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tcPr>
          <w:p w14:paraId="56E85483" w14:textId="77777777" w:rsidR="00181FC2" w:rsidRPr="00E10CF0" w:rsidRDefault="00181FC2" w:rsidP="00181FC2">
            <w:pPr>
              <w:jc w:val="center"/>
            </w:pPr>
            <w:r w:rsidRPr="00E10CF0">
              <w:t>R7</w:t>
            </w:r>
          </w:p>
        </w:tc>
        <w:tc>
          <w:tcPr>
            <w:tcW w:w="543" w:type="pct"/>
            <w:tcBorders>
              <w:top w:val="outset" w:sz="6" w:space="0" w:color="111111"/>
              <w:left w:val="outset" w:sz="6" w:space="0" w:color="111111"/>
              <w:bottom w:val="outset" w:sz="6" w:space="0" w:color="111111"/>
              <w:right w:val="outset" w:sz="6" w:space="0" w:color="111111"/>
            </w:tcBorders>
            <w:shd w:val="clear" w:color="auto" w:fill="FFFFFF"/>
            <w:noWrap/>
          </w:tcPr>
          <w:p w14:paraId="29FF0068" w14:textId="77777777" w:rsidR="00181FC2" w:rsidRPr="00E10CF0" w:rsidRDefault="00181FC2" w:rsidP="00181FC2">
            <w:pPr>
              <w:jc w:val="center"/>
            </w:pPr>
            <w:r w:rsidRPr="00E10CF0">
              <w:t>R8</w:t>
            </w:r>
          </w:p>
        </w:tc>
      </w:tr>
      <w:tr w:rsidR="00181FC2" w:rsidRPr="00E10CF0" w14:paraId="34106986" w14:textId="77777777" w:rsidTr="00281980">
        <w:trPr>
          <w:jc w:val="center"/>
        </w:trPr>
        <w:tc>
          <w:tcPr>
            <w:tcW w:w="708"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6444B0D1" w14:textId="77777777" w:rsidR="00181FC2" w:rsidRPr="00E10CF0" w:rsidRDefault="00181FC2" w:rsidP="00181FC2">
            <w:r w:rsidRPr="00E10CF0">
              <w:t>Alkane</w:t>
            </w:r>
          </w:p>
        </w:tc>
        <w:tc>
          <w:tcPr>
            <w:tcW w:w="54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A403B63" w14:textId="77777777" w:rsidR="00181FC2" w:rsidRPr="00E10CF0" w:rsidRDefault="00181FC2" w:rsidP="00181FC2">
            <w:pPr>
              <w:jc w:val="center"/>
            </w:pPr>
            <w:r w:rsidRPr="00E10CF0">
              <w:t>0.391598</w:t>
            </w:r>
          </w:p>
        </w:tc>
        <w:tc>
          <w:tcPr>
            <w:tcW w:w="54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4D33094D" w14:textId="77777777" w:rsidR="00181FC2" w:rsidRPr="00E10CF0" w:rsidRDefault="00181FC2" w:rsidP="00181FC2">
            <w:pPr>
              <w:jc w:val="center"/>
            </w:pPr>
            <w:r w:rsidRPr="00E10CF0">
              <w:t>-0.272108</w:t>
            </w:r>
          </w:p>
        </w:tc>
        <w:tc>
          <w:tcPr>
            <w:tcW w:w="57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9F89BA0" w14:textId="77777777" w:rsidR="00181FC2" w:rsidRPr="00E10CF0" w:rsidRDefault="00181FC2" w:rsidP="00181FC2">
            <w:pPr>
              <w:jc w:val="center"/>
            </w:pPr>
            <w:r w:rsidRPr="00E10CF0">
              <w:t>-0.800496</w:t>
            </w:r>
          </w:p>
        </w:tc>
        <w:tc>
          <w:tcPr>
            <w:tcW w:w="49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1771C00" w14:textId="77777777" w:rsidR="00181FC2" w:rsidRPr="00E10CF0" w:rsidRDefault="00181FC2" w:rsidP="00181FC2">
            <w:pPr>
              <w:ind w:left="-31" w:right="-24"/>
              <w:jc w:val="center"/>
            </w:pPr>
            <w:r w:rsidRPr="00E10CF0">
              <w:t>-0.773893</w:t>
            </w:r>
          </w:p>
        </w:tc>
        <w:tc>
          <w:tcPr>
            <w:tcW w:w="508"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179DB6F" w14:textId="77777777" w:rsidR="00181FC2" w:rsidRPr="00E10CF0" w:rsidRDefault="00181FC2" w:rsidP="00181FC2">
            <w:pPr>
              <w:ind w:left="-31" w:right="-24"/>
              <w:jc w:val="center"/>
            </w:pPr>
            <w:r w:rsidRPr="00E10CF0">
              <w:t>-0.824868</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AE3E3F9" w14:textId="77777777" w:rsidR="00181FC2" w:rsidRPr="00E10CF0" w:rsidRDefault="00181FC2" w:rsidP="00181FC2">
            <w:pPr>
              <w:jc w:val="center"/>
            </w:pPr>
            <w:r w:rsidRPr="00E10CF0">
              <w:t>-0.801175</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73ADBF90" w14:textId="77777777" w:rsidR="00181FC2" w:rsidRPr="00E10CF0" w:rsidRDefault="00181FC2" w:rsidP="00181FC2">
            <w:pPr>
              <w:jc w:val="center"/>
            </w:pPr>
            <w:r w:rsidRPr="00E10CF0">
              <w:t>-0.641411</w:t>
            </w:r>
          </w:p>
        </w:tc>
        <w:tc>
          <w:tcPr>
            <w:tcW w:w="543"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B9AFE08" w14:textId="77777777" w:rsidR="00181FC2" w:rsidRPr="00E10CF0" w:rsidRDefault="00181FC2" w:rsidP="00181FC2">
            <w:pPr>
              <w:jc w:val="center"/>
            </w:pPr>
            <w:r w:rsidRPr="00E10CF0">
              <w:t>-0.747633</w:t>
            </w:r>
          </w:p>
        </w:tc>
      </w:tr>
      <w:tr w:rsidR="00181FC2" w:rsidRPr="00E10CF0" w14:paraId="273D605E" w14:textId="77777777" w:rsidTr="00281980">
        <w:trPr>
          <w:jc w:val="center"/>
        </w:trPr>
        <w:tc>
          <w:tcPr>
            <w:tcW w:w="708"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74AD13D1" w14:textId="77777777" w:rsidR="00181FC2" w:rsidRPr="00E10CF0" w:rsidRDefault="00181FC2" w:rsidP="00181FC2">
            <w:r w:rsidRPr="00E10CF0">
              <w:t>Aroma</w:t>
            </w:r>
          </w:p>
        </w:tc>
        <w:tc>
          <w:tcPr>
            <w:tcW w:w="54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EDE2679" w14:textId="77777777" w:rsidR="00181FC2" w:rsidRPr="00E10CF0" w:rsidRDefault="00181FC2" w:rsidP="00181FC2">
            <w:pPr>
              <w:jc w:val="center"/>
            </w:pPr>
            <w:r w:rsidRPr="00E10CF0">
              <w:t>-0.525409</w:t>
            </w:r>
          </w:p>
        </w:tc>
        <w:tc>
          <w:tcPr>
            <w:tcW w:w="54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B76B904" w14:textId="77777777" w:rsidR="00181FC2" w:rsidRPr="00E10CF0" w:rsidRDefault="00181FC2" w:rsidP="00181FC2">
            <w:pPr>
              <w:jc w:val="center"/>
            </w:pPr>
            <w:r w:rsidRPr="00E10CF0">
              <w:t>0.443612</w:t>
            </w:r>
          </w:p>
        </w:tc>
        <w:tc>
          <w:tcPr>
            <w:tcW w:w="57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4A485C0" w14:textId="77777777" w:rsidR="00181FC2" w:rsidRPr="00E10CF0" w:rsidRDefault="00181FC2" w:rsidP="00181FC2">
            <w:pPr>
              <w:jc w:val="center"/>
            </w:pPr>
            <w:r w:rsidRPr="00E10CF0">
              <w:t>0.923034</w:t>
            </w:r>
          </w:p>
        </w:tc>
        <w:tc>
          <w:tcPr>
            <w:tcW w:w="49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6ABF28A" w14:textId="77777777" w:rsidR="00181FC2" w:rsidRPr="00E10CF0" w:rsidRDefault="00181FC2" w:rsidP="00181FC2">
            <w:pPr>
              <w:jc w:val="center"/>
            </w:pPr>
            <w:r w:rsidRPr="00E10CF0">
              <w:t>0.873743</w:t>
            </w:r>
          </w:p>
        </w:tc>
        <w:tc>
          <w:tcPr>
            <w:tcW w:w="508"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D845F2B" w14:textId="77777777" w:rsidR="00181FC2" w:rsidRPr="00E10CF0" w:rsidRDefault="00181FC2" w:rsidP="00181FC2">
            <w:pPr>
              <w:jc w:val="center"/>
            </w:pPr>
            <w:r w:rsidRPr="00E10CF0">
              <w:t>0.819834</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4A43AF97" w14:textId="77777777" w:rsidR="00181FC2" w:rsidRPr="00E10CF0" w:rsidRDefault="00181FC2" w:rsidP="00181FC2">
            <w:pPr>
              <w:jc w:val="center"/>
            </w:pPr>
            <w:r w:rsidRPr="00E10CF0">
              <w:t>0.895672</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1B40BD3" w14:textId="77777777" w:rsidR="00181FC2" w:rsidRPr="00E10CF0" w:rsidRDefault="00181FC2" w:rsidP="00181FC2">
            <w:pPr>
              <w:jc w:val="center"/>
            </w:pPr>
            <w:r w:rsidRPr="00E10CF0">
              <w:t>0.867346</w:t>
            </w:r>
          </w:p>
        </w:tc>
        <w:tc>
          <w:tcPr>
            <w:tcW w:w="543"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3365A92" w14:textId="77777777" w:rsidR="00181FC2" w:rsidRPr="00E10CF0" w:rsidRDefault="00181FC2" w:rsidP="00181FC2">
            <w:pPr>
              <w:jc w:val="center"/>
            </w:pPr>
            <w:r w:rsidRPr="00E10CF0">
              <w:t>0.846958</w:t>
            </w:r>
          </w:p>
        </w:tc>
      </w:tr>
      <w:tr w:rsidR="00181FC2" w:rsidRPr="00E10CF0" w14:paraId="46D9483D" w14:textId="77777777" w:rsidTr="00281980">
        <w:trPr>
          <w:jc w:val="center"/>
        </w:trPr>
        <w:tc>
          <w:tcPr>
            <w:tcW w:w="708"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78A6BB01" w14:textId="77777777" w:rsidR="00181FC2" w:rsidRPr="00E10CF0" w:rsidRDefault="00181FC2" w:rsidP="00181FC2">
            <w:r w:rsidRPr="00E10CF0">
              <w:t>Cyclopentane</w:t>
            </w:r>
          </w:p>
        </w:tc>
        <w:tc>
          <w:tcPr>
            <w:tcW w:w="54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F6112CB" w14:textId="77777777" w:rsidR="00181FC2" w:rsidRPr="00E10CF0" w:rsidRDefault="00181FC2" w:rsidP="00181FC2">
            <w:pPr>
              <w:jc w:val="center"/>
            </w:pPr>
            <w:r w:rsidRPr="00E10CF0">
              <w:t>-0.025873</w:t>
            </w:r>
          </w:p>
        </w:tc>
        <w:tc>
          <w:tcPr>
            <w:tcW w:w="54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A1AD249" w14:textId="77777777" w:rsidR="00181FC2" w:rsidRPr="00E10CF0" w:rsidRDefault="00181FC2" w:rsidP="00181FC2">
            <w:pPr>
              <w:jc w:val="center"/>
            </w:pPr>
            <w:r w:rsidRPr="00E10CF0">
              <w:t>0.193728</w:t>
            </w:r>
          </w:p>
        </w:tc>
        <w:tc>
          <w:tcPr>
            <w:tcW w:w="57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201FA82" w14:textId="77777777" w:rsidR="00181FC2" w:rsidRPr="00E10CF0" w:rsidRDefault="00181FC2" w:rsidP="00181FC2">
            <w:pPr>
              <w:jc w:val="center"/>
            </w:pPr>
            <w:r w:rsidRPr="00E10CF0">
              <w:t>0.331077</w:t>
            </w:r>
          </w:p>
        </w:tc>
        <w:tc>
          <w:tcPr>
            <w:tcW w:w="49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0F42BB7" w14:textId="77777777" w:rsidR="00181FC2" w:rsidRPr="00E10CF0" w:rsidRDefault="00181FC2" w:rsidP="00181FC2">
            <w:pPr>
              <w:jc w:val="center"/>
            </w:pPr>
            <w:r w:rsidRPr="00E10CF0">
              <w:t>0.305951</w:t>
            </w:r>
          </w:p>
        </w:tc>
        <w:tc>
          <w:tcPr>
            <w:tcW w:w="508"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23DC0D5" w14:textId="77777777" w:rsidR="00181FC2" w:rsidRPr="00E10CF0" w:rsidRDefault="00181FC2" w:rsidP="00181FC2">
            <w:pPr>
              <w:jc w:val="center"/>
            </w:pPr>
            <w:r w:rsidRPr="00E10CF0">
              <w:t>0.414240</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61B6B72" w14:textId="77777777" w:rsidR="00181FC2" w:rsidRPr="00E10CF0" w:rsidRDefault="00181FC2" w:rsidP="00181FC2">
            <w:pPr>
              <w:jc w:val="center"/>
            </w:pPr>
            <w:r w:rsidRPr="00E10CF0">
              <w:t>0.368110</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4F5B382" w14:textId="77777777" w:rsidR="00181FC2" w:rsidRPr="00E10CF0" w:rsidRDefault="00181FC2" w:rsidP="00181FC2">
            <w:pPr>
              <w:jc w:val="center"/>
            </w:pPr>
            <w:r w:rsidRPr="00E10CF0">
              <w:t>0.294417</w:t>
            </w:r>
          </w:p>
        </w:tc>
        <w:tc>
          <w:tcPr>
            <w:tcW w:w="543"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0F44A75" w14:textId="77777777" w:rsidR="00181FC2" w:rsidRPr="00E10CF0" w:rsidRDefault="00181FC2" w:rsidP="00181FC2">
            <w:pPr>
              <w:jc w:val="center"/>
            </w:pPr>
            <w:r w:rsidRPr="00E10CF0">
              <w:t>0.290279</w:t>
            </w:r>
          </w:p>
        </w:tc>
      </w:tr>
      <w:tr w:rsidR="00181FC2" w:rsidRPr="00E10CF0" w14:paraId="58BEEBAF" w14:textId="77777777" w:rsidTr="00281980">
        <w:trPr>
          <w:jc w:val="center"/>
        </w:trPr>
        <w:tc>
          <w:tcPr>
            <w:tcW w:w="708"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18B52EEB" w14:textId="77777777" w:rsidR="00181FC2" w:rsidRPr="00E10CF0" w:rsidRDefault="00181FC2" w:rsidP="00181FC2">
            <w:r w:rsidRPr="00E10CF0">
              <w:t>Cyclohexane</w:t>
            </w:r>
          </w:p>
        </w:tc>
        <w:tc>
          <w:tcPr>
            <w:tcW w:w="54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79D5B047" w14:textId="77777777" w:rsidR="00181FC2" w:rsidRPr="00E10CF0" w:rsidRDefault="00181FC2" w:rsidP="00181FC2">
            <w:pPr>
              <w:jc w:val="center"/>
            </w:pPr>
            <w:r w:rsidRPr="00E10CF0">
              <w:t>-0.142467</w:t>
            </w:r>
          </w:p>
        </w:tc>
        <w:tc>
          <w:tcPr>
            <w:tcW w:w="54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5D89BDE" w14:textId="77777777" w:rsidR="00181FC2" w:rsidRPr="00E10CF0" w:rsidRDefault="00181FC2" w:rsidP="00181FC2">
            <w:pPr>
              <w:jc w:val="center"/>
            </w:pPr>
            <w:r w:rsidRPr="00E10CF0">
              <w:t>-0.075949</w:t>
            </w:r>
          </w:p>
        </w:tc>
        <w:tc>
          <w:tcPr>
            <w:tcW w:w="57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1E041BB" w14:textId="77777777" w:rsidR="00181FC2" w:rsidRPr="00E10CF0" w:rsidRDefault="00181FC2" w:rsidP="00181FC2">
            <w:pPr>
              <w:jc w:val="center"/>
            </w:pPr>
            <w:r w:rsidRPr="00E10CF0">
              <w:t>0.246767</w:t>
            </w:r>
          </w:p>
        </w:tc>
        <w:tc>
          <w:tcPr>
            <w:tcW w:w="49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346719D" w14:textId="77777777" w:rsidR="00181FC2" w:rsidRPr="00E10CF0" w:rsidRDefault="00181FC2" w:rsidP="00181FC2">
            <w:pPr>
              <w:jc w:val="center"/>
            </w:pPr>
            <w:r w:rsidRPr="00E10CF0">
              <w:t>0.276131</w:t>
            </w:r>
          </w:p>
        </w:tc>
        <w:tc>
          <w:tcPr>
            <w:tcW w:w="508"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40813CDF" w14:textId="77777777" w:rsidR="00181FC2" w:rsidRPr="00E10CF0" w:rsidRDefault="00181FC2" w:rsidP="00181FC2">
            <w:pPr>
              <w:jc w:val="center"/>
            </w:pPr>
            <w:r w:rsidRPr="00E10CF0">
              <w:t>0.406429</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90910A1" w14:textId="77777777" w:rsidR="00181FC2" w:rsidRPr="00E10CF0" w:rsidRDefault="00181FC2" w:rsidP="00181FC2">
            <w:pPr>
              <w:jc w:val="center"/>
            </w:pPr>
            <w:r w:rsidRPr="00E10CF0">
              <w:t>0.251699</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BCFC442" w14:textId="77777777" w:rsidR="00181FC2" w:rsidRPr="00E10CF0" w:rsidRDefault="00181FC2" w:rsidP="00181FC2">
            <w:pPr>
              <w:jc w:val="center"/>
            </w:pPr>
            <w:r w:rsidRPr="00E10CF0">
              <w:t>-0.012157</w:t>
            </w:r>
          </w:p>
        </w:tc>
        <w:tc>
          <w:tcPr>
            <w:tcW w:w="543"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CA8F4A9" w14:textId="77777777" w:rsidR="00181FC2" w:rsidRPr="00E10CF0" w:rsidRDefault="00181FC2" w:rsidP="00181FC2">
            <w:pPr>
              <w:jc w:val="center"/>
            </w:pPr>
            <w:r w:rsidRPr="00E10CF0">
              <w:t>0.260462</w:t>
            </w:r>
          </w:p>
        </w:tc>
      </w:tr>
      <w:tr w:rsidR="00181FC2" w:rsidRPr="00E10CF0" w14:paraId="17896C06" w14:textId="77777777" w:rsidTr="00281980">
        <w:trPr>
          <w:jc w:val="center"/>
        </w:trPr>
        <w:tc>
          <w:tcPr>
            <w:tcW w:w="708"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2F646ED1" w14:textId="77777777" w:rsidR="00181FC2" w:rsidRPr="00E10CF0" w:rsidRDefault="00181FC2" w:rsidP="00181FC2">
            <w:r w:rsidRPr="00E10CF0">
              <w:t>Other</w:t>
            </w:r>
          </w:p>
        </w:tc>
        <w:tc>
          <w:tcPr>
            <w:tcW w:w="54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AFC2463" w14:textId="77777777" w:rsidR="00181FC2" w:rsidRPr="00E10CF0" w:rsidRDefault="00181FC2" w:rsidP="00181FC2">
            <w:pPr>
              <w:jc w:val="center"/>
            </w:pPr>
            <w:r w:rsidRPr="00E10CF0">
              <w:t>0.115257</w:t>
            </w:r>
          </w:p>
        </w:tc>
        <w:tc>
          <w:tcPr>
            <w:tcW w:w="54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760CC958" w14:textId="77777777" w:rsidR="00181FC2" w:rsidRPr="00E10CF0" w:rsidRDefault="00181FC2" w:rsidP="00181FC2">
            <w:pPr>
              <w:jc w:val="center"/>
            </w:pPr>
            <w:r w:rsidRPr="00E10CF0">
              <w:t>-0.466454</w:t>
            </w:r>
          </w:p>
        </w:tc>
        <w:tc>
          <w:tcPr>
            <w:tcW w:w="57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3953DF0" w14:textId="77777777" w:rsidR="00181FC2" w:rsidRPr="00E10CF0" w:rsidRDefault="00181FC2" w:rsidP="00181FC2">
            <w:pPr>
              <w:jc w:val="center"/>
            </w:pPr>
            <w:r w:rsidRPr="00E10CF0">
              <w:t>0.506538</w:t>
            </w:r>
          </w:p>
        </w:tc>
        <w:tc>
          <w:tcPr>
            <w:tcW w:w="49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F75FB86" w14:textId="77777777" w:rsidR="00181FC2" w:rsidRPr="00E10CF0" w:rsidRDefault="00181FC2" w:rsidP="00181FC2">
            <w:pPr>
              <w:jc w:val="center"/>
            </w:pPr>
            <w:r w:rsidRPr="00E10CF0">
              <w:t>0.470404</w:t>
            </w:r>
          </w:p>
        </w:tc>
        <w:tc>
          <w:tcPr>
            <w:tcW w:w="508"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C3F2DA1" w14:textId="77777777" w:rsidR="00181FC2" w:rsidRPr="00E10CF0" w:rsidRDefault="00181FC2" w:rsidP="00181FC2">
            <w:pPr>
              <w:jc w:val="center"/>
            </w:pPr>
            <w:r w:rsidRPr="00E10CF0">
              <w:t>0.409589</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EC64D55" w14:textId="77777777" w:rsidR="00181FC2" w:rsidRPr="00E10CF0" w:rsidRDefault="00181FC2" w:rsidP="00181FC2">
            <w:pPr>
              <w:jc w:val="center"/>
            </w:pPr>
            <w:r w:rsidRPr="00E10CF0">
              <w:t>0.607415</w:t>
            </w:r>
          </w:p>
        </w:tc>
        <w:tc>
          <w:tcPr>
            <w:tcW w:w="542"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8919988" w14:textId="77777777" w:rsidR="00181FC2" w:rsidRPr="00E10CF0" w:rsidRDefault="00181FC2" w:rsidP="00181FC2">
            <w:pPr>
              <w:jc w:val="center"/>
            </w:pPr>
            <w:r w:rsidRPr="00E10CF0">
              <w:t>0.514169</w:t>
            </w:r>
          </w:p>
        </w:tc>
        <w:tc>
          <w:tcPr>
            <w:tcW w:w="543"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4BBE692" w14:textId="77777777" w:rsidR="00181FC2" w:rsidRPr="00E10CF0" w:rsidRDefault="00181FC2" w:rsidP="00181FC2">
            <w:pPr>
              <w:jc w:val="center"/>
            </w:pPr>
            <w:r w:rsidRPr="00E10CF0">
              <w:t>0.506905</w:t>
            </w:r>
          </w:p>
        </w:tc>
      </w:tr>
    </w:tbl>
    <w:p w14:paraId="0E01D4C2" w14:textId="77777777" w:rsidR="00181FC2" w:rsidRPr="00E10CF0" w:rsidRDefault="00181FC2" w:rsidP="00181FC2">
      <w:pPr>
        <w:ind w:firstLine="708"/>
        <w:jc w:val="both"/>
        <w:rPr>
          <w:sz w:val="28"/>
          <w:szCs w:val="28"/>
        </w:rPr>
      </w:pPr>
    </w:p>
    <w:p w14:paraId="350D5F18" w14:textId="77777777" w:rsidR="00181FC2" w:rsidRPr="00E10CF0" w:rsidRDefault="00181FC2" w:rsidP="00181FC2">
      <w:pPr>
        <w:ind w:firstLine="709"/>
        <w:jc w:val="both"/>
        <w:rPr>
          <w:sz w:val="28"/>
          <w:szCs w:val="28"/>
        </w:rPr>
      </w:pPr>
      <w:r w:rsidRPr="00E10CF0">
        <w:rPr>
          <w:sz w:val="28"/>
          <w:szCs w:val="28"/>
        </w:rPr>
        <w:t>Установлено, что:</w:t>
      </w:r>
    </w:p>
    <w:p w14:paraId="5D05E586" w14:textId="77777777" w:rsidR="00181FC2" w:rsidRPr="00E10CF0" w:rsidRDefault="00181FC2" w:rsidP="00181FC2">
      <w:pPr>
        <w:ind w:firstLine="709"/>
        <w:jc w:val="both"/>
        <w:rPr>
          <w:sz w:val="28"/>
          <w:szCs w:val="28"/>
        </w:rPr>
      </w:pPr>
      <w:r w:rsidRPr="00E10CF0">
        <w:rPr>
          <w:sz w:val="28"/>
          <w:szCs w:val="28"/>
        </w:rPr>
        <w:t>–</w:t>
      </w:r>
      <w:r w:rsidRPr="00E10CF0">
        <w:rPr>
          <w:sz w:val="28"/>
          <w:szCs w:val="28"/>
          <w:lang w:val="kk-KZ"/>
        </w:rPr>
        <w:t xml:space="preserve"> </w:t>
      </w:r>
      <w:r w:rsidRPr="00E10CF0">
        <w:rPr>
          <w:sz w:val="28"/>
          <w:szCs w:val="28"/>
        </w:rPr>
        <w:t xml:space="preserve">ароматические соединения демонстрируют устойчивую положительную корреляцию с большинством сенсоров (до r = 0,92 для сенсора R3); </w:t>
      </w:r>
    </w:p>
    <w:p w14:paraId="46431C4C" w14:textId="77777777" w:rsidR="00181FC2" w:rsidRPr="00E10CF0" w:rsidRDefault="00181FC2" w:rsidP="00181FC2">
      <w:pPr>
        <w:ind w:firstLine="709"/>
        <w:jc w:val="both"/>
        <w:rPr>
          <w:sz w:val="28"/>
          <w:szCs w:val="28"/>
        </w:rPr>
      </w:pPr>
      <w:r w:rsidRPr="00E10CF0">
        <w:rPr>
          <w:sz w:val="28"/>
          <w:szCs w:val="28"/>
        </w:rPr>
        <w:lastRenderedPageBreak/>
        <w:t>–</w:t>
      </w:r>
      <w:r w:rsidRPr="00E10CF0">
        <w:rPr>
          <w:sz w:val="28"/>
          <w:szCs w:val="28"/>
          <w:lang w:val="kk-KZ"/>
        </w:rPr>
        <w:t xml:space="preserve"> </w:t>
      </w:r>
      <w:r w:rsidRPr="00E10CF0">
        <w:rPr>
          <w:sz w:val="28"/>
          <w:szCs w:val="28"/>
        </w:rPr>
        <w:t xml:space="preserve">алканы характеризуются выраженной отрицательной корреляцией (до r = −0,80); </w:t>
      </w:r>
    </w:p>
    <w:p w14:paraId="17A1688D" w14:textId="77777777" w:rsidR="00181FC2" w:rsidRPr="00E10CF0" w:rsidRDefault="00181FC2" w:rsidP="00181FC2">
      <w:pPr>
        <w:ind w:firstLine="709"/>
        <w:jc w:val="both"/>
        <w:rPr>
          <w:sz w:val="28"/>
          <w:szCs w:val="28"/>
        </w:rPr>
      </w:pPr>
      <w:r w:rsidRPr="00E10CF0">
        <w:rPr>
          <w:sz w:val="28"/>
          <w:szCs w:val="28"/>
        </w:rPr>
        <w:t>–</w:t>
      </w:r>
      <w:r w:rsidRPr="00E10CF0">
        <w:rPr>
          <w:sz w:val="28"/>
          <w:szCs w:val="28"/>
          <w:lang w:val="kk-KZ"/>
        </w:rPr>
        <w:t xml:space="preserve"> </w:t>
      </w:r>
      <w:r w:rsidRPr="00E10CF0">
        <w:rPr>
          <w:sz w:val="28"/>
          <w:szCs w:val="28"/>
        </w:rPr>
        <w:t xml:space="preserve">циклические соединения оказывают умеренное влияние; </w:t>
      </w:r>
    </w:p>
    <w:p w14:paraId="2634B401" w14:textId="77777777" w:rsidR="00181FC2" w:rsidRPr="00E10CF0" w:rsidRDefault="00181FC2" w:rsidP="00181FC2">
      <w:pPr>
        <w:ind w:firstLine="709"/>
        <w:jc w:val="both"/>
        <w:rPr>
          <w:sz w:val="28"/>
          <w:szCs w:val="28"/>
        </w:rPr>
      </w:pPr>
      <w:r w:rsidRPr="00E10CF0">
        <w:rPr>
          <w:sz w:val="28"/>
          <w:szCs w:val="28"/>
        </w:rPr>
        <w:t>–</w:t>
      </w:r>
      <w:r w:rsidRPr="00E10CF0">
        <w:rPr>
          <w:sz w:val="28"/>
          <w:szCs w:val="28"/>
          <w:lang w:val="kk-KZ"/>
        </w:rPr>
        <w:t xml:space="preserve"> </w:t>
      </w:r>
      <w:r w:rsidRPr="00E10CF0">
        <w:rPr>
          <w:sz w:val="28"/>
          <w:szCs w:val="28"/>
        </w:rPr>
        <w:t xml:space="preserve">группа «Other» вносит дополнительный вклад в формирование сенсорного сигнала. </w:t>
      </w:r>
    </w:p>
    <w:p w14:paraId="4EEA487A" w14:textId="77777777" w:rsidR="00181FC2" w:rsidRPr="00E10CF0" w:rsidRDefault="00181FC2" w:rsidP="00181FC2">
      <w:pPr>
        <w:ind w:firstLine="708"/>
        <w:jc w:val="both"/>
        <w:rPr>
          <w:sz w:val="28"/>
          <w:szCs w:val="28"/>
        </w:rPr>
      </w:pPr>
      <w:r w:rsidRPr="00E10CF0">
        <w:rPr>
          <w:sz w:val="28"/>
          <w:szCs w:val="28"/>
        </w:rPr>
        <w:t>Таким образом, ключевым фактором, определяющим характер сенсорных откликов, является соотношение ароматических и насыщенных углеводородов.</w:t>
      </w:r>
    </w:p>
    <w:p w14:paraId="0CEB606B" w14:textId="586CC465" w:rsidR="00181FC2" w:rsidRPr="00E10CF0" w:rsidRDefault="00181FC2" w:rsidP="00181FC2">
      <w:pPr>
        <w:ind w:firstLine="708"/>
        <w:jc w:val="both"/>
        <w:rPr>
          <w:sz w:val="28"/>
          <w:szCs w:val="28"/>
        </w:rPr>
      </w:pPr>
      <w:r w:rsidRPr="00E10CF0">
        <w:rPr>
          <w:sz w:val="28"/>
          <w:szCs w:val="28"/>
        </w:rPr>
        <w:t>Результаты построения регрессионных моделей показали, что для большинства сенсоров достигаются высокие значения коэффициента детерминации (таблица 4.</w:t>
      </w:r>
      <w:r w:rsidR="00BD5ED0" w:rsidRPr="00E10CF0">
        <w:rPr>
          <w:sz w:val="28"/>
          <w:szCs w:val="28"/>
        </w:rPr>
        <w:t>6</w:t>
      </w:r>
      <w:r w:rsidRPr="00E10CF0">
        <w:rPr>
          <w:sz w:val="28"/>
          <w:szCs w:val="28"/>
        </w:rPr>
        <w:t xml:space="preserve">). </w:t>
      </w:r>
    </w:p>
    <w:p w14:paraId="3CDE9228" w14:textId="77777777" w:rsidR="00181FC2" w:rsidRPr="00E10CF0" w:rsidRDefault="00181FC2" w:rsidP="00181FC2">
      <w:pPr>
        <w:ind w:firstLine="708"/>
        <w:jc w:val="both"/>
        <w:rPr>
          <w:sz w:val="28"/>
          <w:szCs w:val="28"/>
        </w:rPr>
      </w:pPr>
    </w:p>
    <w:p w14:paraId="4199E598" w14:textId="12DBD6ED" w:rsidR="00181FC2" w:rsidRPr="00E10CF0" w:rsidRDefault="00181FC2" w:rsidP="00181FC2">
      <w:pPr>
        <w:jc w:val="both"/>
        <w:rPr>
          <w:sz w:val="28"/>
          <w:szCs w:val="28"/>
        </w:rPr>
      </w:pPr>
      <w:r w:rsidRPr="00E10CF0">
        <w:rPr>
          <w:sz w:val="28"/>
          <w:szCs w:val="28"/>
        </w:rPr>
        <w:t>Таблица 4.</w:t>
      </w:r>
      <w:r w:rsidR="00BD5ED0" w:rsidRPr="00E10CF0">
        <w:rPr>
          <w:sz w:val="28"/>
          <w:szCs w:val="28"/>
        </w:rPr>
        <w:t>6</w:t>
      </w:r>
      <w:r w:rsidRPr="00E10CF0">
        <w:rPr>
          <w:sz w:val="28"/>
          <w:szCs w:val="28"/>
        </w:rPr>
        <w:t xml:space="preserve"> – Значения коэффициента детерминации для всех сенсоров</w:t>
      </w:r>
    </w:p>
    <w:p w14:paraId="4809C29F" w14:textId="77777777" w:rsidR="00181FC2" w:rsidRPr="00E10CF0" w:rsidRDefault="00181FC2" w:rsidP="00181FC2">
      <w:pPr>
        <w:jc w:val="both"/>
        <w:rPr>
          <w:sz w:val="16"/>
          <w:szCs w:val="16"/>
        </w:rPr>
      </w:pPr>
    </w:p>
    <w:tbl>
      <w:tblPr>
        <w:tblStyle w:val="ae"/>
        <w:tblW w:w="9639" w:type="dxa"/>
        <w:jc w:val="center"/>
        <w:tblLook w:val="04A0" w:firstRow="1" w:lastRow="0" w:firstColumn="1" w:lastColumn="0" w:noHBand="0" w:noVBand="1"/>
      </w:tblPr>
      <w:tblGrid>
        <w:gridCol w:w="3213"/>
        <w:gridCol w:w="6426"/>
      </w:tblGrid>
      <w:tr w:rsidR="00181FC2" w:rsidRPr="00E10CF0" w14:paraId="196E8420" w14:textId="77777777" w:rsidTr="00281980">
        <w:trPr>
          <w:jc w:val="center"/>
        </w:trPr>
        <w:tc>
          <w:tcPr>
            <w:tcW w:w="3115" w:type="dxa"/>
          </w:tcPr>
          <w:p w14:paraId="397C35C3" w14:textId="77777777" w:rsidR="00181FC2" w:rsidRPr="00E10CF0" w:rsidRDefault="00181FC2" w:rsidP="00181FC2">
            <w:pPr>
              <w:jc w:val="center"/>
            </w:pPr>
            <w:r w:rsidRPr="00E10CF0">
              <w:t>Сенсор</w:t>
            </w:r>
          </w:p>
        </w:tc>
        <w:tc>
          <w:tcPr>
            <w:tcW w:w="6230" w:type="dxa"/>
          </w:tcPr>
          <w:p w14:paraId="6D27582C" w14:textId="77777777" w:rsidR="00181FC2" w:rsidRPr="00E10CF0" w:rsidRDefault="00181FC2" w:rsidP="00181FC2">
            <w:pPr>
              <w:jc w:val="center"/>
            </w:pPr>
            <w:r w:rsidRPr="00E10CF0">
              <w:t>Диапазон значения коэффициента детерминации (R²)</w:t>
            </w:r>
          </w:p>
        </w:tc>
      </w:tr>
      <w:tr w:rsidR="00181FC2" w:rsidRPr="00E10CF0" w14:paraId="1719EFAD" w14:textId="77777777" w:rsidTr="00281980">
        <w:trPr>
          <w:jc w:val="center"/>
        </w:trPr>
        <w:tc>
          <w:tcPr>
            <w:tcW w:w="3115" w:type="dxa"/>
          </w:tcPr>
          <w:p w14:paraId="3FCF8815" w14:textId="77777777" w:rsidR="00181FC2" w:rsidRPr="00E10CF0" w:rsidRDefault="00181FC2" w:rsidP="00181FC2">
            <w:pPr>
              <w:jc w:val="both"/>
            </w:pPr>
            <w:r w:rsidRPr="00E10CF0">
              <w:t>R3-R6</w:t>
            </w:r>
          </w:p>
        </w:tc>
        <w:tc>
          <w:tcPr>
            <w:tcW w:w="6230" w:type="dxa"/>
          </w:tcPr>
          <w:p w14:paraId="17A459E9" w14:textId="77777777" w:rsidR="00181FC2" w:rsidRPr="00E10CF0" w:rsidRDefault="00181FC2" w:rsidP="00181FC2">
            <w:pPr>
              <w:jc w:val="both"/>
            </w:pPr>
            <w:r w:rsidRPr="00E10CF0">
              <w:t>0,90-0,95 (очень высокая степень связи)</w:t>
            </w:r>
          </w:p>
        </w:tc>
      </w:tr>
      <w:tr w:rsidR="00181FC2" w:rsidRPr="00E10CF0" w14:paraId="4E75C9E1" w14:textId="77777777" w:rsidTr="00281980">
        <w:trPr>
          <w:jc w:val="center"/>
        </w:trPr>
        <w:tc>
          <w:tcPr>
            <w:tcW w:w="3115" w:type="dxa"/>
          </w:tcPr>
          <w:p w14:paraId="590C83E2" w14:textId="77777777" w:rsidR="00181FC2" w:rsidRPr="00E10CF0" w:rsidRDefault="00181FC2" w:rsidP="00181FC2">
            <w:pPr>
              <w:jc w:val="both"/>
            </w:pPr>
            <w:r w:rsidRPr="00E10CF0">
              <w:t>R4, R5, R7, R8</w:t>
            </w:r>
          </w:p>
        </w:tc>
        <w:tc>
          <w:tcPr>
            <w:tcW w:w="6230" w:type="dxa"/>
          </w:tcPr>
          <w:p w14:paraId="502C4C3E" w14:textId="77777777" w:rsidR="00181FC2" w:rsidRPr="00E10CF0" w:rsidRDefault="00181FC2" w:rsidP="00181FC2">
            <w:pPr>
              <w:jc w:val="both"/>
            </w:pPr>
            <w:r w:rsidRPr="00E10CF0">
              <w:t>0,85-0,90</w:t>
            </w:r>
          </w:p>
        </w:tc>
      </w:tr>
      <w:tr w:rsidR="00181FC2" w:rsidRPr="00E10CF0" w14:paraId="68456F2A" w14:textId="77777777" w:rsidTr="00281980">
        <w:trPr>
          <w:jc w:val="center"/>
        </w:trPr>
        <w:tc>
          <w:tcPr>
            <w:tcW w:w="3115" w:type="dxa"/>
          </w:tcPr>
          <w:p w14:paraId="17CE9109" w14:textId="77777777" w:rsidR="00181FC2" w:rsidRPr="00E10CF0" w:rsidRDefault="00181FC2" w:rsidP="00181FC2">
            <w:pPr>
              <w:jc w:val="both"/>
            </w:pPr>
            <w:r w:rsidRPr="00E10CF0">
              <w:t>R2</w:t>
            </w:r>
          </w:p>
        </w:tc>
        <w:tc>
          <w:tcPr>
            <w:tcW w:w="6230" w:type="dxa"/>
          </w:tcPr>
          <w:p w14:paraId="6A9EC701" w14:textId="77777777" w:rsidR="00181FC2" w:rsidRPr="00E10CF0" w:rsidRDefault="00181FC2" w:rsidP="00181FC2">
            <w:pPr>
              <w:jc w:val="both"/>
            </w:pPr>
            <w:r w:rsidRPr="00E10CF0">
              <w:t>≈ 0,80</w:t>
            </w:r>
          </w:p>
        </w:tc>
      </w:tr>
      <w:tr w:rsidR="00181FC2" w:rsidRPr="00E10CF0" w14:paraId="1D3AB4F2" w14:textId="77777777" w:rsidTr="00281980">
        <w:trPr>
          <w:jc w:val="center"/>
        </w:trPr>
        <w:tc>
          <w:tcPr>
            <w:tcW w:w="3115" w:type="dxa"/>
          </w:tcPr>
          <w:p w14:paraId="4AC69D7C" w14:textId="77777777" w:rsidR="00181FC2" w:rsidRPr="00E10CF0" w:rsidRDefault="00181FC2" w:rsidP="00181FC2">
            <w:pPr>
              <w:jc w:val="both"/>
            </w:pPr>
            <w:r w:rsidRPr="00E10CF0">
              <w:t>R1</w:t>
            </w:r>
          </w:p>
        </w:tc>
        <w:tc>
          <w:tcPr>
            <w:tcW w:w="6230" w:type="dxa"/>
          </w:tcPr>
          <w:p w14:paraId="40948838" w14:textId="77777777" w:rsidR="00181FC2" w:rsidRPr="00E10CF0" w:rsidRDefault="00181FC2" w:rsidP="00181FC2">
            <w:pPr>
              <w:jc w:val="both"/>
            </w:pPr>
            <w:r w:rsidRPr="00E10CF0">
              <w:t>≈ 0,63</w:t>
            </w:r>
          </w:p>
        </w:tc>
      </w:tr>
    </w:tbl>
    <w:p w14:paraId="703C7144" w14:textId="77777777" w:rsidR="00181FC2" w:rsidRPr="00E10CF0" w:rsidRDefault="00181FC2" w:rsidP="00181FC2">
      <w:pPr>
        <w:ind w:firstLine="708"/>
        <w:jc w:val="both"/>
        <w:rPr>
          <w:sz w:val="28"/>
          <w:szCs w:val="28"/>
        </w:rPr>
      </w:pPr>
      <w:r w:rsidRPr="00E10CF0">
        <w:rPr>
          <w:sz w:val="28"/>
          <w:szCs w:val="28"/>
        </w:rPr>
        <w:t xml:space="preserve"> </w:t>
      </w:r>
    </w:p>
    <w:p w14:paraId="3A524850" w14:textId="1B94541E" w:rsidR="00181FC2" w:rsidRPr="00E10CF0" w:rsidRDefault="00181FC2" w:rsidP="00181FC2">
      <w:pPr>
        <w:ind w:firstLine="708"/>
        <w:jc w:val="both"/>
        <w:rPr>
          <w:sz w:val="28"/>
          <w:szCs w:val="28"/>
        </w:rPr>
      </w:pPr>
      <w:r w:rsidRPr="00E10CF0">
        <w:rPr>
          <w:sz w:val="28"/>
          <w:szCs w:val="28"/>
        </w:rPr>
        <w:t xml:space="preserve">Полученные значения свидетельствуют о том, что вариации сенсорных откликов в значительной степени обусловлены вариациями компонентного состава нефтепродуктов. Детализированные результаты регрессионного анализа для каждого сенсора, включая значения коэффициентов регрессии, статистические показатели значимости (p-value), коэффициенты детерминации и стандартные ошибки, приведены в </w:t>
      </w:r>
      <w:r w:rsidRPr="00E10CF0">
        <w:rPr>
          <w:sz w:val="28"/>
          <w:szCs w:val="28"/>
          <w:lang w:val="kk-KZ"/>
        </w:rPr>
        <w:t>(</w:t>
      </w:r>
      <w:r w:rsidRPr="00E10CF0">
        <w:rPr>
          <w:sz w:val="28"/>
          <w:szCs w:val="28"/>
        </w:rPr>
        <w:t>Приложени</w:t>
      </w:r>
      <w:r w:rsidRPr="00E10CF0">
        <w:rPr>
          <w:sz w:val="28"/>
          <w:szCs w:val="28"/>
          <w:lang w:val="kk-KZ"/>
        </w:rPr>
        <w:t>е Ж)</w:t>
      </w:r>
      <w:r w:rsidRPr="00E10CF0">
        <w:rPr>
          <w:sz w:val="28"/>
          <w:szCs w:val="28"/>
        </w:rPr>
        <w:t>. Влияние отдельных факторов на сенсорные отклики обобщено в таблице 4.</w:t>
      </w:r>
      <w:r w:rsidR="00BD5ED0" w:rsidRPr="00E10CF0">
        <w:rPr>
          <w:sz w:val="28"/>
          <w:szCs w:val="28"/>
        </w:rPr>
        <w:t>7</w:t>
      </w:r>
      <w:r w:rsidRPr="00E10CF0">
        <w:rPr>
          <w:sz w:val="28"/>
          <w:szCs w:val="28"/>
        </w:rPr>
        <w:t xml:space="preserve">. </w:t>
      </w:r>
    </w:p>
    <w:p w14:paraId="7A7CE2B8" w14:textId="70424B5E" w:rsidR="00181FC2" w:rsidRPr="00E10CF0" w:rsidRDefault="00181FC2" w:rsidP="00181FC2">
      <w:pPr>
        <w:ind w:firstLine="708"/>
        <w:jc w:val="both"/>
        <w:rPr>
          <w:sz w:val="28"/>
          <w:szCs w:val="28"/>
        </w:rPr>
      </w:pPr>
      <w:r w:rsidRPr="00E10CF0">
        <w:rPr>
          <w:sz w:val="28"/>
          <w:szCs w:val="28"/>
        </w:rPr>
        <w:t>Анализ структуры регрессионных моделей показал следующие закономерности:</w:t>
      </w:r>
    </w:p>
    <w:p w14:paraId="2412991E" w14:textId="77777777" w:rsidR="00181FC2" w:rsidRPr="00E10CF0" w:rsidRDefault="00181FC2" w:rsidP="00181FC2">
      <w:pPr>
        <w:ind w:firstLine="708"/>
        <w:jc w:val="both"/>
        <w:rPr>
          <w:sz w:val="28"/>
          <w:szCs w:val="28"/>
        </w:rPr>
      </w:pPr>
      <w:r w:rsidRPr="00E10CF0">
        <w:rPr>
          <w:sz w:val="28"/>
          <w:szCs w:val="28"/>
        </w:rPr>
        <w:t>– фактор «Aroma» включён в большинство моделей и оказывает доминирующее влияние на сенсорные отклики;</w:t>
      </w:r>
    </w:p>
    <w:p w14:paraId="7888D981" w14:textId="77777777" w:rsidR="00181FC2" w:rsidRPr="00E10CF0" w:rsidRDefault="00181FC2" w:rsidP="00181FC2">
      <w:pPr>
        <w:ind w:firstLine="708"/>
        <w:jc w:val="both"/>
        <w:rPr>
          <w:sz w:val="28"/>
          <w:szCs w:val="28"/>
        </w:rPr>
      </w:pPr>
      <w:r w:rsidRPr="00E10CF0">
        <w:rPr>
          <w:sz w:val="28"/>
          <w:szCs w:val="28"/>
        </w:rPr>
        <w:t>– фактор «Alkane» характеризуется противоположным по знаку вкладом;</w:t>
      </w:r>
    </w:p>
    <w:p w14:paraId="350D2040" w14:textId="77777777" w:rsidR="00181FC2" w:rsidRPr="00E10CF0" w:rsidRDefault="00181FC2" w:rsidP="00181FC2">
      <w:pPr>
        <w:ind w:firstLine="708"/>
        <w:jc w:val="both"/>
        <w:rPr>
          <w:sz w:val="28"/>
          <w:szCs w:val="28"/>
        </w:rPr>
      </w:pPr>
      <w:r w:rsidRPr="00E10CF0">
        <w:rPr>
          <w:sz w:val="28"/>
          <w:szCs w:val="28"/>
        </w:rPr>
        <w:t>– циклические соединения (Cyclopentane, Cyclohexane) участвуют в формировании откликов для ряда сенсоров;</w:t>
      </w:r>
    </w:p>
    <w:p w14:paraId="539B10CA" w14:textId="77777777" w:rsidR="00181FC2" w:rsidRPr="00E10CF0" w:rsidRDefault="00181FC2" w:rsidP="00181FC2">
      <w:pPr>
        <w:ind w:firstLine="708"/>
        <w:jc w:val="both"/>
        <w:rPr>
          <w:sz w:val="28"/>
          <w:szCs w:val="28"/>
        </w:rPr>
      </w:pPr>
      <w:r w:rsidRPr="00E10CF0">
        <w:rPr>
          <w:sz w:val="28"/>
          <w:szCs w:val="28"/>
        </w:rPr>
        <w:t>– фактор «Other» стабильно входит во все модели, отражая вклад сложных многокомпонентных фракций.</w:t>
      </w:r>
    </w:p>
    <w:p w14:paraId="59D2373C" w14:textId="7291DEB8" w:rsidR="00181FC2" w:rsidRPr="00E10CF0" w:rsidRDefault="00181FC2" w:rsidP="00181FC2">
      <w:pPr>
        <w:ind w:firstLine="708"/>
        <w:jc w:val="both"/>
        <w:rPr>
          <w:sz w:val="28"/>
          <w:szCs w:val="28"/>
        </w:rPr>
      </w:pPr>
      <w:r w:rsidRPr="00E10CF0">
        <w:rPr>
          <w:sz w:val="28"/>
          <w:szCs w:val="28"/>
        </w:rPr>
        <w:t>Интерпретация силы связи на основе коэффициента корреляции Пирсона приведены в (Приложение И).</w:t>
      </w:r>
    </w:p>
    <w:p w14:paraId="709DEA9C" w14:textId="77777777" w:rsidR="00181FC2" w:rsidRPr="00E10CF0" w:rsidRDefault="00181FC2" w:rsidP="00181FC2">
      <w:pPr>
        <w:jc w:val="both"/>
        <w:rPr>
          <w:sz w:val="28"/>
          <w:szCs w:val="28"/>
        </w:rPr>
      </w:pPr>
    </w:p>
    <w:p w14:paraId="753E5F80" w14:textId="68C8E150" w:rsidR="00181FC2" w:rsidRPr="00E10CF0" w:rsidRDefault="00181FC2" w:rsidP="00181FC2">
      <w:pPr>
        <w:jc w:val="both"/>
        <w:rPr>
          <w:sz w:val="28"/>
          <w:szCs w:val="28"/>
        </w:rPr>
      </w:pPr>
      <w:r w:rsidRPr="00E10CF0">
        <w:rPr>
          <w:sz w:val="28"/>
          <w:szCs w:val="28"/>
        </w:rPr>
        <w:t>Таблица 4.</w:t>
      </w:r>
      <w:r w:rsidR="00BD5ED0" w:rsidRPr="00E10CF0">
        <w:rPr>
          <w:sz w:val="28"/>
          <w:szCs w:val="28"/>
        </w:rPr>
        <w:t>7</w:t>
      </w:r>
      <w:r w:rsidRPr="00E10CF0">
        <w:rPr>
          <w:sz w:val="28"/>
          <w:szCs w:val="28"/>
        </w:rPr>
        <w:t xml:space="preserve"> – Влияние факторов на отклики сенсоров</w:t>
      </w:r>
    </w:p>
    <w:p w14:paraId="74E2A303" w14:textId="77777777" w:rsidR="00181FC2" w:rsidRPr="00E10CF0" w:rsidRDefault="00181FC2" w:rsidP="00181FC2">
      <w:pPr>
        <w:jc w:val="both"/>
        <w:rPr>
          <w:sz w:val="16"/>
          <w:szCs w:val="16"/>
        </w:rPr>
      </w:pPr>
    </w:p>
    <w:tbl>
      <w:tblPr>
        <w:tblW w:w="9639" w:type="dxa"/>
        <w:jc w:val="center"/>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401"/>
        <w:gridCol w:w="1030"/>
        <w:gridCol w:w="1030"/>
        <w:gridCol w:w="1029"/>
        <w:gridCol w:w="1029"/>
        <w:gridCol w:w="1029"/>
        <w:gridCol w:w="1029"/>
        <w:gridCol w:w="1029"/>
        <w:gridCol w:w="1033"/>
      </w:tblGrid>
      <w:tr w:rsidR="00181FC2" w:rsidRPr="00E10CF0" w14:paraId="08A73623" w14:textId="77777777" w:rsidTr="00281980">
        <w:trPr>
          <w:jc w:val="center"/>
        </w:trPr>
        <w:tc>
          <w:tcPr>
            <w:tcW w:w="726" w:type="pct"/>
            <w:vMerge w:val="restart"/>
            <w:tcBorders>
              <w:top w:val="outset" w:sz="6" w:space="0" w:color="111111"/>
              <w:left w:val="outset" w:sz="6" w:space="0" w:color="111111"/>
              <w:right w:val="outset" w:sz="6" w:space="0" w:color="111111"/>
            </w:tcBorders>
            <w:shd w:val="clear" w:color="auto" w:fill="FFFFFF"/>
            <w:vAlign w:val="center"/>
          </w:tcPr>
          <w:p w14:paraId="3594B17C" w14:textId="77777777" w:rsidR="00181FC2" w:rsidRPr="00E10CF0" w:rsidRDefault="00181FC2" w:rsidP="00181FC2">
            <w:pPr>
              <w:jc w:val="center"/>
            </w:pPr>
            <w:r w:rsidRPr="00E10CF0">
              <w:t>Variable</w:t>
            </w:r>
          </w:p>
        </w:tc>
        <w:tc>
          <w:tcPr>
            <w:tcW w:w="4274" w:type="pct"/>
            <w:gridSpan w:val="8"/>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469C494" w14:textId="77777777" w:rsidR="00181FC2" w:rsidRPr="00E10CF0" w:rsidRDefault="00181FC2" w:rsidP="00181FC2">
            <w:pPr>
              <w:jc w:val="center"/>
            </w:pPr>
            <w:r w:rsidRPr="00E10CF0">
              <w:t>Фактор входит или нет в модель регрессии</w:t>
            </w:r>
          </w:p>
        </w:tc>
      </w:tr>
      <w:tr w:rsidR="00181FC2" w:rsidRPr="00E10CF0" w14:paraId="2A327CF7" w14:textId="77777777" w:rsidTr="00281980">
        <w:trPr>
          <w:jc w:val="center"/>
        </w:trPr>
        <w:tc>
          <w:tcPr>
            <w:tcW w:w="726" w:type="pct"/>
            <w:vMerge/>
            <w:tcBorders>
              <w:left w:val="outset" w:sz="6" w:space="0" w:color="111111"/>
              <w:bottom w:val="outset" w:sz="6" w:space="0" w:color="111111"/>
              <w:right w:val="outset" w:sz="6" w:space="0" w:color="111111"/>
            </w:tcBorders>
            <w:shd w:val="clear" w:color="auto" w:fill="FFFFFF"/>
            <w:vAlign w:val="center"/>
          </w:tcPr>
          <w:p w14:paraId="11D4A46D" w14:textId="77777777" w:rsidR="00181FC2" w:rsidRPr="00E10CF0" w:rsidRDefault="00181FC2" w:rsidP="00181FC2">
            <w:pPr>
              <w:jc w:val="center"/>
            </w:pP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tcPr>
          <w:p w14:paraId="25B4968E" w14:textId="77777777" w:rsidR="00181FC2" w:rsidRPr="00E10CF0" w:rsidRDefault="00181FC2" w:rsidP="00181FC2">
            <w:pPr>
              <w:jc w:val="center"/>
            </w:pPr>
            <w:r w:rsidRPr="00E10CF0">
              <w:t>R1</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tcPr>
          <w:p w14:paraId="1C009ED4" w14:textId="77777777" w:rsidR="00181FC2" w:rsidRPr="00E10CF0" w:rsidRDefault="00181FC2" w:rsidP="00181FC2">
            <w:pPr>
              <w:jc w:val="center"/>
            </w:pPr>
            <w:r w:rsidRPr="00E10CF0">
              <w:t>R2</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tcPr>
          <w:p w14:paraId="5ED9EB4D" w14:textId="77777777" w:rsidR="00181FC2" w:rsidRPr="00E10CF0" w:rsidRDefault="00181FC2" w:rsidP="00181FC2">
            <w:pPr>
              <w:jc w:val="center"/>
            </w:pPr>
            <w:r w:rsidRPr="00E10CF0">
              <w:t>R3</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tcPr>
          <w:p w14:paraId="6924E354" w14:textId="77777777" w:rsidR="00181FC2" w:rsidRPr="00E10CF0" w:rsidRDefault="00181FC2" w:rsidP="00181FC2">
            <w:pPr>
              <w:jc w:val="center"/>
            </w:pPr>
            <w:r w:rsidRPr="00E10CF0">
              <w:t>R4</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tcPr>
          <w:p w14:paraId="4731FF1B" w14:textId="77777777" w:rsidR="00181FC2" w:rsidRPr="00E10CF0" w:rsidRDefault="00181FC2" w:rsidP="00181FC2">
            <w:pPr>
              <w:jc w:val="center"/>
            </w:pPr>
            <w:r w:rsidRPr="00E10CF0">
              <w:t>R5</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tcPr>
          <w:p w14:paraId="641496BB" w14:textId="77777777" w:rsidR="00181FC2" w:rsidRPr="00E10CF0" w:rsidRDefault="00181FC2" w:rsidP="00181FC2">
            <w:pPr>
              <w:jc w:val="center"/>
            </w:pPr>
            <w:r w:rsidRPr="00E10CF0">
              <w:t>R6</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tcPr>
          <w:p w14:paraId="04E781AB" w14:textId="77777777" w:rsidR="00181FC2" w:rsidRPr="00E10CF0" w:rsidRDefault="00181FC2" w:rsidP="00181FC2">
            <w:pPr>
              <w:jc w:val="center"/>
            </w:pPr>
            <w:r w:rsidRPr="00E10CF0">
              <w:t>R7</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tcPr>
          <w:p w14:paraId="406628A8" w14:textId="77777777" w:rsidR="00181FC2" w:rsidRPr="00E10CF0" w:rsidRDefault="00181FC2" w:rsidP="00181FC2">
            <w:pPr>
              <w:jc w:val="center"/>
            </w:pPr>
            <w:r w:rsidRPr="00E10CF0">
              <w:t>R8</w:t>
            </w:r>
          </w:p>
        </w:tc>
      </w:tr>
      <w:tr w:rsidR="00181FC2" w:rsidRPr="00E10CF0" w14:paraId="6A35AA0C" w14:textId="77777777" w:rsidTr="00281980">
        <w:trPr>
          <w:jc w:val="center"/>
        </w:trPr>
        <w:tc>
          <w:tcPr>
            <w:tcW w:w="726"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6DF0D197" w14:textId="77777777" w:rsidR="00181FC2" w:rsidRPr="00E10CF0" w:rsidRDefault="00181FC2" w:rsidP="00181FC2">
            <w:r w:rsidRPr="00E10CF0">
              <w:t>Alkane</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AA58118"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A565DA5"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E535A4E"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EBC5A99"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AEC6796"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A4ED4B0"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D422CB2"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EB96A74" w14:textId="77777777" w:rsidR="00181FC2" w:rsidRPr="00E10CF0" w:rsidRDefault="00181FC2" w:rsidP="00181FC2">
            <w:pPr>
              <w:jc w:val="center"/>
            </w:pPr>
            <w:r w:rsidRPr="00E10CF0">
              <w:t>-</w:t>
            </w:r>
          </w:p>
        </w:tc>
      </w:tr>
      <w:tr w:rsidR="00181FC2" w:rsidRPr="00E10CF0" w14:paraId="64DA7C76" w14:textId="77777777" w:rsidTr="00281980">
        <w:trPr>
          <w:jc w:val="center"/>
        </w:trPr>
        <w:tc>
          <w:tcPr>
            <w:tcW w:w="726"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27C97A42" w14:textId="77777777" w:rsidR="00181FC2" w:rsidRPr="00E10CF0" w:rsidRDefault="00181FC2" w:rsidP="00181FC2">
            <w:r w:rsidRPr="00E10CF0">
              <w:t>Aroma</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763FF07"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23BB391"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649D9D"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FF6501"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5D2B073"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C82ADB"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020EFCC"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A9C2F96" w14:textId="77777777" w:rsidR="00181FC2" w:rsidRPr="00E10CF0" w:rsidRDefault="00181FC2" w:rsidP="00181FC2">
            <w:pPr>
              <w:jc w:val="center"/>
            </w:pPr>
            <w:r w:rsidRPr="00E10CF0">
              <w:t>+</w:t>
            </w:r>
          </w:p>
        </w:tc>
      </w:tr>
      <w:tr w:rsidR="00181FC2" w:rsidRPr="00E10CF0" w14:paraId="4C7EFEBE" w14:textId="77777777" w:rsidTr="00281980">
        <w:trPr>
          <w:jc w:val="center"/>
        </w:trPr>
        <w:tc>
          <w:tcPr>
            <w:tcW w:w="726"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2CE59515" w14:textId="77777777" w:rsidR="00181FC2" w:rsidRPr="00E10CF0" w:rsidRDefault="00181FC2" w:rsidP="00181FC2">
            <w:r w:rsidRPr="00E10CF0">
              <w:t>Cyclopentane</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E9514C7"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4B0171"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0831C4D"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0E17E0E"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5ADAEE2"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31AFF1A"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DB94A9C"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700510" w14:textId="77777777" w:rsidR="00181FC2" w:rsidRPr="00E10CF0" w:rsidRDefault="00181FC2" w:rsidP="00181FC2">
            <w:pPr>
              <w:jc w:val="center"/>
            </w:pPr>
            <w:r w:rsidRPr="00E10CF0">
              <w:t>+</w:t>
            </w:r>
          </w:p>
        </w:tc>
      </w:tr>
      <w:tr w:rsidR="00181FC2" w:rsidRPr="00E10CF0" w14:paraId="7FDC4C04" w14:textId="77777777" w:rsidTr="00281980">
        <w:trPr>
          <w:jc w:val="center"/>
        </w:trPr>
        <w:tc>
          <w:tcPr>
            <w:tcW w:w="726"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3EFFA740" w14:textId="77777777" w:rsidR="00181FC2" w:rsidRPr="00E10CF0" w:rsidRDefault="00181FC2" w:rsidP="00181FC2">
            <w:r w:rsidRPr="00E10CF0">
              <w:t>Cyclohexane</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0C00F20"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3112667"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3FB06ED"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0456CD8"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26D5D88"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8A9F3AF" w14:textId="77777777" w:rsidR="00181FC2" w:rsidRPr="00E10CF0" w:rsidRDefault="00181FC2" w:rsidP="00181FC2">
            <w:pPr>
              <w:jc w:val="center"/>
              <w:rPr>
                <w:vertAlign w:val="subscript"/>
              </w:rPr>
            </w:pPr>
            <w:r w:rsidRPr="00E10CF0">
              <w:rPr>
                <w:vertAlign w:val="subscript"/>
              </w:rPr>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AF67325"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BABFB81" w14:textId="77777777" w:rsidR="00181FC2" w:rsidRPr="00E10CF0" w:rsidRDefault="00181FC2" w:rsidP="00181FC2">
            <w:pPr>
              <w:jc w:val="center"/>
            </w:pPr>
            <w:r w:rsidRPr="00E10CF0">
              <w:t>+</w:t>
            </w:r>
          </w:p>
        </w:tc>
      </w:tr>
      <w:tr w:rsidR="00181FC2" w:rsidRPr="00E10CF0" w14:paraId="573B53CF" w14:textId="77777777" w:rsidTr="00281980">
        <w:trPr>
          <w:jc w:val="center"/>
        </w:trPr>
        <w:tc>
          <w:tcPr>
            <w:tcW w:w="726"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15D3295" w14:textId="77777777" w:rsidR="00181FC2" w:rsidRPr="00E10CF0" w:rsidRDefault="00181FC2" w:rsidP="00181FC2">
            <w:r w:rsidRPr="00E10CF0">
              <w:lastRenderedPageBreak/>
              <w:t>Other</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F6A6528"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FB78002"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B68359"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DD9D722"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1EF91C"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4478521"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6CB3AA7" w14:textId="77777777" w:rsidR="00181FC2" w:rsidRPr="00E10CF0" w:rsidRDefault="00181FC2" w:rsidP="00181FC2">
            <w:pPr>
              <w:jc w:val="center"/>
            </w:pPr>
            <w:r w:rsidRPr="00E10CF0">
              <w:t>+</w:t>
            </w:r>
          </w:p>
        </w:tc>
        <w:tc>
          <w:tcPr>
            <w:tcW w:w="5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95CF37" w14:textId="77777777" w:rsidR="00181FC2" w:rsidRPr="00E10CF0" w:rsidRDefault="00181FC2" w:rsidP="00181FC2">
            <w:pPr>
              <w:jc w:val="center"/>
            </w:pPr>
            <w:r w:rsidRPr="00E10CF0">
              <w:t>+</w:t>
            </w:r>
          </w:p>
        </w:tc>
      </w:tr>
    </w:tbl>
    <w:p w14:paraId="1A0B1C72" w14:textId="77777777" w:rsidR="00181FC2" w:rsidRPr="00E10CF0" w:rsidRDefault="00181FC2" w:rsidP="00181FC2">
      <w:pPr>
        <w:ind w:firstLine="708"/>
        <w:jc w:val="both"/>
        <w:rPr>
          <w:sz w:val="28"/>
          <w:szCs w:val="28"/>
        </w:rPr>
      </w:pPr>
    </w:p>
    <w:p w14:paraId="53A818B9" w14:textId="611A372C" w:rsidR="00C23CAD" w:rsidRDefault="00C23CAD" w:rsidP="00380AAD">
      <w:pPr>
        <w:pStyle w:val="afe"/>
        <w:ind w:firstLine="709"/>
        <w:rPr>
          <w:szCs w:val="28"/>
        </w:rPr>
      </w:pPr>
      <w:r w:rsidRPr="00E10CF0">
        <w:rPr>
          <w:szCs w:val="28"/>
        </w:rPr>
        <w:t>Результаты анализа представлены в виде матрицы тепловой карты на рисунке</w:t>
      </w:r>
      <w:r w:rsidR="00947D2A" w:rsidRPr="00E10CF0">
        <w:rPr>
          <w:szCs w:val="28"/>
        </w:rPr>
        <w:t xml:space="preserve"> </w:t>
      </w:r>
      <w:r w:rsidRPr="00E10CF0">
        <w:rPr>
          <w:szCs w:val="28"/>
        </w:rPr>
        <w:t>4.</w:t>
      </w:r>
      <w:r w:rsidR="002054FB" w:rsidRPr="00E10CF0">
        <w:rPr>
          <w:szCs w:val="28"/>
        </w:rPr>
        <w:t>4</w:t>
      </w:r>
      <w:r w:rsidRPr="00E10CF0">
        <w:rPr>
          <w:szCs w:val="28"/>
        </w:rPr>
        <w:t>.</w:t>
      </w:r>
    </w:p>
    <w:p w14:paraId="542593DD" w14:textId="77777777" w:rsidR="0099091F" w:rsidRPr="00E10CF0" w:rsidRDefault="0099091F" w:rsidP="00380AAD">
      <w:pPr>
        <w:pStyle w:val="afe"/>
        <w:ind w:firstLine="709"/>
        <w:rPr>
          <w:szCs w:val="28"/>
        </w:rPr>
      </w:pPr>
    </w:p>
    <w:p w14:paraId="74657EC6" w14:textId="77777777" w:rsidR="00380AAD" w:rsidRPr="00E10CF0" w:rsidRDefault="00380AAD" w:rsidP="00380AAD">
      <w:pPr>
        <w:pStyle w:val="aff8"/>
        <w:rPr>
          <w:color w:val="auto"/>
          <w:szCs w:val="28"/>
        </w:rPr>
      </w:pPr>
      <w:r w:rsidRPr="00E10CF0">
        <w:rPr>
          <w:noProof/>
          <w:color w:val="auto"/>
          <w:szCs w:val="28"/>
          <w:lang w:eastAsia="ru-RU"/>
        </w:rPr>
        <w:drawing>
          <wp:inline distT="0" distB="0" distL="0" distR="0" wp14:anchorId="21E1BEC2" wp14:editId="6C5FEEB7">
            <wp:extent cx="5938520" cy="3515360"/>
            <wp:effectExtent l="0" t="0" r="5080" b="8890"/>
            <wp:docPr id="166421293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8520" cy="3515360"/>
                    </a:xfrm>
                    <a:prstGeom prst="rect">
                      <a:avLst/>
                    </a:prstGeom>
                    <a:noFill/>
                    <a:ln>
                      <a:noFill/>
                    </a:ln>
                  </pic:spPr>
                </pic:pic>
              </a:graphicData>
            </a:graphic>
          </wp:inline>
        </w:drawing>
      </w:r>
    </w:p>
    <w:p w14:paraId="1309EC24" w14:textId="77777777" w:rsidR="00380AAD" w:rsidRPr="00E10CF0" w:rsidRDefault="00380AAD" w:rsidP="00380AAD">
      <w:pPr>
        <w:pStyle w:val="aff8"/>
        <w:rPr>
          <w:color w:val="auto"/>
          <w:sz w:val="16"/>
          <w:szCs w:val="16"/>
        </w:rPr>
      </w:pPr>
    </w:p>
    <w:p w14:paraId="797DE0C4" w14:textId="36FC431A" w:rsidR="00380AAD" w:rsidRPr="00E10CF0" w:rsidRDefault="00380AAD" w:rsidP="00380AAD">
      <w:pPr>
        <w:pStyle w:val="aff8"/>
        <w:rPr>
          <w:color w:val="auto"/>
          <w:szCs w:val="28"/>
        </w:rPr>
      </w:pPr>
      <w:r w:rsidRPr="00E10CF0">
        <w:rPr>
          <w:color w:val="auto"/>
          <w:szCs w:val="28"/>
        </w:rPr>
        <w:t>Рисунок 4.</w:t>
      </w:r>
      <w:r w:rsidR="002054FB" w:rsidRPr="00E10CF0">
        <w:rPr>
          <w:color w:val="auto"/>
          <w:szCs w:val="28"/>
        </w:rPr>
        <w:t>4</w:t>
      </w:r>
      <w:r w:rsidRPr="00E10CF0">
        <w:rPr>
          <w:color w:val="auto"/>
          <w:szCs w:val="28"/>
        </w:rPr>
        <w:t xml:space="preserve"> – (a) 2D PCA-кластеризация образцов нефти и смесей; (b) важность характеристик для набора данных, оцененная алгоритмом RandomForestClassifier; (c) график кластеризации в координатах энтропии Шеннона и медианной реакции</w:t>
      </w:r>
    </w:p>
    <w:p w14:paraId="62E29018" w14:textId="77777777" w:rsidR="00380AAD" w:rsidRPr="00E10CF0" w:rsidRDefault="00380AAD" w:rsidP="00380AAD">
      <w:pPr>
        <w:pStyle w:val="aff8"/>
        <w:rPr>
          <w:color w:val="auto"/>
          <w:sz w:val="16"/>
          <w:szCs w:val="16"/>
        </w:rPr>
      </w:pPr>
    </w:p>
    <w:p w14:paraId="74BD6BE9" w14:textId="5FCB8F49" w:rsidR="00380AAD" w:rsidRPr="00E10CF0" w:rsidRDefault="00380AAD" w:rsidP="00380AAD">
      <w:pPr>
        <w:pStyle w:val="aff8"/>
        <w:ind w:firstLine="709"/>
        <w:jc w:val="both"/>
        <w:rPr>
          <w:color w:val="auto"/>
          <w:sz w:val="24"/>
        </w:rPr>
      </w:pPr>
      <w:r w:rsidRPr="00E10CF0">
        <w:rPr>
          <w:color w:val="auto"/>
          <w:sz w:val="24"/>
          <w:lang w:val="kk-KZ"/>
        </w:rPr>
        <w:t xml:space="preserve">Примечание – </w:t>
      </w:r>
      <w:r w:rsidRPr="00E10CF0">
        <w:rPr>
          <w:color w:val="auto"/>
          <w:sz w:val="24"/>
        </w:rPr>
        <w:t>Вставка: матрица коэффициентов Пирсона между газовыми датчиками и органическими компонентами нефти (Alk - алканы; Ar - ароматические соединения; Cyclo5 - циклопентаны; Cyclo6 - циклогексаны)</w:t>
      </w:r>
    </w:p>
    <w:p w14:paraId="16A5BA34" w14:textId="77777777" w:rsidR="00380AAD" w:rsidRPr="00E10CF0" w:rsidRDefault="00380AAD" w:rsidP="00380AAD">
      <w:pPr>
        <w:pStyle w:val="afe"/>
        <w:ind w:firstLine="709"/>
      </w:pPr>
    </w:p>
    <w:p w14:paraId="08989C1F" w14:textId="6363ED71" w:rsidR="00C23CAD" w:rsidRPr="00E10CF0" w:rsidRDefault="00C23CAD" w:rsidP="00380AAD">
      <w:pPr>
        <w:pStyle w:val="afe"/>
        <w:ind w:firstLine="709"/>
        <w:rPr>
          <w:szCs w:val="28"/>
        </w:rPr>
      </w:pPr>
      <w:r w:rsidRPr="00E10CF0">
        <w:rPr>
          <w:szCs w:val="28"/>
        </w:rPr>
        <w:t>Данный эффект указывает на нелинейный характер формирования сенсорного паттерна при смешении нефтепродуктов. Полученные результаты свидетельствуют о наличии специфических признаков, обусловленных географическим происхождением нефти, что позволяет не только дифференцировать индивидуальные образцы, но и осуществлять идентификацию их смесей на основе анализа многомерных сенсорных данных.</w:t>
      </w:r>
    </w:p>
    <w:p w14:paraId="61AA1033" w14:textId="77777777" w:rsidR="00C23CAD" w:rsidRPr="00E10CF0" w:rsidRDefault="00C23CAD" w:rsidP="00380AAD">
      <w:pPr>
        <w:pStyle w:val="afe"/>
        <w:ind w:firstLine="709"/>
        <w:rPr>
          <w:szCs w:val="28"/>
        </w:rPr>
      </w:pPr>
      <w:r w:rsidRPr="00E10CF0">
        <w:rPr>
          <w:szCs w:val="28"/>
        </w:rPr>
        <w:t>Для решения задачи классификации летучих компонентов нефтепродуктов был применён алгоритм машинного обучения Random Forest (RF), представляющий собой ансамблевый метод, основанный на совокупности деревьев решений. Оптимизация модели проводилась с использованием метода поиска по сетке гиперпараметров (grid search).</w:t>
      </w:r>
    </w:p>
    <w:p w14:paraId="543C648B" w14:textId="77777777" w:rsidR="00C23CAD" w:rsidRPr="00E10CF0" w:rsidRDefault="00C23CAD" w:rsidP="00380AAD">
      <w:pPr>
        <w:pStyle w:val="afe"/>
        <w:ind w:firstLine="709"/>
        <w:rPr>
          <w:szCs w:val="28"/>
        </w:rPr>
      </w:pPr>
      <w:r w:rsidRPr="00E10CF0">
        <w:rPr>
          <w:szCs w:val="28"/>
        </w:rPr>
        <w:t xml:space="preserve">Для интерпретации результатов классификации была выполнена оценка значимости признаков на основе показателя среднего уменьшения </w:t>
      </w:r>
      <w:r w:rsidRPr="00E10CF0">
        <w:rPr>
          <w:szCs w:val="28"/>
        </w:rPr>
        <w:lastRenderedPageBreak/>
        <w:t>неоднородности (impurity) в узлах деревьев решений. С учётом стохастического характера алгоритма анализ проводился по результатам нескольких итераций, при этом в качестве порогового значения значимости было принято значение 0,08.</w:t>
      </w:r>
    </w:p>
    <w:p w14:paraId="2BEA178B" w14:textId="77777777" w:rsidR="00C23CAD" w:rsidRPr="00E10CF0" w:rsidRDefault="00C23CAD" w:rsidP="00380AAD">
      <w:pPr>
        <w:pStyle w:val="afe"/>
        <w:ind w:firstLine="709"/>
        <w:rPr>
          <w:szCs w:val="28"/>
        </w:rPr>
      </w:pPr>
      <w:r w:rsidRPr="00E10CF0">
        <w:rPr>
          <w:szCs w:val="28"/>
        </w:rPr>
        <w:t>В результате установлено, что наибольший вклад в процесс классификации вносят признаки, соответствующие сенсорам R1, R3, R4 и R5, что соответствует датчикам MQ-7 (CO), MQ-5 (LPG), MQ-2 (дым) и MQ-9 (смесь CO, CH₄, LPG).</w:t>
      </w:r>
    </w:p>
    <w:p w14:paraId="4E95EA50" w14:textId="77777777" w:rsidR="00C23CAD" w:rsidRPr="00E10CF0" w:rsidRDefault="00C23CAD" w:rsidP="00380AAD">
      <w:pPr>
        <w:pStyle w:val="afe"/>
        <w:ind w:firstLine="709"/>
        <w:rPr>
          <w:szCs w:val="28"/>
        </w:rPr>
      </w:pPr>
      <w:r w:rsidRPr="00E10CF0">
        <w:rPr>
          <w:szCs w:val="28"/>
        </w:rPr>
        <w:t>Следует отметить, что большинство из указанных сенсоров (R3, R4, R5) характеризуются выраженной перекрёстной чувствительностью к широкому спектру летучих органических соединений, что обусловливает их высокую информативность при решении задач распознавания. В то же время значимость сенсора R1 может быть связана с более высоким отношением сигнал/шум, оказывающим влияние на его вклад в классификационную модель.</w:t>
      </w:r>
    </w:p>
    <w:p w14:paraId="684AEF74" w14:textId="124ED8FA" w:rsidR="00C23CAD" w:rsidRPr="00E10CF0" w:rsidRDefault="00C23CAD" w:rsidP="00380AAD">
      <w:pPr>
        <w:pStyle w:val="afe"/>
        <w:ind w:firstLine="709"/>
        <w:rPr>
          <w:szCs w:val="28"/>
        </w:rPr>
      </w:pPr>
      <w:r w:rsidRPr="00E10CF0">
        <w:rPr>
          <w:szCs w:val="28"/>
        </w:rPr>
        <w:t>Для оценки применимости разработанной системы искусственного обоняния в задачах обнаружения нефтяного загрязнения почв дополнительно был исследован временной фактор, моделирующий влияние внешних условий, в частности процессов выветривания. Средние значения сенсорных откликов для образца №2, образца №5 и их смеси (смесь №1) в течение 20 часов представлены на рисунке 4.</w:t>
      </w:r>
      <w:r w:rsidR="002054FB" w:rsidRPr="00E10CF0">
        <w:rPr>
          <w:szCs w:val="28"/>
        </w:rPr>
        <w:t>5</w:t>
      </w:r>
      <w:r w:rsidRPr="00E10CF0">
        <w:rPr>
          <w:szCs w:val="28"/>
        </w:rPr>
        <w:t>.</w:t>
      </w:r>
    </w:p>
    <w:p w14:paraId="5ED9A664" w14:textId="77777777" w:rsidR="00934F7B" w:rsidRPr="00E10CF0" w:rsidRDefault="00934F7B" w:rsidP="00934F7B">
      <w:pPr>
        <w:ind w:firstLine="709"/>
        <w:jc w:val="both"/>
        <w:rPr>
          <w:sz w:val="28"/>
          <w:szCs w:val="28"/>
        </w:rPr>
      </w:pPr>
    </w:p>
    <w:p w14:paraId="5ED143DC" w14:textId="77777777" w:rsidR="00934F7B" w:rsidRPr="00E10CF0" w:rsidRDefault="00934F7B" w:rsidP="00934F7B">
      <w:pPr>
        <w:pStyle w:val="aff8"/>
        <w:rPr>
          <w:color w:val="auto"/>
          <w:szCs w:val="28"/>
        </w:rPr>
      </w:pPr>
      <w:r w:rsidRPr="00E10CF0">
        <w:rPr>
          <w:noProof/>
          <w:color w:val="auto"/>
          <w:szCs w:val="28"/>
          <w:lang w:eastAsia="ru-RU"/>
        </w:rPr>
        <w:drawing>
          <wp:inline distT="0" distB="0" distL="0" distR="0" wp14:anchorId="6584325E" wp14:editId="634571FD">
            <wp:extent cx="4929967" cy="3705876"/>
            <wp:effectExtent l="0" t="0" r="4445" b="8890"/>
            <wp:docPr id="2" name="Picture 2" descr="C:\Users\d.kopylova\Desktop\Artilces&amp;patents\ENU_Kazakhstan\Article_oil_enose\Figure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kopylova\Desktop\Artilces&amp;patents\ENU_Kazakhstan\Article_oil_enose\Figure_3.png"/>
                    <pic:cNvPicPr>
                      <a:picLocks noChangeAspect="1" noChangeArrowheads="1"/>
                    </pic:cNvPicPr>
                  </pic:nvPicPr>
                  <pic:blipFill rotWithShape="1">
                    <a:blip r:embed="rId67">
                      <a:extLst>
                        <a:ext uri="{28A0092B-C50C-407E-A947-70E740481C1C}">
                          <a14:useLocalDpi xmlns:a14="http://schemas.microsoft.com/office/drawing/2010/main" val="0"/>
                        </a:ext>
                      </a:extLst>
                    </a:blip>
                    <a:srcRect l="2615" r="2179"/>
                    <a:stretch>
                      <a:fillRect/>
                    </a:stretch>
                  </pic:blipFill>
                  <pic:spPr bwMode="auto">
                    <a:xfrm>
                      <a:off x="0" y="0"/>
                      <a:ext cx="4950467" cy="3721286"/>
                    </a:xfrm>
                    <a:prstGeom prst="rect">
                      <a:avLst/>
                    </a:prstGeom>
                    <a:noFill/>
                    <a:ln>
                      <a:noFill/>
                    </a:ln>
                    <a:extLst>
                      <a:ext uri="{53640926-AAD7-44D8-BBD7-CCE9431645EC}">
                        <a14:shadowObscured xmlns:a14="http://schemas.microsoft.com/office/drawing/2010/main"/>
                      </a:ext>
                    </a:extLst>
                  </pic:spPr>
                </pic:pic>
              </a:graphicData>
            </a:graphic>
          </wp:inline>
        </w:drawing>
      </w:r>
    </w:p>
    <w:p w14:paraId="6BF3B18C" w14:textId="77777777" w:rsidR="002221E2" w:rsidRPr="00E10CF0" w:rsidRDefault="002221E2" w:rsidP="002221E2">
      <w:pPr>
        <w:pStyle w:val="aff8"/>
        <w:ind w:firstLine="709"/>
        <w:jc w:val="both"/>
        <w:rPr>
          <w:color w:val="auto"/>
          <w:sz w:val="16"/>
          <w:szCs w:val="16"/>
        </w:rPr>
      </w:pPr>
    </w:p>
    <w:p w14:paraId="65FD03FB" w14:textId="7B078E86" w:rsidR="002221E2" w:rsidRPr="00E10CF0" w:rsidRDefault="002221E2" w:rsidP="002221E2">
      <w:pPr>
        <w:pStyle w:val="aff8"/>
        <w:ind w:firstLine="709"/>
        <w:jc w:val="both"/>
        <w:rPr>
          <w:color w:val="auto"/>
          <w:sz w:val="24"/>
        </w:rPr>
      </w:pPr>
      <w:r w:rsidRPr="00E10CF0">
        <w:rPr>
          <w:color w:val="auto"/>
          <w:sz w:val="24"/>
        </w:rPr>
        <w:t xml:space="preserve">а </w:t>
      </w:r>
      <w:r w:rsidRPr="00E10CF0">
        <w:rPr>
          <w:color w:val="auto"/>
          <w:sz w:val="24"/>
          <w:lang w:val="kk-KZ"/>
        </w:rPr>
        <w:t xml:space="preserve">– </w:t>
      </w:r>
      <w:r w:rsidRPr="00E10CF0">
        <w:rPr>
          <w:color w:val="auto"/>
          <w:sz w:val="24"/>
        </w:rPr>
        <w:t xml:space="preserve">типичные изменения медианного отклика датчиков электронного носа в течение 20 часов при попеременном воздействии на датчик воздуха и воздуха с нефтяными ЛОС для образца №2, образца №5 и смеси №1; б </w:t>
      </w:r>
      <w:r w:rsidRPr="00E10CF0">
        <w:rPr>
          <w:color w:val="auto"/>
          <w:sz w:val="24"/>
          <w:lang w:val="kk-KZ"/>
        </w:rPr>
        <w:t xml:space="preserve">– </w:t>
      </w:r>
      <w:r w:rsidRPr="00E10CF0">
        <w:rPr>
          <w:color w:val="auto"/>
          <w:sz w:val="24"/>
        </w:rPr>
        <w:t>кластерный дрейф нефтяных паттернов Актобеской и Атырауской областей на 2D-проекции первых двух главных компонент</w:t>
      </w:r>
    </w:p>
    <w:p w14:paraId="24977C84" w14:textId="77777777" w:rsidR="002221E2" w:rsidRPr="00E10CF0" w:rsidRDefault="002221E2" w:rsidP="002221E2">
      <w:pPr>
        <w:pStyle w:val="aff8"/>
        <w:ind w:firstLine="709"/>
        <w:jc w:val="both"/>
        <w:rPr>
          <w:color w:val="auto"/>
          <w:sz w:val="16"/>
          <w:szCs w:val="16"/>
        </w:rPr>
      </w:pPr>
    </w:p>
    <w:p w14:paraId="1D254097" w14:textId="2C268CB2" w:rsidR="00934F7B" w:rsidRPr="00E10CF0" w:rsidRDefault="00934F7B" w:rsidP="00934F7B">
      <w:pPr>
        <w:pStyle w:val="aff8"/>
        <w:rPr>
          <w:color w:val="auto"/>
          <w:szCs w:val="28"/>
        </w:rPr>
      </w:pPr>
      <w:r w:rsidRPr="00E10CF0">
        <w:rPr>
          <w:color w:val="auto"/>
          <w:szCs w:val="28"/>
        </w:rPr>
        <w:t>Рисунок 4.</w:t>
      </w:r>
      <w:r w:rsidR="002054FB" w:rsidRPr="00E8152D">
        <w:rPr>
          <w:color w:val="auto"/>
          <w:szCs w:val="28"/>
        </w:rPr>
        <w:t>5</w:t>
      </w:r>
      <w:r w:rsidR="002221E2" w:rsidRPr="00E10CF0">
        <w:rPr>
          <w:color w:val="auto"/>
          <w:szCs w:val="28"/>
        </w:rPr>
        <w:t xml:space="preserve"> – </w:t>
      </w:r>
      <w:r w:rsidRPr="00E10CF0">
        <w:rPr>
          <w:color w:val="auto"/>
          <w:szCs w:val="28"/>
        </w:rPr>
        <w:t>Динамика нефтя</w:t>
      </w:r>
      <w:r w:rsidR="002221E2" w:rsidRPr="00E10CF0">
        <w:rPr>
          <w:color w:val="auto"/>
          <w:szCs w:val="28"/>
        </w:rPr>
        <w:t>ных паттернов</w:t>
      </w:r>
    </w:p>
    <w:p w14:paraId="194E0774" w14:textId="77777777" w:rsidR="00947D2A" w:rsidRPr="00E10CF0" w:rsidRDefault="00947D2A" w:rsidP="002221E2">
      <w:pPr>
        <w:pStyle w:val="afe"/>
        <w:ind w:firstLine="709"/>
        <w:rPr>
          <w:szCs w:val="28"/>
        </w:rPr>
      </w:pPr>
    </w:p>
    <w:p w14:paraId="44060642" w14:textId="70F59B26" w:rsidR="00BF3912" w:rsidRPr="00E10CF0" w:rsidRDefault="00BF3912" w:rsidP="002221E2">
      <w:pPr>
        <w:pStyle w:val="afe"/>
        <w:ind w:firstLine="709"/>
        <w:rPr>
          <w:szCs w:val="28"/>
        </w:rPr>
      </w:pPr>
      <w:r w:rsidRPr="00E10CF0">
        <w:rPr>
          <w:szCs w:val="28"/>
        </w:rPr>
        <w:t>В ходе экспериментальных исследований установлено, что значения хеморезистивного отклика сенсорного массива со временем уменьшаются и стремятся к стационарным уровням. В частности, для образца №2 наблюдается снижение сигнала с 0,24 до 0,12, для образца №5 - с 0,06 до 0,03, а для их бинарной смеси (смесь №1) - с 0,11 до 0,06. Данная динамика обусловлена постепенным испарением летучих компонентов нефтепродуктов, приводящим к уменьшению концентрации газовой фазы в измерительной камере.</w:t>
      </w:r>
    </w:p>
    <w:p w14:paraId="5B0E0E35" w14:textId="77777777" w:rsidR="00934F7B" w:rsidRPr="00E10CF0" w:rsidRDefault="00934F7B" w:rsidP="002221E2">
      <w:pPr>
        <w:pStyle w:val="afe"/>
        <w:ind w:firstLine="709"/>
        <w:rPr>
          <w:szCs w:val="28"/>
        </w:rPr>
      </w:pPr>
      <w:r w:rsidRPr="00E10CF0">
        <w:rPr>
          <w:szCs w:val="28"/>
        </w:rPr>
        <w:t>Вместе с тем наличие в составе нефтепродуктов полулетучих соединений обеспечивает сохранение характерных сенсорных откликов в течение длительного времени после загрязнения, что указывает на возможность их детектирования даже при значительном снижении концентрации летучих фракций.</w:t>
      </w:r>
    </w:p>
    <w:p w14:paraId="494301C8" w14:textId="247D5E9A" w:rsidR="00934F7B" w:rsidRPr="00E10CF0" w:rsidRDefault="00934F7B" w:rsidP="00A65609">
      <w:pPr>
        <w:pStyle w:val="afe"/>
        <w:ind w:firstLine="709"/>
        <w:rPr>
          <w:szCs w:val="28"/>
        </w:rPr>
      </w:pPr>
      <w:r w:rsidRPr="00E10CF0">
        <w:rPr>
          <w:szCs w:val="28"/>
        </w:rPr>
        <w:t>Анализ временной эволюции сенсорных данных в пространстве признаков показал, что проекции кластеров нефтяных образцов изменяются во времени (рисунок 4.</w:t>
      </w:r>
      <w:r w:rsidR="002054FB" w:rsidRPr="00E10CF0">
        <w:rPr>
          <w:szCs w:val="28"/>
        </w:rPr>
        <w:t>5</w:t>
      </w:r>
      <w:r w:rsidRPr="00E10CF0">
        <w:rPr>
          <w:szCs w:val="28"/>
        </w:rPr>
        <w:t xml:space="preserve">b). </w:t>
      </w:r>
    </w:p>
    <w:p w14:paraId="743DDE00" w14:textId="05812DE9" w:rsidR="00947D2A" w:rsidRPr="00E10CF0" w:rsidRDefault="00133D76" w:rsidP="00133D76">
      <w:pPr>
        <w:pStyle w:val="afe"/>
        <w:ind w:firstLine="709"/>
        <w:rPr>
          <w:szCs w:val="28"/>
        </w:rPr>
      </w:pPr>
      <w:r w:rsidRPr="00E10CF0">
        <w:rPr>
          <w:szCs w:val="28"/>
        </w:rPr>
        <w:t>Использование методов многомерного анализа данных, включая PCA и алгоритм Random Forest, обеспечивает высокую точность классификации нефтепродуктов и их смесей даже в условиях, когда сенсорный отклик формируется преимущественно за счёт летучих и полулетучих компонентов. При этом установлено, что, несмотря на изменение характеристик сенсорного отклика под воздействием внешних факторов (в том числе процессов выветривания и изменения погодных условий), сохраняется возможность идентификации происхождения нефти и её смесей.</w:t>
      </w:r>
    </w:p>
    <w:p w14:paraId="65651319" w14:textId="77777777" w:rsidR="00181FC2" w:rsidRPr="00E10CF0" w:rsidRDefault="00181FC2" w:rsidP="002221E2">
      <w:pPr>
        <w:pStyle w:val="afe"/>
        <w:ind w:firstLine="709"/>
        <w:rPr>
          <w:szCs w:val="28"/>
        </w:rPr>
      </w:pPr>
    </w:p>
    <w:p w14:paraId="53DEBC38" w14:textId="7299CD15" w:rsidR="00181FC2" w:rsidRPr="00E10CF0" w:rsidRDefault="00133D76" w:rsidP="002221E2">
      <w:pPr>
        <w:pStyle w:val="afe"/>
        <w:ind w:firstLine="709"/>
        <w:rPr>
          <w:b/>
          <w:bCs/>
          <w:szCs w:val="28"/>
        </w:rPr>
      </w:pPr>
      <w:r w:rsidRPr="00E10CF0">
        <w:rPr>
          <w:b/>
          <w:bCs/>
          <w:szCs w:val="28"/>
        </w:rPr>
        <w:t>4.4 Детектирование загрязнения почвы нефтью и нефтепродуктами с использованием «электронного носа» и алгоритмов машинного обучения</w:t>
      </w:r>
    </w:p>
    <w:p w14:paraId="28FE62C6" w14:textId="218062E2" w:rsidR="00934F7B" w:rsidRPr="00E10CF0" w:rsidRDefault="00934F7B" w:rsidP="002221E2">
      <w:pPr>
        <w:pStyle w:val="afe"/>
        <w:ind w:firstLine="709"/>
        <w:rPr>
          <w:szCs w:val="28"/>
        </w:rPr>
      </w:pPr>
      <w:r w:rsidRPr="00E10CF0">
        <w:rPr>
          <w:szCs w:val="28"/>
        </w:rPr>
        <w:t>На следующем этапе исследования была проведена экспериментальная проверка способности разработанной мультисенсорной системы искусственного обоняния к выявлению нефтяного загрязнения в реальных почвенных образцах. Хеморезистивные отклики сенсорного массива при воздействии образца №2, образца №5 и их бинарной смеси (смесь №1), внесённых в почвенную матрицу, представлены на рисунке 4.</w:t>
      </w:r>
      <w:r w:rsidR="002054FB" w:rsidRPr="00E10CF0">
        <w:rPr>
          <w:szCs w:val="28"/>
        </w:rPr>
        <w:t>6</w:t>
      </w:r>
      <w:r w:rsidRPr="00E10CF0">
        <w:rPr>
          <w:szCs w:val="28"/>
        </w:rPr>
        <w:t>a. Установлено, что средние значения сенсорного отклика составляют 0,13, 0,02 и 0,10 соответственно, что существенно ниже по сравнению с аналогичными показателями для чистых нефтяных образцов и их смесей.</w:t>
      </w:r>
    </w:p>
    <w:p w14:paraId="5683875A" w14:textId="277204E5" w:rsidR="002054FB" w:rsidRPr="00E10CF0" w:rsidRDefault="002054FB" w:rsidP="00A65609">
      <w:pPr>
        <w:pStyle w:val="afe"/>
        <w:ind w:firstLine="709"/>
        <w:rPr>
          <w:szCs w:val="28"/>
        </w:rPr>
      </w:pPr>
      <w:r w:rsidRPr="00E10CF0">
        <w:rPr>
          <w:szCs w:val="28"/>
        </w:rPr>
        <w:t xml:space="preserve">Снижение интенсивности отклика обусловлено процессами сорбции летучих компонентов нефтепродуктов почвенной матрицей, что приводит к уменьшению концентрации газовой фазы в зоне чувствительных элементов. </w:t>
      </w:r>
    </w:p>
    <w:p w14:paraId="42200312" w14:textId="77777777" w:rsidR="00934F7B" w:rsidRPr="00E10CF0" w:rsidRDefault="00934F7B" w:rsidP="00934F7B">
      <w:pPr>
        <w:ind w:firstLine="709"/>
        <w:jc w:val="both"/>
        <w:rPr>
          <w:sz w:val="28"/>
          <w:szCs w:val="28"/>
        </w:rPr>
      </w:pPr>
    </w:p>
    <w:p w14:paraId="6122ABC5" w14:textId="77777777" w:rsidR="00934F7B" w:rsidRPr="00E10CF0" w:rsidRDefault="00934F7B" w:rsidP="00934F7B">
      <w:pPr>
        <w:pStyle w:val="aff8"/>
        <w:rPr>
          <w:color w:val="auto"/>
          <w:szCs w:val="28"/>
        </w:rPr>
      </w:pPr>
      <w:r w:rsidRPr="00E10CF0">
        <w:rPr>
          <w:noProof/>
          <w:color w:val="auto"/>
          <w:szCs w:val="28"/>
          <w:lang w:eastAsia="ru-RU"/>
        </w:rPr>
        <w:lastRenderedPageBreak/>
        <w:drawing>
          <wp:inline distT="114300" distB="114300" distL="114300" distR="114300" wp14:anchorId="14831307" wp14:editId="51C54768">
            <wp:extent cx="5981700" cy="3627120"/>
            <wp:effectExtent l="0" t="0" r="0" b="0"/>
            <wp:docPr id="1542941879"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68"/>
                    <a:srcRect t="1136" b="-1136"/>
                    <a:stretch>
                      <a:fillRect/>
                    </a:stretch>
                  </pic:blipFill>
                  <pic:spPr>
                    <a:xfrm>
                      <a:off x="0" y="0"/>
                      <a:ext cx="5990245" cy="3632301"/>
                    </a:xfrm>
                    <a:prstGeom prst="rect">
                      <a:avLst/>
                    </a:prstGeom>
                    <a:ln/>
                  </pic:spPr>
                </pic:pic>
              </a:graphicData>
            </a:graphic>
          </wp:inline>
        </w:drawing>
      </w:r>
    </w:p>
    <w:p w14:paraId="09693A3C" w14:textId="480DDF05" w:rsidR="002221E2" w:rsidRPr="00E10CF0" w:rsidRDefault="002221E2" w:rsidP="002221E2">
      <w:pPr>
        <w:pStyle w:val="aff8"/>
        <w:ind w:firstLine="709"/>
        <w:jc w:val="both"/>
        <w:rPr>
          <w:color w:val="auto"/>
          <w:sz w:val="24"/>
        </w:rPr>
      </w:pPr>
      <w:r w:rsidRPr="00E10CF0">
        <w:rPr>
          <w:color w:val="auto"/>
          <w:sz w:val="24"/>
        </w:rPr>
        <w:t xml:space="preserve">a </w:t>
      </w:r>
      <w:r w:rsidRPr="00E10CF0">
        <w:rPr>
          <w:color w:val="auto"/>
          <w:sz w:val="24"/>
          <w:lang w:val="kk-KZ"/>
        </w:rPr>
        <w:t xml:space="preserve">– </w:t>
      </w:r>
      <w:r w:rsidRPr="00E10CF0">
        <w:rPr>
          <w:color w:val="auto"/>
          <w:sz w:val="24"/>
        </w:rPr>
        <w:t xml:space="preserve">реакция электронного носа на незагрязненные и загрязненные образцы почвы; b </w:t>
      </w:r>
      <w:r w:rsidRPr="00E10CF0">
        <w:rPr>
          <w:color w:val="auto"/>
          <w:sz w:val="24"/>
          <w:lang w:val="kk-KZ"/>
        </w:rPr>
        <w:t xml:space="preserve">– </w:t>
      </w:r>
      <w:r w:rsidRPr="00E10CF0">
        <w:rPr>
          <w:color w:val="auto"/>
          <w:sz w:val="24"/>
        </w:rPr>
        <w:t xml:space="preserve">анализ главных компонент и классификация Random Forest (параметры RandomForestClassifier: bootstrap - True, критерий - „gini“, max_depth - 4, max_features - „auto“, min_samples_leaf - 1, min_samples_split - 2, количество оценщиков - 10); c </w:t>
      </w:r>
      <w:r w:rsidRPr="00E10CF0">
        <w:rPr>
          <w:color w:val="auto"/>
          <w:sz w:val="24"/>
          <w:lang w:val="kk-KZ"/>
        </w:rPr>
        <w:t xml:space="preserve">– </w:t>
      </w:r>
      <w:r w:rsidRPr="00E10CF0">
        <w:rPr>
          <w:color w:val="auto"/>
          <w:sz w:val="24"/>
        </w:rPr>
        <w:t>отображение проб почвы на графике динамической кластеризации</w:t>
      </w:r>
    </w:p>
    <w:p w14:paraId="73281CBB" w14:textId="77777777" w:rsidR="002221E2" w:rsidRPr="00E10CF0" w:rsidRDefault="002221E2" w:rsidP="00934F7B">
      <w:pPr>
        <w:pStyle w:val="aff8"/>
        <w:rPr>
          <w:color w:val="auto"/>
          <w:sz w:val="16"/>
          <w:szCs w:val="16"/>
        </w:rPr>
      </w:pPr>
    </w:p>
    <w:p w14:paraId="0A24836E" w14:textId="6A68F3F6" w:rsidR="00934F7B" w:rsidRPr="00E10CF0" w:rsidRDefault="00934F7B" w:rsidP="00934F7B">
      <w:pPr>
        <w:pStyle w:val="aff8"/>
        <w:rPr>
          <w:color w:val="auto"/>
          <w:szCs w:val="28"/>
        </w:rPr>
      </w:pPr>
      <w:r w:rsidRPr="00E10CF0">
        <w:rPr>
          <w:color w:val="auto"/>
          <w:szCs w:val="28"/>
        </w:rPr>
        <w:t>Рисунок 4.</w:t>
      </w:r>
      <w:r w:rsidR="002054FB" w:rsidRPr="00E10CF0">
        <w:rPr>
          <w:color w:val="auto"/>
          <w:szCs w:val="28"/>
        </w:rPr>
        <w:t>6</w:t>
      </w:r>
      <w:r w:rsidRPr="00E10CF0">
        <w:rPr>
          <w:color w:val="auto"/>
          <w:szCs w:val="28"/>
        </w:rPr>
        <w:t xml:space="preserve"> </w:t>
      </w:r>
      <w:r w:rsidR="002221E2" w:rsidRPr="00E10CF0">
        <w:rPr>
          <w:color w:val="auto"/>
          <w:szCs w:val="28"/>
        </w:rPr>
        <w:t>–</w:t>
      </w:r>
      <w:r w:rsidRPr="00E10CF0">
        <w:rPr>
          <w:color w:val="auto"/>
          <w:szCs w:val="28"/>
        </w:rPr>
        <w:t xml:space="preserve"> Оценка загрязнения</w:t>
      </w:r>
      <w:r w:rsidR="002221E2" w:rsidRPr="00E10CF0">
        <w:rPr>
          <w:color w:val="auto"/>
          <w:szCs w:val="28"/>
        </w:rPr>
        <w:t xml:space="preserve"> почвы по образцам сырой нефти</w:t>
      </w:r>
    </w:p>
    <w:p w14:paraId="35D2C4CA" w14:textId="77777777" w:rsidR="00934F7B" w:rsidRPr="00E10CF0" w:rsidRDefault="00934F7B" w:rsidP="00934F7B">
      <w:pPr>
        <w:ind w:firstLine="709"/>
        <w:jc w:val="center"/>
        <w:rPr>
          <w:sz w:val="28"/>
          <w:szCs w:val="28"/>
        </w:rPr>
      </w:pPr>
    </w:p>
    <w:p w14:paraId="30F1609B" w14:textId="1DEEDBC6" w:rsidR="008042BD" w:rsidRPr="00E10CF0" w:rsidRDefault="008042BD" w:rsidP="00500885">
      <w:pPr>
        <w:pStyle w:val="afe"/>
        <w:ind w:firstLine="709"/>
        <w:rPr>
          <w:rFonts w:eastAsiaTheme="majorEastAsia"/>
        </w:rPr>
      </w:pPr>
      <w:r w:rsidRPr="00E10CF0">
        <w:rPr>
          <w:rFonts w:eastAsiaTheme="majorEastAsia"/>
        </w:rPr>
        <w:t>Для моделирования процессов загрязнения почв нефтепродуктами были выбраны вещества, разливы которых наиболее вероятны как на этапах добычи и транспортировки нефти, так и в процессе её практического использования, в частности при эксплуатации сельскохозяйственной техники. В качестве модельных загрязнителей использовались два типа моторных масел (таблица</w:t>
      </w:r>
      <w:r w:rsidR="00500885" w:rsidRPr="00E10CF0">
        <w:rPr>
          <w:rFonts w:eastAsiaTheme="majorEastAsia"/>
          <w:lang w:val="kk-KZ"/>
        </w:rPr>
        <w:t> </w:t>
      </w:r>
      <w:r w:rsidRPr="00E10CF0">
        <w:rPr>
          <w:rFonts w:eastAsiaTheme="majorEastAsia"/>
        </w:rPr>
        <w:t>4.</w:t>
      </w:r>
      <w:r w:rsidR="00BD5ED0" w:rsidRPr="00E10CF0">
        <w:rPr>
          <w:rFonts w:eastAsiaTheme="majorEastAsia"/>
        </w:rPr>
        <w:t>8</w:t>
      </w:r>
      <w:r w:rsidRPr="00E10CF0">
        <w:rPr>
          <w:rFonts w:eastAsiaTheme="majorEastAsia"/>
        </w:rPr>
        <w:t>): новое синтетическое моторное масло (HILL Universal SAE 5W-30), производимое компанией «High Industrial Lubricants &amp; Liquids (HILL) Corporation», а также отработанные моторные масла (ОММ) той же марки, собранные в локальных эксплуатационных условиях.</w:t>
      </w:r>
    </w:p>
    <w:p w14:paraId="25997C4B" w14:textId="77777777" w:rsidR="00CA00F9" w:rsidRPr="00E10CF0" w:rsidRDefault="00CA00F9" w:rsidP="000D4359">
      <w:pPr>
        <w:pStyle w:val="afe"/>
        <w:ind w:firstLine="0"/>
      </w:pPr>
    </w:p>
    <w:p w14:paraId="2A45D5F6" w14:textId="57B29F55" w:rsidR="00B77757" w:rsidRPr="00E10CF0" w:rsidRDefault="00BF3912" w:rsidP="000D4359">
      <w:pPr>
        <w:pStyle w:val="afe"/>
        <w:ind w:firstLine="0"/>
      </w:pPr>
      <w:r w:rsidRPr="00E10CF0">
        <w:t xml:space="preserve">Таблица </w:t>
      </w:r>
      <w:r w:rsidR="000D4359" w:rsidRPr="00E10CF0">
        <w:t>4.</w:t>
      </w:r>
      <w:r w:rsidR="00BD5ED0" w:rsidRPr="00E10CF0">
        <w:t>8</w:t>
      </w:r>
      <w:r w:rsidR="000D4359" w:rsidRPr="00E10CF0">
        <w:t xml:space="preserve"> – Список образцов сырой нефти и нефтепродуктов для экспериментального исследования</w:t>
      </w:r>
    </w:p>
    <w:p w14:paraId="2416F6D9" w14:textId="77777777" w:rsidR="00BF3912" w:rsidRPr="00E10CF0" w:rsidRDefault="00BF3912" w:rsidP="00BF3912">
      <w:pPr>
        <w:pStyle w:val="afe"/>
        <w:rPr>
          <w:sz w:val="16"/>
          <w:szCs w:val="16"/>
        </w:rPr>
      </w:pPr>
    </w:p>
    <w:tbl>
      <w:tblPr>
        <w:tblStyle w:val="ae"/>
        <w:tblW w:w="9639" w:type="dxa"/>
        <w:jc w:val="center"/>
        <w:tblLayout w:type="fixed"/>
        <w:tblLook w:val="04A0" w:firstRow="1" w:lastRow="0" w:firstColumn="1" w:lastColumn="0" w:noHBand="0" w:noVBand="1"/>
      </w:tblPr>
      <w:tblGrid>
        <w:gridCol w:w="1879"/>
        <w:gridCol w:w="2613"/>
        <w:gridCol w:w="5147"/>
      </w:tblGrid>
      <w:tr w:rsidR="005734DB" w:rsidRPr="00E10CF0" w14:paraId="40F173AD" w14:textId="77777777" w:rsidTr="00500885">
        <w:trPr>
          <w:jc w:val="center"/>
        </w:trPr>
        <w:tc>
          <w:tcPr>
            <w:tcW w:w="1879" w:type="dxa"/>
            <w:vAlign w:val="center"/>
          </w:tcPr>
          <w:p w14:paraId="4C4C3FFE" w14:textId="0C35CA6F" w:rsidR="005734DB" w:rsidRPr="00E10CF0" w:rsidRDefault="005734DB" w:rsidP="005734DB">
            <w:pPr>
              <w:pStyle w:val="tablecolhead"/>
              <w:rPr>
                <w:b w:val="0"/>
                <w:bCs w:val="0"/>
                <w:sz w:val="24"/>
                <w:szCs w:val="24"/>
                <w:lang w:val="ru-RU"/>
              </w:rPr>
            </w:pPr>
            <w:r w:rsidRPr="00E10CF0">
              <w:rPr>
                <w:b w:val="0"/>
                <w:bCs w:val="0"/>
                <w:sz w:val="24"/>
                <w:szCs w:val="24"/>
              </w:rPr>
              <w:t>Тип образца</w:t>
            </w:r>
          </w:p>
        </w:tc>
        <w:tc>
          <w:tcPr>
            <w:tcW w:w="2613" w:type="dxa"/>
            <w:vAlign w:val="center"/>
          </w:tcPr>
          <w:p w14:paraId="243FCE77" w14:textId="3E2D75D7" w:rsidR="005734DB" w:rsidRPr="00E10CF0" w:rsidRDefault="005734DB" w:rsidP="00500885">
            <w:pPr>
              <w:pStyle w:val="tablecolhead"/>
              <w:rPr>
                <w:b w:val="0"/>
                <w:bCs w:val="0"/>
                <w:sz w:val="24"/>
                <w:szCs w:val="24"/>
                <w:lang w:val="ru-RU"/>
              </w:rPr>
            </w:pPr>
            <w:r w:rsidRPr="00E10CF0">
              <w:rPr>
                <w:b w:val="0"/>
                <w:bCs w:val="0"/>
                <w:sz w:val="24"/>
                <w:szCs w:val="24"/>
              </w:rPr>
              <w:t>Источник (месторождение/производитель / марка)</w:t>
            </w:r>
          </w:p>
        </w:tc>
        <w:tc>
          <w:tcPr>
            <w:tcW w:w="5147" w:type="dxa"/>
            <w:vAlign w:val="center"/>
          </w:tcPr>
          <w:p w14:paraId="3EE060E1" w14:textId="008D7332" w:rsidR="005734DB" w:rsidRPr="00E10CF0" w:rsidRDefault="005734DB" w:rsidP="005734DB">
            <w:pPr>
              <w:pStyle w:val="tablecolhead"/>
              <w:rPr>
                <w:b w:val="0"/>
                <w:bCs w:val="0"/>
                <w:sz w:val="24"/>
                <w:szCs w:val="24"/>
                <w:lang w:val="ru-RU"/>
              </w:rPr>
            </w:pPr>
            <w:r w:rsidRPr="00E10CF0">
              <w:rPr>
                <w:b w:val="0"/>
                <w:bCs w:val="0"/>
                <w:sz w:val="24"/>
                <w:szCs w:val="24"/>
              </w:rPr>
              <w:t>Физико-химические характеристики</w:t>
            </w:r>
            <w:r w:rsidR="003D564F" w:rsidRPr="00E10CF0">
              <w:rPr>
                <w:b w:val="0"/>
                <w:bCs w:val="0"/>
                <w:sz w:val="24"/>
                <w:szCs w:val="24"/>
                <w:lang w:val="ru-RU"/>
              </w:rPr>
              <w:t xml:space="preserve"> образца </w:t>
            </w:r>
          </w:p>
        </w:tc>
      </w:tr>
      <w:tr w:rsidR="00500885" w:rsidRPr="00E10CF0" w14:paraId="252EA63A" w14:textId="77777777" w:rsidTr="00500885">
        <w:trPr>
          <w:jc w:val="center"/>
        </w:trPr>
        <w:tc>
          <w:tcPr>
            <w:tcW w:w="1879" w:type="dxa"/>
            <w:vAlign w:val="center"/>
          </w:tcPr>
          <w:p w14:paraId="15CA5071" w14:textId="789DD613" w:rsidR="00500885" w:rsidRPr="00E10CF0" w:rsidRDefault="00500885" w:rsidP="005734DB">
            <w:pPr>
              <w:pStyle w:val="tablecolhead"/>
              <w:rPr>
                <w:b w:val="0"/>
                <w:bCs w:val="0"/>
                <w:sz w:val="24"/>
                <w:szCs w:val="24"/>
                <w:lang w:val="kk-KZ"/>
              </w:rPr>
            </w:pPr>
            <w:r w:rsidRPr="00E10CF0">
              <w:rPr>
                <w:b w:val="0"/>
                <w:bCs w:val="0"/>
                <w:sz w:val="24"/>
                <w:szCs w:val="24"/>
                <w:lang w:val="kk-KZ"/>
              </w:rPr>
              <w:t>1</w:t>
            </w:r>
          </w:p>
        </w:tc>
        <w:tc>
          <w:tcPr>
            <w:tcW w:w="2613" w:type="dxa"/>
            <w:vAlign w:val="center"/>
          </w:tcPr>
          <w:p w14:paraId="0D7CAA10" w14:textId="418B9D44" w:rsidR="00500885" w:rsidRPr="00E10CF0" w:rsidRDefault="00500885" w:rsidP="00500885">
            <w:pPr>
              <w:pStyle w:val="tablecolhead"/>
              <w:rPr>
                <w:b w:val="0"/>
                <w:bCs w:val="0"/>
                <w:sz w:val="24"/>
                <w:szCs w:val="24"/>
                <w:lang w:val="kk-KZ"/>
              </w:rPr>
            </w:pPr>
            <w:r w:rsidRPr="00E10CF0">
              <w:rPr>
                <w:b w:val="0"/>
                <w:bCs w:val="0"/>
                <w:sz w:val="24"/>
                <w:szCs w:val="24"/>
                <w:lang w:val="kk-KZ"/>
              </w:rPr>
              <w:t>2</w:t>
            </w:r>
          </w:p>
        </w:tc>
        <w:tc>
          <w:tcPr>
            <w:tcW w:w="5147" w:type="dxa"/>
            <w:vAlign w:val="center"/>
          </w:tcPr>
          <w:p w14:paraId="0294E555" w14:textId="5CB08726" w:rsidR="00500885" w:rsidRPr="00E10CF0" w:rsidRDefault="00500885" w:rsidP="005734DB">
            <w:pPr>
              <w:pStyle w:val="tablecolhead"/>
              <w:rPr>
                <w:b w:val="0"/>
                <w:bCs w:val="0"/>
                <w:sz w:val="24"/>
                <w:szCs w:val="24"/>
                <w:lang w:val="kk-KZ"/>
              </w:rPr>
            </w:pPr>
            <w:r w:rsidRPr="00E10CF0">
              <w:rPr>
                <w:b w:val="0"/>
                <w:bCs w:val="0"/>
                <w:sz w:val="24"/>
                <w:szCs w:val="24"/>
                <w:lang w:val="kk-KZ"/>
              </w:rPr>
              <w:t>3</w:t>
            </w:r>
          </w:p>
        </w:tc>
      </w:tr>
      <w:tr w:rsidR="003D564F" w:rsidRPr="00E10CF0" w14:paraId="603C22DB" w14:textId="77777777" w:rsidTr="00BD5ED0">
        <w:trPr>
          <w:jc w:val="center"/>
        </w:trPr>
        <w:tc>
          <w:tcPr>
            <w:tcW w:w="1879" w:type="dxa"/>
            <w:tcBorders>
              <w:bottom w:val="nil"/>
            </w:tcBorders>
          </w:tcPr>
          <w:p w14:paraId="09EF88D2" w14:textId="6435C380" w:rsidR="003D564F" w:rsidRPr="00E10CF0" w:rsidRDefault="003D564F" w:rsidP="003D564F">
            <w:pPr>
              <w:pStyle w:val="tablecopy"/>
              <w:jc w:val="left"/>
              <w:rPr>
                <w:sz w:val="24"/>
                <w:szCs w:val="24"/>
                <w:lang w:val="ru-RU"/>
              </w:rPr>
            </w:pPr>
            <w:r w:rsidRPr="00E10CF0">
              <w:rPr>
                <w:sz w:val="24"/>
                <w:szCs w:val="24"/>
              </w:rPr>
              <w:t>Сырая нефть</w:t>
            </w:r>
          </w:p>
        </w:tc>
        <w:tc>
          <w:tcPr>
            <w:tcW w:w="2613" w:type="dxa"/>
            <w:tcBorders>
              <w:bottom w:val="nil"/>
            </w:tcBorders>
          </w:tcPr>
          <w:p w14:paraId="45609304" w14:textId="7D99E28F" w:rsidR="003D564F" w:rsidRPr="00E10CF0" w:rsidRDefault="003D564F" w:rsidP="003D564F">
            <w:pPr>
              <w:pStyle w:val="tablecopy"/>
              <w:jc w:val="left"/>
              <w:rPr>
                <w:sz w:val="24"/>
                <w:szCs w:val="24"/>
                <w:lang w:val="ru-RU"/>
              </w:rPr>
            </w:pPr>
            <w:r w:rsidRPr="00E10CF0">
              <w:rPr>
                <w:sz w:val="24"/>
                <w:szCs w:val="24"/>
              </w:rPr>
              <w:t>Алибекмола, ТОО «Казахойл Актобе»</w:t>
            </w:r>
          </w:p>
        </w:tc>
        <w:tc>
          <w:tcPr>
            <w:tcW w:w="5147" w:type="dxa"/>
            <w:tcBorders>
              <w:bottom w:val="nil"/>
            </w:tcBorders>
          </w:tcPr>
          <w:p w14:paraId="24F4D92C" w14:textId="139578B8" w:rsidR="003D564F" w:rsidRPr="00E10CF0" w:rsidRDefault="003D564F" w:rsidP="003D564F">
            <w:pPr>
              <w:pStyle w:val="tablecopy"/>
              <w:jc w:val="left"/>
              <w:rPr>
                <w:sz w:val="24"/>
                <w:szCs w:val="24"/>
                <w:lang w:val="ru-RU"/>
              </w:rPr>
            </w:pPr>
            <w:r w:rsidRPr="00E10CF0">
              <w:rPr>
                <w:sz w:val="24"/>
                <w:szCs w:val="24"/>
              </w:rPr>
              <w:t>Лёгкая нефть с плотностью 0,835 г/см³, характеризующаяся повышенным содержанием серосодержащих соединений (около 2%), что соответствует кислому типу нефти</w:t>
            </w:r>
          </w:p>
        </w:tc>
      </w:tr>
      <w:tr w:rsidR="003D564F" w:rsidRPr="00E10CF0" w14:paraId="105814B7" w14:textId="77777777" w:rsidTr="00500885">
        <w:trPr>
          <w:jc w:val="center"/>
        </w:trPr>
        <w:tc>
          <w:tcPr>
            <w:tcW w:w="1879" w:type="dxa"/>
          </w:tcPr>
          <w:p w14:paraId="7E121C66" w14:textId="6844EC8E" w:rsidR="003D564F" w:rsidRPr="00E10CF0" w:rsidRDefault="003D564F" w:rsidP="003D564F">
            <w:pPr>
              <w:pStyle w:val="tablecopy"/>
              <w:jc w:val="left"/>
              <w:rPr>
                <w:sz w:val="24"/>
                <w:szCs w:val="24"/>
                <w:lang w:val="ru-RU"/>
              </w:rPr>
            </w:pPr>
            <w:r w:rsidRPr="00E10CF0">
              <w:rPr>
                <w:sz w:val="24"/>
                <w:szCs w:val="24"/>
              </w:rPr>
              <w:lastRenderedPageBreak/>
              <w:t>Сырая нефть</w:t>
            </w:r>
          </w:p>
        </w:tc>
        <w:tc>
          <w:tcPr>
            <w:tcW w:w="2613" w:type="dxa"/>
          </w:tcPr>
          <w:p w14:paraId="17D86407" w14:textId="3733E8E4" w:rsidR="003D564F" w:rsidRPr="00E10CF0" w:rsidRDefault="003D564F" w:rsidP="003D564F">
            <w:pPr>
              <w:pStyle w:val="tablecopy"/>
              <w:jc w:val="left"/>
              <w:rPr>
                <w:sz w:val="24"/>
                <w:szCs w:val="24"/>
                <w:lang w:val="ru-RU"/>
              </w:rPr>
            </w:pPr>
            <w:r w:rsidRPr="00E10CF0">
              <w:rPr>
                <w:sz w:val="24"/>
                <w:szCs w:val="24"/>
              </w:rPr>
              <w:t>Алибек Южный, АО «Каспий Нефть ТМЭ»</w:t>
            </w:r>
          </w:p>
        </w:tc>
        <w:tc>
          <w:tcPr>
            <w:tcW w:w="5147" w:type="dxa"/>
          </w:tcPr>
          <w:p w14:paraId="63821477" w14:textId="72E0260D" w:rsidR="003D564F" w:rsidRPr="00E10CF0" w:rsidRDefault="003D564F" w:rsidP="003D564F">
            <w:pPr>
              <w:pStyle w:val="tablecopy"/>
              <w:jc w:val="left"/>
              <w:rPr>
                <w:sz w:val="24"/>
                <w:szCs w:val="24"/>
                <w:lang w:val="ru-RU"/>
              </w:rPr>
            </w:pPr>
            <w:r w:rsidRPr="00E10CF0">
              <w:rPr>
                <w:sz w:val="24"/>
                <w:szCs w:val="24"/>
              </w:rPr>
              <w:t>Лёгкая нефть с плотностью 0,842 г/см³, относя</w:t>
            </w:r>
            <w:r w:rsidR="00500885" w:rsidRPr="00E10CF0">
              <w:rPr>
                <w:sz w:val="24"/>
                <w:szCs w:val="24"/>
                <w:lang w:val="kk-KZ"/>
              </w:rPr>
              <w:t xml:space="preserve"> </w:t>
            </w:r>
            <w:r w:rsidRPr="00E10CF0">
              <w:rPr>
                <w:sz w:val="24"/>
                <w:szCs w:val="24"/>
              </w:rPr>
              <w:t>щаяся к кислому типу (содержание серы до 1,33%)</w:t>
            </w:r>
          </w:p>
        </w:tc>
      </w:tr>
      <w:tr w:rsidR="003D564F" w:rsidRPr="00E10CF0" w14:paraId="1647BB13" w14:textId="77777777" w:rsidTr="00500885">
        <w:trPr>
          <w:jc w:val="center"/>
        </w:trPr>
        <w:tc>
          <w:tcPr>
            <w:tcW w:w="1879" w:type="dxa"/>
          </w:tcPr>
          <w:p w14:paraId="1E1F7125" w14:textId="356F29BA" w:rsidR="003D564F" w:rsidRPr="00E10CF0" w:rsidRDefault="003D564F" w:rsidP="003D564F">
            <w:pPr>
              <w:pStyle w:val="tablecopy"/>
              <w:jc w:val="left"/>
              <w:rPr>
                <w:sz w:val="24"/>
                <w:szCs w:val="24"/>
                <w:lang w:val="ru-RU"/>
              </w:rPr>
            </w:pPr>
            <w:r w:rsidRPr="00E10CF0">
              <w:rPr>
                <w:sz w:val="24"/>
                <w:szCs w:val="24"/>
              </w:rPr>
              <w:t>Сырая нефть</w:t>
            </w:r>
          </w:p>
        </w:tc>
        <w:tc>
          <w:tcPr>
            <w:tcW w:w="2613" w:type="dxa"/>
          </w:tcPr>
          <w:p w14:paraId="374468EA" w14:textId="04A0A5C2" w:rsidR="003D564F" w:rsidRPr="00E10CF0" w:rsidRDefault="003D564F" w:rsidP="003D564F">
            <w:pPr>
              <w:pStyle w:val="tablecopy"/>
              <w:jc w:val="left"/>
              <w:rPr>
                <w:sz w:val="24"/>
                <w:szCs w:val="24"/>
                <w:lang w:val="en-US"/>
              </w:rPr>
            </w:pPr>
            <w:r w:rsidRPr="00E10CF0">
              <w:rPr>
                <w:sz w:val="24"/>
                <w:szCs w:val="24"/>
                <w:lang w:val="en-US"/>
              </w:rPr>
              <w:t>Kardasyn North, Sagiz Petroleum Company LLP</w:t>
            </w:r>
          </w:p>
        </w:tc>
        <w:tc>
          <w:tcPr>
            <w:tcW w:w="5147" w:type="dxa"/>
          </w:tcPr>
          <w:p w14:paraId="5679B5FE" w14:textId="2203A725" w:rsidR="003D564F" w:rsidRPr="00E10CF0" w:rsidRDefault="003D564F" w:rsidP="003D564F">
            <w:pPr>
              <w:pStyle w:val="tablecopy"/>
              <w:jc w:val="left"/>
              <w:rPr>
                <w:sz w:val="24"/>
                <w:szCs w:val="24"/>
                <w:lang w:val="ru-RU"/>
              </w:rPr>
            </w:pPr>
            <w:r w:rsidRPr="00E10CF0">
              <w:rPr>
                <w:sz w:val="24"/>
                <w:szCs w:val="24"/>
              </w:rPr>
              <w:t>Тяжёлая нефть с плотностью 0,945 г/см³, характеризующаяся низким содержанием серы (около 0,2%), что соответствует «сладкому» типу нефти</w:t>
            </w:r>
          </w:p>
        </w:tc>
      </w:tr>
      <w:tr w:rsidR="003D564F" w:rsidRPr="00E10CF0" w14:paraId="54A2DDF8" w14:textId="77777777" w:rsidTr="00500885">
        <w:trPr>
          <w:jc w:val="center"/>
        </w:trPr>
        <w:tc>
          <w:tcPr>
            <w:tcW w:w="1879" w:type="dxa"/>
          </w:tcPr>
          <w:p w14:paraId="58E08DA9" w14:textId="4758D705" w:rsidR="003D564F" w:rsidRPr="00E10CF0" w:rsidRDefault="0005190B" w:rsidP="003D564F">
            <w:pPr>
              <w:pStyle w:val="tablecopy"/>
              <w:jc w:val="left"/>
              <w:rPr>
                <w:sz w:val="24"/>
                <w:szCs w:val="24"/>
                <w:lang w:val="ru-RU"/>
              </w:rPr>
            </w:pPr>
            <w:r w:rsidRPr="00E10CF0">
              <w:rPr>
                <w:sz w:val="24"/>
                <w:szCs w:val="24"/>
                <w:lang w:val="ru-RU"/>
              </w:rPr>
              <w:t>Б</w:t>
            </w:r>
            <w:r w:rsidR="003D564F" w:rsidRPr="00E10CF0">
              <w:rPr>
                <w:sz w:val="24"/>
                <w:szCs w:val="24"/>
              </w:rPr>
              <w:t>ензин</w:t>
            </w:r>
          </w:p>
        </w:tc>
        <w:tc>
          <w:tcPr>
            <w:tcW w:w="2613" w:type="dxa"/>
          </w:tcPr>
          <w:p w14:paraId="39A76A5B" w14:textId="28D40F86" w:rsidR="003D564F" w:rsidRPr="00E10CF0" w:rsidRDefault="003D564F" w:rsidP="003D564F">
            <w:pPr>
              <w:pStyle w:val="tablecopy"/>
              <w:jc w:val="left"/>
              <w:rPr>
                <w:sz w:val="24"/>
                <w:szCs w:val="24"/>
                <w:lang w:val="ru-RU"/>
              </w:rPr>
            </w:pPr>
            <w:r w:rsidRPr="00E10CF0">
              <w:rPr>
                <w:sz w:val="24"/>
                <w:szCs w:val="24"/>
              </w:rPr>
              <w:t>Атырауский нефтеперерабатывающий завод LLP, марка А-92-К5 (октановое число 92)</w:t>
            </w:r>
          </w:p>
        </w:tc>
        <w:tc>
          <w:tcPr>
            <w:tcW w:w="5147" w:type="dxa"/>
          </w:tcPr>
          <w:p w14:paraId="66A7F65B" w14:textId="408E3240" w:rsidR="003D564F" w:rsidRPr="00E10CF0" w:rsidRDefault="003D564F" w:rsidP="00500885">
            <w:pPr>
              <w:pStyle w:val="af"/>
              <w:rPr>
                <w:noProof/>
                <w:sz w:val="24"/>
                <w:szCs w:val="24"/>
              </w:rPr>
            </w:pPr>
            <w:r w:rsidRPr="00E10CF0">
              <w:rPr>
                <w:sz w:val="24"/>
                <w:szCs w:val="24"/>
              </w:rPr>
              <w:t>Смесь низкомолекулярных углеводородов (C</w:t>
            </w:r>
            <w:r w:rsidRPr="00E10CF0">
              <w:rPr>
                <w:rFonts w:ascii="Cambria Math" w:hAnsi="Cambria Math" w:cs="Cambria Math"/>
                <w:sz w:val="24"/>
                <w:szCs w:val="24"/>
              </w:rPr>
              <w:t>₄</w:t>
            </w:r>
            <w:r w:rsidRPr="00E10CF0">
              <w:rPr>
                <w:sz w:val="24"/>
                <w:szCs w:val="24"/>
              </w:rPr>
              <w:t>–C</w:t>
            </w:r>
            <w:r w:rsidRPr="00E10CF0">
              <w:rPr>
                <w:rFonts w:ascii="Cambria Math" w:hAnsi="Cambria Math" w:cs="Cambria Math"/>
                <w:sz w:val="24"/>
                <w:szCs w:val="24"/>
              </w:rPr>
              <w:t>₁₂</w:t>
            </w:r>
            <w:r w:rsidRPr="00E10CF0">
              <w:rPr>
                <w:sz w:val="24"/>
                <w:szCs w:val="24"/>
              </w:rPr>
              <w:t>), характеризующаяся температурным диапазоном кипения от +33 до +205°C и плотностью 0,71–0,76 г/см³; обладает высокой летучестью и представляет собой однородную систему лёгких углеводородов</w:t>
            </w:r>
          </w:p>
        </w:tc>
      </w:tr>
      <w:tr w:rsidR="00BD5ED0" w:rsidRPr="00E10CF0" w14:paraId="2EDE0CAD" w14:textId="77777777" w:rsidTr="00CD0544">
        <w:trPr>
          <w:trHeight w:val="1937"/>
          <w:jc w:val="center"/>
        </w:trPr>
        <w:tc>
          <w:tcPr>
            <w:tcW w:w="1879" w:type="dxa"/>
          </w:tcPr>
          <w:p w14:paraId="072A55EE" w14:textId="25E7608C" w:rsidR="00BD5ED0" w:rsidRPr="00E10CF0" w:rsidRDefault="00BD5ED0" w:rsidP="003D564F">
            <w:pPr>
              <w:pStyle w:val="tablecopy"/>
              <w:jc w:val="left"/>
              <w:rPr>
                <w:sz w:val="24"/>
                <w:szCs w:val="24"/>
                <w:lang w:val="ru-RU"/>
              </w:rPr>
            </w:pPr>
            <w:r w:rsidRPr="00E10CF0">
              <w:rPr>
                <w:sz w:val="24"/>
                <w:szCs w:val="24"/>
              </w:rPr>
              <w:t>Дизельное топливо</w:t>
            </w:r>
          </w:p>
        </w:tc>
        <w:tc>
          <w:tcPr>
            <w:tcW w:w="2613" w:type="dxa"/>
          </w:tcPr>
          <w:p w14:paraId="7E2F2EF9" w14:textId="386F9BC0" w:rsidR="00BD5ED0" w:rsidRPr="00E10CF0" w:rsidRDefault="00BD5ED0" w:rsidP="003D564F">
            <w:pPr>
              <w:pStyle w:val="tablecopy"/>
              <w:jc w:val="left"/>
              <w:rPr>
                <w:sz w:val="24"/>
                <w:szCs w:val="24"/>
                <w:lang w:val="ru-RU"/>
              </w:rPr>
            </w:pPr>
            <w:r w:rsidRPr="00E10CF0">
              <w:rPr>
                <w:sz w:val="24"/>
                <w:szCs w:val="24"/>
              </w:rPr>
              <w:t>Атырауский нефтеперерабатывающий завод LLP, марка DT-A-K5 «Алтай-45»</w:t>
            </w:r>
          </w:p>
        </w:tc>
        <w:tc>
          <w:tcPr>
            <w:tcW w:w="5147" w:type="dxa"/>
          </w:tcPr>
          <w:p w14:paraId="3187CD21" w14:textId="77777777" w:rsidR="00BD5ED0" w:rsidRPr="00E10CF0" w:rsidRDefault="00BD5ED0" w:rsidP="00500885">
            <w:pPr>
              <w:pStyle w:val="af"/>
              <w:rPr>
                <w:noProof/>
                <w:sz w:val="24"/>
                <w:szCs w:val="24"/>
              </w:rPr>
            </w:pPr>
            <w:r w:rsidRPr="00E10CF0">
              <w:rPr>
                <w:sz w:val="24"/>
                <w:szCs w:val="24"/>
              </w:rPr>
              <w:t xml:space="preserve">Низкотемпературное дизельное топливо, получаемое методом фракционной перегонки нефти при температуре 200–350°C; представляет собой смесь углеводородов с </w:t>
            </w:r>
          </w:p>
          <w:p w14:paraId="732A0A67" w14:textId="41D53B29" w:rsidR="00BD5ED0" w:rsidRPr="00E10CF0" w:rsidRDefault="00BD5ED0" w:rsidP="00890F0C">
            <w:pPr>
              <w:pStyle w:val="af"/>
              <w:rPr>
                <w:noProof/>
                <w:sz w:val="24"/>
                <w:szCs w:val="24"/>
              </w:rPr>
            </w:pPr>
            <w:r w:rsidRPr="00E10CF0">
              <w:rPr>
                <w:sz w:val="24"/>
                <w:szCs w:val="24"/>
              </w:rPr>
              <w:t>длиной цепи C</w:t>
            </w:r>
            <w:r w:rsidRPr="00E10CF0">
              <w:rPr>
                <w:rFonts w:ascii="Cambria Math" w:hAnsi="Cambria Math" w:cs="Cambria Math"/>
                <w:sz w:val="24"/>
                <w:szCs w:val="24"/>
              </w:rPr>
              <w:t>₉</w:t>
            </w:r>
            <w:r w:rsidRPr="00E10CF0">
              <w:rPr>
                <w:sz w:val="24"/>
                <w:szCs w:val="24"/>
              </w:rPr>
              <w:t>–C</w:t>
            </w:r>
            <w:r w:rsidRPr="00E10CF0">
              <w:rPr>
                <w:rFonts w:ascii="Cambria Math" w:hAnsi="Cambria Math" w:cs="Cambria Math"/>
                <w:sz w:val="24"/>
                <w:szCs w:val="24"/>
              </w:rPr>
              <w:t>₂₅</w:t>
            </w:r>
            <w:r w:rsidRPr="00E10CF0">
              <w:rPr>
                <w:sz w:val="24"/>
                <w:szCs w:val="24"/>
              </w:rPr>
              <w:t>, содержащую функциональные присадки для повышения текучести при пониженных температурах</w:t>
            </w:r>
          </w:p>
        </w:tc>
      </w:tr>
      <w:tr w:rsidR="00CA00F9" w:rsidRPr="00E10CF0" w14:paraId="0E3857CC" w14:textId="77777777" w:rsidTr="00500885">
        <w:trPr>
          <w:jc w:val="center"/>
        </w:trPr>
        <w:tc>
          <w:tcPr>
            <w:tcW w:w="1879" w:type="dxa"/>
          </w:tcPr>
          <w:p w14:paraId="42EA2F5A" w14:textId="77777777" w:rsidR="00CA00F9" w:rsidRPr="00E10CF0" w:rsidRDefault="00CA00F9" w:rsidP="00890F0C">
            <w:pPr>
              <w:pStyle w:val="tablecopy"/>
              <w:jc w:val="left"/>
              <w:rPr>
                <w:sz w:val="24"/>
                <w:szCs w:val="24"/>
                <w:lang w:val="ru-RU"/>
              </w:rPr>
            </w:pPr>
            <w:r w:rsidRPr="00E10CF0">
              <w:rPr>
                <w:sz w:val="24"/>
                <w:szCs w:val="24"/>
              </w:rPr>
              <w:t>Моторное масло</w:t>
            </w:r>
          </w:p>
        </w:tc>
        <w:tc>
          <w:tcPr>
            <w:tcW w:w="2613" w:type="dxa"/>
          </w:tcPr>
          <w:p w14:paraId="2D275C46" w14:textId="77777777" w:rsidR="00CA00F9" w:rsidRPr="00E10CF0" w:rsidRDefault="00CA00F9" w:rsidP="00890F0C">
            <w:pPr>
              <w:pStyle w:val="tablecopy"/>
              <w:jc w:val="left"/>
              <w:rPr>
                <w:sz w:val="24"/>
                <w:szCs w:val="24"/>
                <w:lang w:val="en-US"/>
              </w:rPr>
            </w:pPr>
            <w:r w:rsidRPr="00E10CF0">
              <w:rPr>
                <w:sz w:val="24"/>
                <w:szCs w:val="24"/>
                <w:lang w:val="en-US"/>
              </w:rPr>
              <w:t>High Industrial Lubricants &amp; Liquids (HILL), «HILL Universal», SAE 5W-30</w:t>
            </w:r>
          </w:p>
        </w:tc>
        <w:tc>
          <w:tcPr>
            <w:tcW w:w="5147" w:type="dxa"/>
          </w:tcPr>
          <w:p w14:paraId="5A0BB555" w14:textId="77777777" w:rsidR="00CA00F9" w:rsidRPr="00E10CF0" w:rsidRDefault="00CA00F9" w:rsidP="00890F0C">
            <w:pPr>
              <w:pStyle w:val="af"/>
              <w:rPr>
                <w:noProof/>
                <w:sz w:val="24"/>
                <w:szCs w:val="24"/>
              </w:rPr>
            </w:pPr>
            <w:r w:rsidRPr="00E10CF0">
              <w:rPr>
                <w:sz w:val="24"/>
                <w:szCs w:val="24"/>
              </w:rPr>
              <w:t>Продукт переработки тяжёлых углеводородных фракций нефти с добавлением функциональных присадок; основной компонент представлен углеводородами с числом атомов углерода C₁₈–C₃₄, характеризуется высокой вязкостью и низкой летучестью</w:t>
            </w:r>
          </w:p>
        </w:tc>
      </w:tr>
      <w:tr w:rsidR="00CA00F9" w:rsidRPr="00E10CF0" w14:paraId="013FCB4A" w14:textId="77777777" w:rsidTr="00500885">
        <w:trPr>
          <w:jc w:val="center"/>
        </w:trPr>
        <w:tc>
          <w:tcPr>
            <w:tcW w:w="1879" w:type="dxa"/>
          </w:tcPr>
          <w:p w14:paraId="228CDF63" w14:textId="77777777" w:rsidR="00CA00F9" w:rsidRPr="00E10CF0" w:rsidRDefault="00CA00F9" w:rsidP="00890F0C">
            <w:pPr>
              <w:pStyle w:val="tablecopy"/>
              <w:jc w:val="left"/>
              <w:rPr>
                <w:sz w:val="24"/>
                <w:szCs w:val="24"/>
                <w:lang w:val="ru-RU"/>
              </w:rPr>
            </w:pPr>
            <w:r w:rsidRPr="00E10CF0">
              <w:rPr>
                <w:sz w:val="24"/>
                <w:szCs w:val="24"/>
              </w:rPr>
              <w:t>Отработанное моторное масло</w:t>
            </w:r>
          </w:p>
        </w:tc>
        <w:tc>
          <w:tcPr>
            <w:tcW w:w="2613" w:type="dxa"/>
          </w:tcPr>
          <w:p w14:paraId="1162AE3D" w14:textId="77777777" w:rsidR="00CA00F9" w:rsidRPr="00E10CF0" w:rsidRDefault="00CA00F9" w:rsidP="00890F0C">
            <w:pPr>
              <w:pStyle w:val="tablecopy"/>
              <w:jc w:val="left"/>
              <w:rPr>
                <w:sz w:val="24"/>
                <w:szCs w:val="24"/>
                <w:lang w:val="en-US"/>
              </w:rPr>
            </w:pPr>
            <w:r w:rsidRPr="00E10CF0">
              <w:rPr>
                <w:sz w:val="24"/>
                <w:szCs w:val="24"/>
                <w:lang w:val="en-US"/>
              </w:rPr>
              <w:t xml:space="preserve">High Industrial Lubricants &amp; Liquids (HILL), </w:t>
            </w:r>
            <w:r w:rsidRPr="00E10CF0">
              <w:rPr>
                <w:sz w:val="24"/>
                <w:szCs w:val="24"/>
              </w:rPr>
              <w:t>использованное</w:t>
            </w:r>
            <w:r w:rsidRPr="00E10CF0">
              <w:rPr>
                <w:sz w:val="24"/>
                <w:szCs w:val="24"/>
                <w:lang w:val="en-US"/>
              </w:rPr>
              <w:t xml:space="preserve"> </w:t>
            </w:r>
            <w:r w:rsidRPr="00E10CF0">
              <w:rPr>
                <w:sz w:val="24"/>
                <w:szCs w:val="24"/>
              </w:rPr>
              <w:t>масло</w:t>
            </w:r>
            <w:r w:rsidRPr="00E10CF0">
              <w:rPr>
                <w:sz w:val="24"/>
                <w:szCs w:val="24"/>
                <w:lang w:val="en-US"/>
              </w:rPr>
              <w:t xml:space="preserve"> «HILL Universal», SAE 5W-30</w:t>
            </w:r>
          </w:p>
        </w:tc>
        <w:tc>
          <w:tcPr>
            <w:tcW w:w="5147" w:type="dxa"/>
          </w:tcPr>
          <w:p w14:paraId="11C30266" w14:textId="77777777" w:rsidR="00CA00F9" w:rsidRPr="00E10CF0" w:rsidRDefault="00CA00F9" w:rsidP="00890F0C">
            <w:pPr>
              <w:pStyle w:val="af"/>
              <w:rPr>
                <w:sz w:val="24"/>
                <w:szCs w:val="24"/>
              </w:rPr>
            </w:pPr>
            <w:r w:rsidRPr="00E10CF0">
              <w:rPr>
                <w:sz w:val="24"/>
                <w:szCs w:val="24"/>
              </w:rPr>
              <w:t>Эксплуатированное моторное масло, загрязнённое продуктами термического и окислительного разложения, а также механическими и химическими примесями, включая тяжёлые металлы и полициклические ароматические соединения</w:t>
            </w:r>
          </w:p>
        </w:tc>
      </w:tr>
    </w:tbl>
    <w:p w14:paraId="7B8B1D97" w14:textId="77777777" w:rsidR="00500885" w:rsidRPr="00E10CF0" w:rsidRDefault="00500885" w:rsidP="00CA00F9">
      <w:pPr>
        <w:pStyle w:val="afe"/>
        <w:rPr>
          <w:rFonts w:eastAsiaTheme="majorEastAsia"/>
        </w:rPr>
      </w:pPr>
    </w:p>
    <w:p w14:paraId="0C4206D7" w14:textId="2EB3AB21" w:rsidR="00CA00F9" w:rsidRPr="00E10CF0" w:rsidRDefault="00CA00F9" w:rsidP="00500885">
      <w:pPr>
        <w:pStyle w:val="afe"/>
        <w:ind w:firstLine="709"/>
        <w:rPr>
          <w:rFonts w:eastAsiaTheme="majorEastAsia"/>
        </w:rPr>
      </w:pPr>
      <w:r w:rsidRPr="00E10CF0">
        <w:rPr>
          <w:rFonts w:eastAsiaTheme="majorEastAsia"/>
        </w:rPr>
        <w:t>Следует отметить, что отработанные моторные масла рассматриваются как значимый источник экологического загрязнения, поскольку содержат повышенные концентрации токсичных соединений, включая полициклические ароматические углеводороды и тяжёлые металлы [15</w:t>
      </w:r>
      <w:r w:rsidR="00F139D4" w:rsidRPr="00E10CF0">
        <w:rPr>
          <w:rFonts w:eastAsiaTheme="majorEastAsia"/>
        </w:rPr>
        <w:t>4</w:t>
      </w:r>
      <w:r w:rsidR="001728E3" w:rsidRPr="00E10CF0">
        <w:rPr>
          <w:rFonts w:eastAsiaTheme="majorEastAsia"/>
        </w:rPr>
        <w:t>-</w:t>
      </w:r>
      <w:r w:rsidRPr="00E10CF0">
        <w:rPr>
          <w:rFonts w:eastAsiaTheme="majorEastAsia"/>
        </w:rPr>
        <w:t>15</w:t>
      </w:r>
      <w:r w:rsidR="00F139D4" w:rsidRPr="00E10CF0">
        <w:rPr>
          <w:rFonts w:eastAsiaTheme="majorEastAsia"/>
        </w:rPr>
        <w:t>6</w:t>
      </w:r>
      <w:r w:rsidRPr="00E10CF0">
        <w:rPr>
          <w:rFonts w:eastAsiaTheme="majorEastAsia"/>
        </w:rPr>
        <w:t>].</w:t>
      </w:r>
    </w:p>
    <w:p w14:paraId="0311EAE6" w14:textId="73283CCC" w:rsidR="008042BD" w:rsidRPr="00E10CF0" w:rsidRDefault="008042BD" w:rsidP="00500885">
      <w:pPr>
        <w:pStyle w:val="afe"/>
        <w:ind w:firstLine="709"/>
        <w:rPr>
          <w:szCs w:val="28"/>
        </w:rPr>
      </w:pPr>
      <w:r w:rsidRPr="00E10CF0">
        <w:rPr>
          <w:szCs w:val="28"/>
        </w:rPr>
        <w:t xml:space="preserve">Экспериментальные данные были получены в ходе серии лабораторных исследований, включающих анализ образцов сырой нефти, отобранных с трёх нефтяных месторождений Республики Казахстан, а также четырёх видов нефтепродуктов местного производства. Измерения проводились с использованием разработанной лабораторной установки </w:t>
      </w:r>
      <w:r w:rsidR="003D564F" w:rsidRPr="00E10CF0">
        <w:rPr>
          <w:szCs w:val="28"/>
        </w:rPr>
        <w:t>-</w:t>
      </w:r>
      <w:r w:rsidRPr="00E10CF0">
        <w:rPr>
          <w:szCs w:val="28"/>
        </w:rPr>
        <w:t xml:space="preserve"> электронного анализатора запахов.</w:t>
      </w:r>
    </w:p>
    <w:p w14:paraId="31CA7B96" w14:textId="77777777" w:rsidR="008042BD" w:rsidRPr="00E10CF0" w:rsidRDefault="008042BD" w:rsidP="00500885">
      <w:pPr>
        <w:pStyle w:val="afe"/>
        <w:ind w:firstLine="709"/>
        <w:rPr>
          <w:szCs w:val="28"/>
        </w:rPr>
      </w:pPr>
      <w:r w:rsidRPr="00E10CF0">
        <w:rPr>
          <w:szCs w:val="28"/>
        </w:rPr>
        <w:t>Жидкие образцы нефти и нефтепродуктов объёмом 100 мкл помещались в герметичную стеклянную ёмкость, интегрированную в газовую линию и соединённую с измерительной камерой электронного анализатора. Для повышения воспроизводимости результатов каждый эксперимент выполнялся в трёхкратной повторности.</w:t>
      </w:r>
    </w:p>
    <w:p w14:paraId="3FF3F086" w14:textId="19A98512" w:rsidR="008042BD" w:rsidRPr="00E10CF0" w:rsidRDefault="008042BD" w:rsidP="00500885">
      <w:pPr>
        <w:pStyle w:val="afe"/>
        <w:ind w:firstLine="709"/>
        <w:rPr>
          <w:szCs w:val="28"/>
        </w:rPr>
      </w:pPr>
      <w:r w:rsidRPr="00E10CF0">
        <w:rPr>
          <w:szCs w:val="28"/>
        </w:rPr>
        <w:lastRenderedPageBreak/>
        <w:t xml:space="preserve">Регистрация сигналов сенсорного массива осуществлялась с использованием аналого-цифрового преобразователя (U-АЦП) с частотой дискретизации 1 Гц. Общая продолжительность одного экспериментального цикла для каждого образца составляла 120 минут (см. </w:t>
      </w:r>
      <w:r w:rsidR="00500885" w:rsidRPr="00E10CF0">
        <w:rPr>
          <w:szCs w:val="28"/>
        </w:rPr>
        <w:t xml:space="preserve">таблицу </w:t>
      </w:r>
      <w:r w:rsidRPr="00E10CF0">
        <w:rPr>
          <w:szCs w:val="28"/>
        </w:rPr>
        <w:t>1) и включала три последовательные стадии:</w:t>
      </w:r>
    </w:p>
    <w:p w14:paraId="0C5F2604" w14:textId="149A3CAC" w:rsidR="008042BD" w:rsidRPr="00E10CF0" w:rsidRDefault="00500885" w:rsidP="00500885">
      <w:pPr>
        <w:pStyle w:val="afe"/>
        <w:ind w:firstLine="709"/>
        <w:rPr>
          <w:szCs w:val="28"/>
        </w:rPr>
      </w:pPr>
      <w:r w:rsidRPr="00E10CF0">
        <w:t>–</w:t>
      </w:r>
      <w:r w:rsidR="008042BD" w:rsidRPr="00E10CF0">
        <w:rPr>
          <w:szCs w:val="28"/>
        </w:rPr>
        <w:t xml:space="preserve"> предварительную продувку системы атмосферным воздухом в течение 30 минут с целью стабилизации базового уровня сигналов;</w:t>
      </w:r>
    </w:p>
    <w:p w14:paraId="3942190E" w14:textId="3511621E" w:rsidR="008042BD" w:rsidRPr="00E10CF0" w:rsidRDefault="00500885" w:rsidP="00500885">
      <w:pPr>
        <w:pStyle w:val="afe"/>
        <w:ind w:firstLine="709"/>
        <w:rPr>
          <w:szCs w:val="28"/>
        </w:rPr>
      </w:pPr>
      <w:r w:rsidRPr="00E10CF0">
        <w:t>–</w:t>
      </w:r>
      <w:r w:rsidR="008042BD" w:rsidRPr="00E10CF0">
        <w:rPr>
          <w:szCs w:val="28"/>
        </w:rPr>
        <w:t xml:space="preserve"> экспозицию сенсорного массива потоку воздуха, насыщенного летучими компонентами исследуемого образца, в течение 60 минут;</w:t>
      </w:r>
    </w:p>
    <w:p w14:paraId="37C8115E" w14:textId="283D7D28" w:rsidR="008042BD" w:rsidRPr="00E10CF0" w:rsidRDefault="00500885" w:rsidP="00500885">
      <w:pPr>
        <w:pStyle w:val="afe"/>
        <w:ind w:firstLine="709"/>
        <w:rPr>
          <w:szCs w:val="28"/>
        </w:rPr>
      </w:pPr>
      <w:r w:rsidRPr="00E10CF0">
        <w:t>–</w:t>
      </w:r>
      <w:r w:rsidR="008042BD" w:rsidRPr="00E10CF0">
        <w:rPr>
          <w:szCs w:val="28"/>
        </w:rPr>
        <w:t xml:space="preserve"> восстановительную стадию, включающую повторную подачу чистого воздуха в течение 30 минут.</w:t>
      </w:r>
    </w:p>
    <w:p w14:paraId="114F107A" w14:textId="77777777" w:rsidR="008042BD" w:rsidRPr="00E10CF0" w:rsidRDefault="008042BD" w:rsidP="00500885">
      <w:pPr>
        <w:pStyle w:val="afe"/>
        <w:ind w:firstLine="709"/>
        <w:rPr>
          <w:szCs w:val="28"/>
        </w:rPr>
      </w:pPr>
      <w:r w:rsidRPr="00E10CF0">
        <w:rPr>
          <w:szCs w:val="28"/>
        </w:rPr>
        <w:t>Такая схема проведения эксперимента обеспечивала формирование устойчивых сенсорных откликов, а также позволяла анализировать динамику их изменения в условиях контролируемого воздействия летучих органических соединений.</w:t>
      </w:r>
    </w:p>
    <w:p w14:paraId="318C7772" w14:textId="0E58F980" w:rsidR="008042BD" w:rsidRPr="00E10CF0" w:rsidRDefault="008042BD" w:rsidP="00500885">
      <w:pPr>
        <w:pStyle w:val="afe"/>
        <w:ind w:firstLine="709"/>
        <w:rPr>
          <w:rFonts w:eastAsiaTheme="majorEastAsia"/>
        </w:rPr>
      </w:pPr>
      <w:r w:rsidRPr="00E10CF0">
        <w:rPr>
          <w:rFonts w:eastAsiaTheme="majorEastAsia"/>
        </w:rPr>
        <w:t>Для анализа и классификации многомерных данных сенсорных откликов (размерность пространства признаков n = 8), формируемых при воздействии летучих органических соединений (ЛОС) сырой нефти и продуктов её переработки, были применены методы распознавания образов и машинного обучения. В частности, использовался метод главных компонент (Principal Component Analysis, PCA), позволяющий осуществлять понижение размерности данных за счёт выделения направлений максимальной дисперсии и исключения менее информативных признаков [</w:t>
      </w:r>
      <w:r w:rsidR="003D564F" w:rsidRPr="00E10CF0">
        <w:rPr>
          <w:rFonts w:eastAsiaTheme="majorEastAsia"/>
        </w:rPr>
        <w:t>15</w:t>
      </w:r>
      <w:r w:rsidR="00F139D4" w:rsidRPr="00E10CF0">
        <w:rPr>
          <w:rFonts w:eastAsiaTheme="majorEastAsia"/>
        </w:rPr>
        <w:t>7</w:t>
      </w:r>
      <w:r w:rsidR="003D564F" w:rsidRPr="00E10CF0">
        <w:rPr>
          <w:rFonts w:eastAsiaTheme="majorEastAsia"/>
        </w:rPr>
        <w:t>]</w:t>
      </w:r>
      <w:r w:rsidRPr="00E10CF0">
        <w:rPr>
          <w:rFonts w:eastAsiaTheme="majorEastAsia"/>
        </w:rPr>
        <w:t>. Данный подход обеспечивает эффективное представление высокоразмерных данных в пространстве меньшей размерности с сохранением их информативной структуры [</w:t>
      </w:r>
      <w:r w:rsidR="003D564F" w:rsidRPr="00E10CF0">
        <w:rPr>
          <w:rFonts w:eastAsiaTheme="majorEastAsia"/>
        </w:rPr>
        <w:t>15</w:t>
      </w:r>
      <w:r w:rsidR="00F139D4" w:rsidRPr="00E10CF0">
        <w:rPr>
          <w:rFonts w:eastAsiaTheme="majorEastAsia"/>
        </w:rPr>
        <w:t>8</w:t>
      </w:r>
      <w:r w:rsidRPr="00E10CF0">
        <w:rPr>
          <w:rFonts w:eastAsiaTheme="majorEastAsia"/>
        </w:rPr>
        <w:t>].</w:t>
      </w:r>
    </w:p>
    <w:p w14:paraId="46A3DEAE" w14:textId="055056B8" w:rsidR="008042BD" w:rsidRPr="00E10CF0" w:rsidRDefault="008042BD" w:rsidP="00500885">
      <w:pPr>
        <w:pStyle w:val="afe"/>
        <w:ind w:firstLine="709"/>
        <w:rPr>
          <w:rFonts w:eastAsiaTheme="majorEastAsia"/>
        </w:rPr>
      </w:pPr>
      <w:r w:rsidRPr="00E10CF0">
        <w:rPr>
          <w:rFonts w:eastAsiaTheme="majorEastAsia"/>
        </w:rPr>
        <w:t>В рамках исследования были реализованы и протестированы различные алгоритмы машинного обучения, включая деревья решений, логистическую регрессию, метод случайного леса (Random Forest) и алгоритм k-ближайших соседей (k-NN). Реализация моделей осуществлялась с использованием языка программирования Python (версия 3.9.15) и библиотеки машинного обучения с открытым исходным кодом Scikit-learn [</w:t>
      </w:r>
      <w:r w:rsidR="003D564F" w:rsidRPr="00E10CF0">
        <w:rPr>
          <w:rFonts w:eastAsiaTheme="majorEastAsia"/>
        </w:rPr>
        <w:t>1</w:t>
      </w:r>
      <w:r w:rsidR="00F139D4" w:rsidRPr="00E10CF0">
        <w:rPr>
          <w:rFonts w:eastAsiaTheme="majorEastAsia"/>
        </w:rPr>
        <w:t>59</w:t>
      </w:r>
      <w:r w:rsidRPr="00E10CF0">
        <w:rPr>
          <w:rFonts w:eastAsiaTheme="majorEastAsia"/>
        </w:rPr>
        <w:t>].</w:t>
      </w:r>
    </w:p>
    <w:p w14:paraId="512FBF92" w14:textId="5EC97046" w:rsidR="008042BD" w:rsidRPr="00E10CF0" w:rsidRDefault="008042BD" w:rsidP="00500885">
      <w:pPr>
        <w:pStyle w:val="afe"/>
        <w:ind w:firstLine="709"/>
        <w:rPr>
          <w:rFonts w:eastAsiaTheme="majorEastAsia"/>
        </w:rPr>
      </w:pPr>
      <w:r w:rsidRPr="00E10CF0">
        <w:rPr>
          <w:rFonts w:eastAsiaTheme="majorEastAsia"/>
        </w:rPr>
        <w:t>Дополнительно была разработана и апробирована модель глубокого обучения на основе архитектуры сверточной нейронной сети (Convolutional Neural Network, CNN), направленная на повышение точности классификации. Оценка качества моделей проводилась с использованием стандартных метрик: матрицы ошибок, точности (accuracy), прецизионности (precision) и F-меры [</w:t>
      </w:r>
      <w:r w:rsidR="003D564F" w:rsidRPr="00E10CF0">
        <w:rPr>
          <w:rFonts w:eastAsiaTheme="majorEastAsia"/>
        </w:rPr>
        <w:t>159</w:t>
      </w:r>
      <w:r w:rsidRPr="00E10CF0">
        <w:rPr>
          <w:rFonts w:eastAsiaTheme="majorEastAsia"/>
        </w:rPr>
        <w:t>].</w:t>
      </w:r>
    </w:p>
    <w:p w14:paraId="3A2E676B" w14:textId="5FBCFC39" w:rsidR="00BF3912" w:rsidRPr="00E10CF0" w:rsidRDefault="008042BD" w:rsidP="00500885">
      <w:pPr>
        <w:pStyle w:val="afe"/>
        <w:ind w:firstLine="709"/>
        <w:rPr>
          <w:rFonts w:eastAsiaTheme="majorEastAsia"/>
        </w:rPr>
      </w:pPr>
      <w:r w:rsidRPr="00E10CF0">
        <w:rPr>
          <w:rFonts w:eastAsiaTheme="majorEastAsia"/>
        </w:rPr>
        <w:t>Проведённый анализ экспериментальных данных свидетельствует о наличии корреляционной зависимости между физико-химическими характеристиками сырой нефти (таблица 4.</w:t>
      </w:r>
      <w:r w:rsidR="00BD5ED0" w:rsidRPr="00E10CF0">
        <w:rPr>
          <w:rFonts w:eastAsiaTheme="majorEastAsia"/>
        </w:rPr>
        <w:t>8</w:t>
      </w:r>
      <w:r w:rsidRPr="00E10CF0">
        <w:rPr>
          <w:rFonts w:eastAsiaTheme="majorEastAsia"/>
        </w:rPr>
        <w:t>) и параметрами сенсорных откликов (рисунок 4.</w:t>
      </w:r>
      <w:r w:rsidR="006307F4" w:rsidRPr="00E10CF0">
        <w:rPr>
          <w:rFonts w:eastAsiaTheme="majorEastAsia"/>
        </w:rPr>
        <w:t>7</w:t>
      </w:r>
      <w:r w:rsidRPr="00E10CF0">
        <w:rPr>
          <w:rFonts w:eastAsiaTheme="majorEastAsia"/>
        </w:rPr>
        <w:t>). Установлено, что летучие профили нефтепродуктов, регистрируемые системой «электронный нос», отражают их физико-химические свойства и проявляются в амплитудных и временных характеристиках сенсорных сигналов, что подтверждает информативность сенсорных данных для задач идентификации и классификации.</w:t>
      </w:r>
    </w:p>
    <w:p w14:paraId="444CFCDA" w14:textId="77777777" w:rsidR="00B77757" w:rsidRPr="00E10CF0" w:rsidRDefault="00B77757" w:rsidP="00BF3912">
      <w:pPr>
        <w:pStyle w:val="afe"/>
        <w:rPr>
          <w:rFonts w:eastAsiaTheme="majorEastAsia"/>
        </w:rPr>
      </w:pPr>
    </w:p>
    <w:p w14:paraId="387CC4CD" w14:textId="1998845C" w:rsidR="00B77757" w:rsidRPr="00E10CF0" w:rsidRDefault="00B77757" w:rsidP="00BF3912">
      <w:pPr>
        <w:pStyle w:val="aff8"/>
      </w:pPr>
      <w:r w:rsidRPr="00E10CF0">
        <w:rPr>
          <w:noProof/>
          <w:color w:val="FF0000"/>
          <w:lang w:eastAsia="ru-RU"/>
        </w:rPr>
        <w:drawing>
          <wp:inline distT="0" distB="0" distL="0" distR="0" wp14:anchorId="0B45CE3F" wp14:editId="1B128322">
            <wp:extent cx="2880360" cy="2085778"/>
            <wp:effectExtent l="0" t="0" r="0" b="0"/>
            <wp:docPr id="2050949679" name="Рисунок 205094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b="5380"/>
                    <a:stretch/>
                  </pic:blipFill>
                  <pic:spPr bwMode="auto">
                    <a:xfrm>
                      <a:off x="0" y="0"/>
                      <a:ext cx="2887179" cy="2090716"/>
                    </a:xfrm>
                    <a:prstGeom prst="rect">
                      <a:avLst/>
                    </a:prstGeom>
                    <a:ln>
                      <a:noFill/>
                    </a:ln>
                    <a:extLst>
                      <a:ext uri="{53640926-AAD7-44D8-BBD7-CCE9431645EC}">
                        <a14:shadowObscured xmlns:a14="http://schemas.microsoft.com/office/drawing/2010/main"/>
                      </a:ext>
                    </a:extLst>
                  </pic:spPr>
                </pic:pic>
              </a:graphicData>
            </a:graphic>
          </wp:inline>
        </w:drawing>
      </w:r>
      <w:r w:rsidRPr="00E10CF0">
        <w:t xml:space="preserve"> </w:t>
      </w:r>
      <w:r w:rsidRPr="00E10CF0">
        <w:rPr>
          <w:noProof/>
          <w:lang w:eastAsia="ru-RU"/>
        </w:rPr>
        <w:drawing>
          <wp:inline distT="0" distB="0" distL="0" distR="0" wp14:anchorId="0B1A722D" wp14:editId="40D6391F">
            <wp:extent cx="2879983" cy="2100943"/>
            <wp:effectExtent l="0" t="0" r="0" b="0"/>
            <wp:docPr id="539959411" name="Рисунок 539959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b="4653"/>
                    <a:stretch>
                      <a:fillRect/>
                    </a:stretch>
                  </pic:blipFill>
                  <pic:spPr bwMode="auto">
                    <a:xfrm>
                      <a:off x="0" y="0"/>
                      <a:ext cx="2884159" cy="2103989"/>
                    </a:xfrm>
                    <a:prstGeom prst="rect">
                      <a:avLst/>
                    </a:prstGeom>
                    <a:ln>
                      <a:noFill/>
                    </a:ln>
                    <a:extLst>
                      <a:ext uri="{53640926-AAD7-44D8-BBD7-CCE9431645EC}">
                        <a14:shadowObscured xmlns:a14="http://schemas.microsoft.com/office/drawing/2010/main"/>
                      </a:ext>
                    </a:extLst>
                  </pic:spPr>
                </pic:pic>
              </a:graphicData>
            </a:graphic>
          </wp:inline>
        </w:drawing>
      </w:r>
    </w:p>
    <w:p w14:paraId="6C7F1C4D" w14:textId="72A12818" w:rsidR="00500885" w:rsidRPr="00E10CF0" w:rsidRDefault="00500885" w:rsidP="00500885">
      <w:pPr>
        <w:pStyle w:val="aff8"/>
        <w:ind w:firstLine="2694"/>
        <w:jc w:val="left"/>
        <w:rPr>
          <w:sz w:val="24"/>
          <w:lang w:val="kk-KZ"/>
        </w:rPr>
      </w:pPr>
      <w:r w:rsidRPr="00E10CF0">
        <w:rPr>
          <w:sz w:val="24"/>
          <w:lang w:val="kk-KZ"/>
        </w:rPr>
        <w:t>а                                                                  б</w:t>
      </w:r>
    </w:p>
    <w:p w14:paraId="0B3EC8AA" w14:textId="1C768EEB" w:rsidR="00B77757" w:rsidRPr="00E10CF0" w:rsidRDefault="00B77757" w:rsidP="00BF3912">
      <w:pPr>
        <w:pStyle w:val="aff8"/>
        <w:rPr>
          <w:sz w:val="24"/>
        </w:rPr>
      </w:pPr>
      <w:r w:rsidRPr="00E10CF0">
        <w:rPr>
          <w:noProof/>
          <w:sz w:val="24"/>
          <w:lang w:eastAsia="ru-RU"/>
        </w:rPr>
        <w:drawing>
          <wp:inline distT="0" distB="0" distL="0" distR="0" wp14:anchorId="0716E1AC" wp14:editId="67C3297D">
            <wp:extent cx="2925727" cy="2125693"/>
            <wp:effectExtent l="0" t="0" r="8255" b="8255"/>
            <wp:docPr id="886184418" name="Рисунок 88618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b="4945"/>
                    <a:stretch/>
                  </pic:blipFill>
                  <pic:spPr bwMode="auto">
                    <a:xfrm>
                      <a:off x="0" y="0"/>
                      <a:ext cx="2944633" cy="2139429"/>
                    </a:xfrm>
                    <a:prstGeom prst="rect">
                      <a:avLst/>
                    </a:prstGeom>
                    <a:ln>
                      <a:noFill/>
                    </a:ln>
                    <a:extLst>
                      <a:ext uri="{53640926-AAD7-44D8-BBD7-CCE9431645EC}">
                        <a14:shadowObscured xmlns:a14="http://schemas.microsoft.com/office/drawing/2010/main"/>
                      </a:ext>
                    </a:extLst>
                  </pic:spPr>
                </pic:pic>
              </a:graphicData>
            </a:graphic>
          </wp:inline>
        </w:drawing>
      </w:r>
    </w:p>
    <w:p w14:paraId="0B5594EE" w14:textId="45F3132D" w:rsidR="00500885" w:rsidRPr="00E10CF0" w:rsidRDefault="00500885" w:rsidP="00BF3912">
      <w:pPr>
        <w:pStyle w:val="aff8"/>
        <w:rPr>
          <w:sz w:val="24"/>
          <w:lang w:val="kk-KZ"/>
        </w:rPr>
      </w:pPr>
      <w:r w:rsidRPr="00E10CF0">
        <w:rPr>
          <w:sz w:val="24"/>
          <w:lang w:val="kk-KZ"/>
        </w:rPr>
        <w:t>в</w:t>
      </w:r>
    </w:p>
    <w:p w14:paraId="792C1B40" w14:textId="77777777" w:rsidR="00500885" w:rsidRPr="00E10CF0" w:rsidRDefault="00500885" w:rsidP="00BF3912">
      <w:pPr>
        <w:pStyle w:val="aff8"/>
        <w:rPr>
          <w:sz w:val="16"/>
          <w:szCs w:val="16"/>
        </w:rPr>
      </w:pPr>
    </w:p>
    <w:p w14:paraId="4231C482" w14:textId="59ABB1EA" w:rsidR="00500885" w:rsidRPr="00E10CF0" w:rsidRDefault="00500885" w:rsidP="00500885">
      <w:pPr>
        <w:pStyle w:val="aff8"/>
        <w:ind w:firstLine="709"/>
        <w:jc w:val="both"/>
        <w:rPr>
          <w:sz w:val="24"/>
        </w:rPr>
      </w:pPr>
      <w:r w:rsidRPr="00E10CF0">
        <w:rPr>
          <w:sz w:val="24"/>
        </w:rPr>
        <w:t xml:space="preserve">а </w:t>
      </w:r>
      <w:r w:rsidRPr="00E10CF0">
        <w:rPr>
          <w:sz w:val="24"/>
          <w:lang w:val="kk-KZ"/>
        </w:rPr>
        <w:t xml:space="preserve">– </w:t>
      </w:r>
      <w:r w:rsidRPr="00E10CF0">
        <w:rPr>
          <w:sz w:val="24"/>
        </w:rPr>
        <w:t xml:space="preserve">Алибекмола; б </w:t>
      </w:r>
      <w:r w:rsidRPr="00E10CF0">
        <w:rPr>
          <w:sz w:val="24"/>
          <w:lang w:val="kk-KZ"/>
        </w:rPr>
        <w:t xml:space="preserve">– </w:t>
      </w:r>
      <w:r w:rsidRPr="00E10CF0">
        <w:rPr>
          <w:sz w:val="24"/>
        </w:rPr>
        <w:t xml:space="preserve">Алибек Южный; в </w:t>
      </w:r>
      <w:r w:rsidRPr="00E10CF0">
        <w:rPr>
          <w:sz w:val="24"/>
          <w:lang w:val="kk-KZ"/>
        </w:rPr>
        <w:t xml:space="preserve">– </w:t>
      </w:r>
      <w:r w:rsidRPr="00E10CF0">
        <w:rPr>
          <w:sz w:val="24"/>
        </w:rPr>
        <w:t>Кардасын Северный</w:t>
      </w:r>
    </w:p>
    <w:p w14:paraId="4F474F6D" w14:textId="77777777" w:rsidR="00500885" w:rsidRPr="00E10CF0" w:rsidRDefault="00500885" w:rsidP="00BF3912">
      <w:pPr>
        <w:pStyle w:val="aff8"/>
        <w:rPr>
          <w:sz w:val="16"/>
          <w:szCs w:val="16"/>
        </w:rPr>
      </w:pPr>
    </w:p>
    <w:p w14:paraId="4EF5A223" w14:textId="1C9E5A6B" w:rsidR="00B77757" w:rsidRPr="00E10CF0" w:rsidRDefault="00B77757" w:rsidP="00BF3912">
      <w:pPr>
        <w:pStyle w:val="aff8"/>
      </w:pPr>
      <w:r w:rsidRPr="00E10CF0">
        <w:t>Рисунок</w:t>
      </w:r>
      <w:r w:rsidR="00BF3912" w:rsidRPr="00E10CF0">
        <w:t xml:space="preserve"> 4.</w:t>
      </w:r>
      <w:r w:rsidR="006307F4" w:rsidRPr="00E10CF0">
        <w:t>7</w:t>
      </w:r>
      <w:r w:rsidR="00BF3912" w:rsidRPr="00E10CF0">
        <w:t xml:space="preserve"> </w:t>
      </w:r>
      <w:r w:rsidR="00500885" w:rsidRPr="00E10CF0">
        <w:t>–</w:t>
      </w:r>
      <w:r w:rsidRPr="00E10CF0">
        <w:t xml:space="preserve"> Временные электрические характеристики МОП-датчиков электронного носа для сырой нефти с трех казахст</w:t>
      </w:r>
      <w:r w:rsidR="00500885" w:rsidRPr="00E10CF0">
        <w:t>анских нефтяных месторождений</w:t>
      </w:r>
    </w:p>
    <w:p w14:paraId="43D1D984" w14:textId="2A2F3784" w:rsidR="0005190B" w:rsidRPr="00E10CF0" w:rsidRDefault="0005190B" w:rsidP="008042BD">
      <w:pPr>
        <w:pStyle w:val="afe"/>
      </w:pPr>
    </w:p>
    <w:p w14:paraId="2342A1A3" w14:textId="6458EA37" w:rsidR="0005190B" w:rsidRPr="00E10CF0" w:rsidRDefault="0005190B" w:rsidP="0005190B">
      <w:pPr>
        <w:pStyle w:val="afe"/>
        <w:ind w:firstLine="709"/>
      </w:pPr>
      <w:r w:rsidRPr="00E10CF0">
        <w:t>Результаты анализа летучих соединений сырой нефти, отобранной на месторождении Алибекмола, с применением метода главных компонент (Principal Component Analysis, PCA) представлены на рисунке 4.</w:t>
      </w:r>
      <w:r w:rsidR="006307F4" w:rsidRPr="00E10CF0">
        <w:t>8</w:t>
      </w:r>
      <w:r w:rsidRPr="00E10CF0">
        <w:t>.</w:t>
      </w:r>
    </w:p>
    <w:p w14:paraId="0391AF3A" w14:textId="77777777" w:rsidR="00981ACB" w:rsidRPr="00E10CF0" w:rsidRDefault="00981ACB" w:rsidP="00981ACB">
      <w:pPr>
        <w:pStyle w:val="afe"/>
        <w:ind w:firstLine="709"/>
      </w:pPr>
      <w:r w:rsidRPr="00E10CF0">
        <w:t>В рамках проведённого анализа исходное многомерное пространство сенсорных данных, сформированное откликами восьми сенсоров мультисенсорного массива, было преобразовано в пространство пониженной размерности. В частности, выполнено отображение данных в двумерное пространство главных компонент, формируемое на основе ковариационной структуры выборки. При этом первая главная компонента (PC1) объясняет 83,46% общей дисперсии данных, тогда как вторая главная компонента (PC2) - 14,73%, что свидетельствует о высокой степени информативности выбранного двумерного представления.</w:t>
      </w:r>
    </w:p>
    <w:p w14:paraId="4E3FC28E" w14:textId="77777777" w:rsidR="0005190B" w:rsidRPr="00E10CF0" w:rsidRDefault="0005190B" w:rsidP="0005190B">
      <w:pPr>
        <w:ind w:firstLine="709"/>
        <w:rPr>
          <w:sz w:val="28"/>
          <w:szCs w:val="28"/>
        </w:rPr>
      </w:pPr>
    </w:p>
    <w:p w14:paraId="7F17A157" w14:textId="77777777" w:rsidR="0005190B" w:rsidRPr="00E10CF0" w:rsidRDefault="0005190B" w:rsidP="0005190B">
      <w:pPr>
        <w:pStyle w:val="aff8"/>
        <w:rPr>
          <w:szCs w:val="28"/>
        </w:rPr>
      </w:pPr>
      <w:r w:rsidRPr="00E10CF0">
        <w:rPr>
          <w:noProof/>
          <w:lang w:eastAsia="ru-RU"/>
        </w:rPr>
        <w:drawing>
          <wp:inline distT="0" distB="0" distL="0" distR="0" wp14:anchorId="1BD99A12" wp14:editId="05F8765D">
            <wp:extent cx="3420105" cy="3400425"/>
            <wp:effectExtent l="0" t="0" r="9525" b="0"/>
            <wp:docPr id="614393989" name="Рисунок 61439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461580" cy="3441661"/>
                    </a:xfrm>
                    <a:prstGeom prst="rect">
                      <a:avLst/>
                    </a:prstGeom>
                  </pic:spPr>
                </pic:pic>
              </a:graphicData>
            </a:graphic>
          </wp:inline>
        </w:drawing>
      </w:r>
    </w:p>
    <w:p w14:paraId="48958C0D" w14:textId="77777777" w:rsidR="0005190B" w:rsidRPr="00E10CF0" w:rsidRDefault="0005190B" w:rsidP="0005190B">
      <w:pPr>
        <w:pStyle w:val="aff8"/>
        <w:rPr>
          <w:sz w:val="16"/>
          <w:szCs w:val="16"/>
        </w:rPr>
      </w:pPr>
    </w:p>
    <w:p w14:paraId="2C2ABBE5" w14:textId="74E157FD" w:rsidR="0005190B" w:rsidRPr="00E10CF0" w:rsidRDefault="0005190B" w:rsidP="0005190B">
      <w:pPr>
        <w:pStyle w:val="aff8"/>
        <w:rPr>
          <w:szCs w:val="28"/>
        </w:rPr>
      </w:pPr>
      <w:r w:rsidRPr="00E10CF0">
        <w:t>Рисунок 4.</w:t>
      </w:r>
      <w:r w:rsidR="006307F4" w:rsidRPr="00E10CF0">
        <w:t>8</w:t>
      </w:r>
      <w:r w:rsidRPr="00E10CF0">
        <w:t xml:space="preserve"> – </w:t>
      </w:r>
      <w:r w:rsidRPr="00E10CF0">
        <w:rPr>
          <w:szCs w:val="28"/>
        </w:rPr>
        <w:t>Двумерные диаграммы PCA для летучих соединений воздуха и сырой нефти с исследуемых месторождений Алибекмолы</w:t>
      </w:r>
    </w:p>
    <w:p w14:paraId="7E770C9D" w14:textId="77777777" w:rsidR="0005190B" w:rsidRPr="00E10CF0" w:rsidRDefault="0005190B" w:rsidP="0005190B">
      <w:pPr>
        <w:ind w:firstLine="709"/>
        <w:rPr>
          <w:sz w:val="28"/>
          <w:szCs w:val="28"/>
        </w:rPr>
      </w:pPr>
    </w:p>
    <w:p w14:paraId="43ED8950" w14:textId="21CD2A2C" w:rsidR="008042BD" w:rsidRPr="00E10CF0" w:rsidRDefault="00D73495" w:rsidP="008042BD">
      <w:pPr>
        <w:pStyle w:val="afe"/>
      </w:pPr>
      <w:r>
        <w:rPr>
          <w:rFonts w:eastAsiaTheme="majorEastAsia"/>
        </w:rPr>
        <w:t>П</w:t>
      </w:r>
      <w:r w:rsidR="008042BD" w:rsidRPr="00E10CF0">
        <w:rPr>
          <w:rFonts w:eastAsiaTheme="majorEastAsia"/>
        </w:rPr>
        <w:t>оследующее быстрое снижение сигнала, обусловленное интенсивным испарением</w:t>
      </w:r>
      <w:r w:rsidR="008042BD" w:rsidRPr="00E10CF0">
        <w:t xml:space="preserve"> компонентов</w:t>
      </w:r>
      <w:r w:rsidR="00EA0A31">
        <w:t xml:space="preserve"> представлено на </w:t>
      </w:r>
      <w:r w:rsidR="008042BD" w:rsidRPr="00E10CF0">
        <w:t>рисун</w:t>
      </w:r>
      <w:r w:rsidR="00EA0A31">
        <w:t>ке</w:t>
      </w:r>
      <w:r w:rsidR="008042BD" w:rsidRPr="00E10CF0">
        <w:t xml:space="preserve"> 4.</w:t>
      </w:r>
      <w:r w:rsidR="006307F4" w:rsidRPr="00E10CF0">
        <w:t>9</w:t>
      </w:r>
      <w:r w:rsidR="008042BD" w:rsidRPr="00E10CF0">
        <w:t>.</w:t>
      </w:r>
    </w:p>
    <w:p w14:paraId="6D913BCA" w14:textId="77777777" w:rsidR="009C137C" w:rsidRPr="00E10CF0" w:rsidRDefault="009C137C" w:rsidP="009C137C">
      <w:pPr>
        <w:pStyle w:val="afe"/>
      </w:pPr>
      <w:r w:rsidRPr="00E10CF0">
        <w:t>Дизельное топливо относится к средним фракциям нефти и характеризуется более низким содержанием летучих органических соединений по сравнению с моторным бензином. Это обусловливает менее выраженные сенсорные отклики мультисенсорной системы «электронный нос» при воздействии паров дизельного топлива (рисунок 4.10). Анализ временной формы сенсорных сигналов свидетельствует о сравнительно умеренной скорости испарения и процессов выветривания, что отражает особенности фракционного состава и физико-химических свойств данного нефтепродукта.</w:t>
      </w:r>
    </w:p>
    <w:p w14:paraId="43855383" w14:textId="77777777" w:rsidR="00981ACB" w:rsidRPr="00E10CF0" w:rsidRDefault="00981ACB" w:rsidP="00981ACB">
      <w:pPr>
        <w:pStyle w:val="afe"/>
      </w:pPr>
      <w:r w:rsidRPr="00E10CF0">
        <w:t>В процессе переработки нефти на нефтеперерабатывающих предприятиях фракционная перегонка обеспечивает выделение фракции моторных масел за счёт удаления более лёгких и летучих компонентов. В результате данного процесса увеличиваются плотность и вязкость конечного продукта, а интенсивность его запаховых характеристик существенно снижается. Экспериментальные данные, полученные с использованием МОП сенсоров, подтверждают указанные особенности: сенсорные отклики при воздействии моторного масла характеризуются низкой амплитудой и сглаженной, плавной динамикой изменения сигнала (рисунок 4.11), что свидетельствует о низкой концентрации летучих органических соединений и замедленных процессах их испарения.</w:t>
      </w:r>
    </w:p>
    <w:p w14:paraId="081CC187" w14:textId="77777777" w:rsidR="00500885" w:rsidRPr="00E10CF0" w:rsidRDefault="00500885" w:rsidP="008042BD">
      <w:pPr>
        <w:pStyle w:val="afe"/>
      </w:pPr>
    </w:p>
    <w:p w14:paraId="1E37689B" w14:textId="0D1EF0CE" w:rsidR="00BF3912" w:rsidRPr="00E10CF0" w:rsidRDefault="00BF3912" w:rsidP="00BF3912">
      <w:pPr>
        <w:pStyle w:val="aff8"/>
      </w:pPr>
      <w:r w:rsidRPr="00E10CF0">
        <w:rPr>
          <w:noProof/>
          <w:lang w:eastAsia="ru-RU"/>
        </w:rPr>
        <w:drawing>
          <wp:inline distT="0" distB="0" distL="0" distR="0" wp14:anchorId="497D84CA" wp14:editId="29176440">
            <wp:extent cx="4380783" cy="3352800"/>
            <wp:effectExtent l="0" t="0" r="1270" b="0"/>
            <wp:docPr id="1644844027" name="Рисунок 164484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t="8358" b="4505"/>
                    <a:stretch/>
                  </pic:blipFill>
                  <pic:spPr bwMode="auto">
                    <a:xfrm>
                      <a:off x="0" y="0"/>
                      <a:ext cx="4403838" cy="3370445"/>
                    </a:xfrm>
                    <a:prstGeom prst="rect">
                      <a:avLst/>
                    </a:prstGeom>
                    <a:ln>
                      <a:noFill/>
                    </a:ln>
                    <a:extLst>
                      <a:ext uri="{53640926-AAD7-44D8-BBD7-CCE9431645EC}">
                        <a14:shadowObscured xmlns:a14="http://schemas.microsoft.com/office/drawing/2010/main"/>
                      </a:ext>
                    </a:extLst>
                  </pic:spPr>
                </pic:pic>
              </a:graphicData>
            </a:graphic>
          </wp:inline>
        </w:drawing>
      </w:r>
      <w:r w:rsidRPr="00E10CF0">
        <w:t xml:space="preserve"> </w:t>
      </w:r>
    </w:p>
    <w:p w14:paraId="45C716A2" w14:textId="77777777" w:rsidR="00500885" w:rsidRPr="00E10CF0" w:rsidRDefault="00500885" w:rsidP="00BF3912">
      <w:pPr>
        <w:pStyle w:val="aff8"/>
        <w:rPr>
          <w:sz w:val="16"/>
          <w:szCs w:val="16"/>
        </w:rPr>
      </w:pPr>
    </w:p>
    <w:p w14:paraId="6574C23E" w14:textId="1B666210" w:rsidR="00BF3912" w:rsidRPr="00E10CF0" w:rsidRDefault="00BF3912" w:rsidP="00BF3912">
      <w:pPr>
        <w:pStyle w:val="aff8"/>
      </w:pPr>
      <w:r w:rsidRPr="00E10CF0">
        <w:t>Рисунок 4.</w:t>
      </w:r>
      <w:r w:rsidR="006307F4" w:rsidRPr="00E10CF0">
        <w:t>9</w:t>
      </w:r>
      <w:r w:rsidR="00500885" w:rsidRPr="00E10CF0">
        <w:t xml:space="preserve"> –</w:t>
      </w:r>
      <w:r w:rsidRPr="00E10CF0">
        <w:t xml:space="preserve"> Временные электрические характеристики МОП-датчиков электронного носа для нефтепродукта моторный галазолин </w:t>
      </w:r>
    </w:p>
    <w:p w14:paraId="55BA6394" w14:textId="77777777" w:rsidR="00BF3912" w:rsidRPr="00E10CF0" w:rsidRDefault="00BF3912" w:rsidP="00BF3912">
      <w:pPr>
        <w:pStyle w:val="afe"/>
      </w:pPr>
    </w:p>
    <w:p w14:paraId="083E1435" w14:textId="69514356" w:rsidR="00BF3912" w:rsidRPr="00E10CF0" w:rsidRDefault="00BF3912" w:rsidP="00B77757">
      <w:pPr>
        <w:pStyle w:val="af"/>
      </w:pPr>
    </w:p>
    <w:p w14:paraId="3E5C3EC2" w14:textId="03FEA861" w:rsidR="00BF3912" w:rsidRPr="00E10CF0" w:rsidRDefault="00BF3912" w:rsidP="00BF3912">
      <w:pPr>
        <w:pStyle w:val="aff8"/>
      </w:pPr>
      <w:r w:rsidRPr="00E10CF0">
        <w:rPr>
          <w:noProof/>
          <w:lang w:eastAsia="ru-RU"/>
        </w:rPr>
        <w:drawing>
          <wp:inline distT="0" distB="0" distL="0" distR="0" wp14:anchorId="5B8E374E" wp14:editId="649CD3BD">
            <wp:extent cx="3741881" cy="2767307"/>
            <wp:effectExtent l="0" t="0" r="0" b="0"/>
            <wp:docPr id="1511985043" name="Рисунок 1511985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l="4671" t="5866" r="3447" b="3359"/>
                    <a:stretch>
                      <a:fillRect/>
                    </a:stretch>
                  </pic:blipFill>
                  <pic:spPr bwMode="auto">
                    <a:xfrm>
                      <a:off x="0" y="0"/>
                      <a:ext cx="3756712" cy="2778275"/>
                    </a:xfrm>
                    <a:prstGeom prst="rect">
                      <a:avLst/>
                    </a:prstGeom>
                    <a:ln>
                      <a:noFill/>
                    </a:ln>
                    <a:extLst>
                      <a:ext uri="{53640926-AAD7-44D8-BBD7-CCE9431645EC}">
                        <a14:shadowObscured xmlns:a14="http://schemas.microsoft.com/office/drawing/2010/main"/>
                      </a:ext>
                    </a:extLst>
                  </pic:spPr>
                </pic:pic>
              </a:graphicData>
            </a:graphic>
          </wp:inline>
        </w:drawing>
      </w:r>
    </w:p>
    <w:p w14:paraId="3EF8D89D" w14:textId="77777777" w:rsidR="00500885" w:rsidRPr="00E10CF0" w:rsidRDefault="00500885" w:rsidP="00BF3912">
      <w:pPr>
        <w:pStyle w:val="aff8"/>
        <w:rPr>
          <w:sz w:val="16"/>
          <w:szCs w:val="16"/>
        </w:rPr>
      </w:pPr>
    </w:p>
    <w:p w14:paraId="569CEC2B" w14:textId="05AF66DA" w:rsidR="00BF3912" w:rsidRPr="00E10CF0" w:rsidRDefault="00BF3912" w:rsidP="00BF3912">
      <w:pPr>
        <w:pStyle w:val="aff8"/>
      </w:pPr>
      <w:r w:rsidRPr="00E10CF0">
        <w:t>Рисунок 4.</w:t>
      </w:r>
      <w:r w:rsidR="00C3522B" w:rsidRPr="00E10CF0">
        <w:t>1</w:t>
      </w:r>
      <w:r w:rsidR="006307F4" w:rsidRPr="00E10CF0">
        <w:t>0</w:t>
      </w:r>
      <w:r w:rsidRPr="00E10CF0">
        <w:t xml:space="preserve"> </w:t>
      </w:r>
      <w:r w:rsidR="00500885" w:rsidRPr="00E10CF0">
        <w:t>–</w:t>
      </w:r>
      <w:r w:rsidRPr="00E10CF0">
        <w:t xml:space="preserve"> Временные электрические характеристики МОП-датчиков электронного носа для дизельное топливо</w:t>
      </w:r>
    </w:p>
    <w:p w14:paraId="3DED88F4" w14:textId="77777777" w:rsidR="00BF3912" w:rsidRPr="00E10CF0" w:rsidRDefault="00BF3912" w:rsidP="00BF3912">
      <w:pPr>
        <w:pStyle w:val="afe"/>
      </w:pPr>
    </w:p>
    <w:p w14:paraId="7551854E" w14:textId="77777777" w:rsidR="00981ACB" w:rsidRPr="00E10CF0" w:rsidRDefault="00981ACB" w:rsidP="00981ACB">
      <w:pPr>
        <w:pStyle w:val="afe"/>
        <w:ind w:firstLine="709"/>
      </w:pPr>
      <w:r w:rsidRPr="00E10CF0">
        <w:t>Особый интерес представляют результаты, полученные при исследовании отработанного моторного масла. Анализ сенсорных откликов показывает, что образцы отработанного масла характеризуются наличием значительного количества ЛОС, что проявляется в выраженных сенсорных сигналах системы «электронный нос» (рисунок 4.12). Указанные особенности могут быть обусловлены накоплением продуктов термического и окислительного разложения, а также присутствием примесей, образующихся в процессе эксплуатации масла, что приводит к увеличению доли летучих компонентов и изменению запахового профиля.</w:t>
      </w:r>
    </w:p>
    <w:p w14:paraId="7DA52128" w14:textId="77777777" w:rsidR="00C23CAD" w:rsidRPr="00E10CF0" w:rsidRDefault="00C23CAD" w:rsidP="008042BD">
      <w:pPr>
        <w:pStyle w:val="afe"/>
      </w:pPr>
    </w:p>
    <w:p w14:paraId="6B6A7AC8" w14:textId="0067D3D8" w:rsidR="00BF3912" w:rsidRPr="00E10CF0" w:rsidRDefault="008042BD" w:rsidP="00BF3912">
      <w:pPr>
        <w:pStyle w:val="aff8"/>
      </w:pPr>
      <w:r w:rsidRPr="00E10CF0">
        <w:t xml:space="preserve"> </w:t>
      </w:r>
      <w:r w:rsidR="00BF3912" w:rsidRPr="00E10CF0">
        <w:rPr>
          <w:noProof/>
          <w:lang w:eastAsia="ru-RU"/>
        </w:rPr>
        <w:drawing>
          <wp:inline distT="0" distB="0" distL="0" distR="0" wp14:anchorId="5093CAB5" wp14:editId="3A395BDF">
            <wp:extent cx="3280302" cy="2600690"/>
            <wp:effectExtent l="0" t="0" r="0" b="0"/>
            <wp:docPr id="1412401209" name="Рисунок 141240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4541" t="9089" r="11898" b="4382"/>
                    <a:stretch>
                      <a:fillRect/>
                    </a:stretch>
                  </pic:blipFill>
                  <pic:spPr bwMode="auto">
                    <a:xfrm>
                      <a:off x="0" y="0"/>
                      <a:ext cx="3303275" cy="2618903"/>
                    </a:xfrm>
                    <a:prstGeom prst="rect">
                      <a:avLst/>
                    </a:prstGeom>
                    <a:ln>
                      <a:noFill/>
                    </a:ln>
                    <a:extLst>
                      <a:ext uri="{53640926-AAD7-44D8-BBD7-CCE9431645EC}">
                        <a14:shadowObscured xmlns:a14="http://schemas.microsoft.com/office/drawing/2010/main"/>
                      </a:ext>
                    </a:extLst>
                  </pic:spPr>
                </pic:pic>
              </a:graphicData>
            </a:graphic>
          </wp:inline>
        </w:drawing>
      </w:r>
    </w:p>
    <w:p w14:paraId="036FDC47" w14:textId="77777777" w:rsidR="00500885" w:rsidRPr="00E10CF0" w:rsidRDefault="00500885" w:rsidP="00BF3912">
      <w:pPr>
        <w:pStyle w:val="aff8"/>
        <w:rPr>
          <w:sz w:val="16"/>
          <w:szCs w:val="16"/>
        </w:rPr>
      </w:pPr>
    </w:p>
    <w:p w14:paraId="45D25A19" w14:textId="71D09C2C" w:rsidR="00BF3912" w:rsidRPr="00E10CF0" w:rsidRDefault="00BF3912" w:rsidP="00BF3912">
      <w:pPr>
        <w:pStyle w:val="aff8"/>
      </w:pPr>
      <w:r w:rsidRPr="00E10CF0">
        <w:t>Рисунок 4.</w:t>
      </w:r>
      <w:r w:rsidR="00C3522B" w:rsidRPr="00E10CF0">
        <w:t>1</w:t>
      </w:r>
      <w:r w:rsidR="006307F4" w:rsidRPr="00E10CF0">
        <w:t>1</w:t>
      </w:r>
      <w:r w:rsidR="00CA00F9" w:rsidRPr="00E10CF0">
        <w:t xml:space="preserve"> </w:t>
      </w:r>
      <w:r w:rsidR="00500885" w:rsidRPr="00E10CF0">
        <w:t>–</w:t>
      </w:r>
      <w:r w:rsidR="00CA00F9" w:rsidRPr="00E10CF0">
        <w:t xml:space="preserve"> </w:t>
      </w:r>
      <w:r w:rsidRPr="00E10CF0">
        <w:t>Временные электрические характеристики МОП-датчиков электронного носа для моторного масла</w:t>
      </w:r>
    </w:p>
    <w:p w14:paraId="7B14227F" w14:textId="77777777" w:rsidR="0005190B" w:rsidRPr="00E10CF0" w:rsidRDefault="0005190B" w:rsidP="00500885">
      <w:pPr>
        <w:pStyle w:val="afe"/>
        <w:ind w:firstLine="709"/>
      </w:pPr>
    </w:p>
    <w:p w14:paraId="18968B00" w14:textId="77777777" w:rsidR="00500885" w:rsidRPr="00E10CF0" w:rsidRDefault="00500885" w:rsidP="00500885">
      <w:pPr>
        <w:pStyle w:val="afe"/>
        <w:ind w:firstLine="709"/>
      </w:pPr>
    </w:p>
    <w:p w14:paraId="56B02FB0" w14:textId="77777777" w:rsidR="00BF3912" w:rsidRPr="00E10CF0" w:rsidRDefault="00BF3912" w:rsidP="00BF3912">
      <w:pPr>
        <w:pStyle w:val="aff8"/>
      </w:pPr>
      <w:r w:rsidRPr="00E10CF0">
        <w:rPr>
          <w:noProof/>
          <w:lang w:eastAsia="ru-RU"/>
        </w:rPr>
        <w:drawing>
          <wp:inline distT="0" distB="0" distL="0" distR="0" wp14:anchorId="62B6EF6D" wp14:editId="2B8C818C">
            <wp:extent cx="5613400" cy="3978094"/>
            <wp:effectExtent l="0" t="0" r="6350" b="3810"/>
            <wp:docPr id="140075888" name="Рисунок 14007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1" t="8219" r="5167" b="5243"/>
                    <a:stretch/>
                  </pic:blipFill>
                  <pic:spPr bwMode="auto">
                    <a:xfrm>
                      <a:off x="0" y="0"/>
                      <a:ext cx="5632081" cy="3991333"/>
                    </a:xfrm>
                    <a:prstGeom prst="rect">
                      <a:avLst/>
                    </a:prstGeom>
                    <a:ln>
                      <a:noFill/>
                    </a:ln>
                    <a:extLst>
                      <a:ext uri="{53640926-AAD7-44D8-BBD7-CCE9431645EC}">
                        <a14:shadowObscured xmlns:a14="http://schemas.microsoft.com/office/drawing/2010/main"/>
                      </a:ext>
                    </a:extLst>
                  </pic:spPr>
                </pic:pic>
              </a:graphicData>
            </a:graphic>
          </wp:inline>
        </w:drawing>
      </w:r>
    </w:p>
    <w:p w14:paraId="612C5070" w14:textId="77777777" w:rsidR="00500885" w:rsidRPr="00E10CF0" w:rsidRDefault="00500885" w:rsidP="00BF3912">
      <w:pPr>
        <w:pStyle w:val="aff8"/>
        <w:rPr>
          <w:sz w:val="16"/>
          <w:szCs w:val="16"/>
        </w:rPr>
      </w:pPr>
    </w:p>
    <w:p w14:paraId="28E9EAB3" w14:textId="357F2339" w:rsidR="00BF3912" w:rsidRPr="00E10CF0" w:rsidRDefault="00BF3912" w:rsidP="00BF3912">
      <w:pPr>
        <w:pStyle w:val="aff8"/>
      </w:pPr>
      <w:r w:rsidRPr="00E10CF0">
        <w:t>Рисунок 4.1</w:t>
      </w:r>
      <w:r w:rsidR="006307F4" w:rsidRPr="00E10CF0">
        <w:t>2</w:t>
      </w:r>
      <w:r w:rsidRPr="00E10CF0">
        <w:t xml:space="preserve"> </w:t>
      </w:r>
      <w:r w:rsidR="00500885" w:rsidRPr="00E10CF0">
        <w:t>–</w:t>
      </w:r>
      <w:r w:rsidRPr="00E10CF0">
        <w:t xml:space="preserve"> Временные электрические характеристики МОП-датчиков электронного носа для отработанного моторного масла</w:t>
      </w:r>
    </w:p>
    <w:p w14:paraId="1B4D0728" w14:textId="77777777" w:rsidR="00500885" w:rsidRPr="00E10CF0" w:rsidRDefault="00500885" w:rsidP="008042BD">
      <w:pPr>
        <w:pStyle w:val="afe"/>
      </w:pPr>
    </w:p>
    <w:p w14:paraId="00C35981" w14:textId="1D1720AB" w:rsidR="008042BD" w:rsidRPr="00E10CF0" w:rsidRDefault="008042BD" w:rsidP="008042BD">
      <w:pPr>
        <w:pStyle w:val="afe"/>
      </w:pPr>
      <w:r w:rsidRPr="00E10CF0">
        <w:t>Сближение сенсорных характеристик отработанного моторного масла с откликами, зарегистрированными для летучих органических соединений моторного бензина и дизельного топлива, может свидетельствовать о наличии процессов, приводящих к изменению его химического состава. В частности, наблюдаемое сходство сенсорных паттернов может быть обусловлено возможным проникновением топлива (бензина или дизельного топлива) в моторное масло вследствие неисправностей двигателя, а также накоплением токсичных и летучих компонентов в процессе его эксплуатации. Указанные изменения приводят к увеличению доли легколетучих соединений и, как следствие, к трансформации сенсорного отклика.</w:t>
      </w:r>
    </w:p>
    <w:p w14:paraId="3F13C3AE" w14:textId="77777777" w:rsidR="0005190B" w:rsidRPr="00E10CF0" w:rsidRDefault="0005190B" w:rsidP="0005190B">
      <w:pPr>
        <w:ind w:firstLine="709"/>
        <w:rPr>
          <w:sz w:val="28"/>
          <w:szCs w:val="28"/>
        </w:rPr>
      </w:pPr>
      <w:r w:rsidRPr="00E10CF0">
        <w:rPr>
          <w:sz w:val="28"/>
          <w:szCs w:val="28"/>
        </w:rPr>
        <w:t>Таким образом, предложенный подход, основанный на применении мультисенсорной системы искусственного обоняния в сочетании с методами машинного обучения, демонстрирует высокую эффективность при решении задач мониторинга нефтяного загрязнения почв и позволяет осуществлять идентификацию источника загрязнения в условиях, приближённых к реальной эксплуатации.</w:t>
      </w:r>
    </w:p>
    <w:p w14:paraId="5FFE5F65" w14:textId="58F8654F" w:rsidR="008042BD" w:rsidRPr="00E10CF0" w:rsidRDefault="008042BD" w:rsidP="00500885">
      <w:pPr>
        <w:pStyle w:val="afe"/>
        <w:ind w:firstLine="709"/>
      </w:pPr>
      <w:r w:rsidRPr="00E10CF0">
        <w:t>С учётом того, что метод PCA продемонстрировал способность разделять сенсорные паттерны во времени, была проведена дополнительная проверка значимости выявленных различий с точки зрения их пригодности для задач классификации. В частности, оценивалась возможность использования методов машинного обучения (ML) и глубокого обучения (DL) для распознавания образцов нефти различного географического происхождения, а также типов нефтепродуктов табл</w:t>
      </w:r>
      <w:r w:rsidR="006307F4" w:rsidRPr="00E10CF0">
        <w:t>иц</w:t>
      </w:r>
      <w:r w:rsidRPr="00E10CF0">
        <w:t>а 4.</w:t>
      </w:r>
      <w:r w:rsidR="00BD5ED0" w:rsidRPr="00E10CF0">
        <w:t>9</w:t>
      </w:r>
      <w:r w:rsidRPr="00E10CF0">
        <w:t>).</w:t>
      </w:r>
    </w:p>
    <w:p w14:paraId="23B0A287" w14:textId="77777777" w:rsidR="009018BB" w:rsidRPr="00E10CF0" w:rsidRDefault="009018BB" w:rsidP="009018BB">
      <w:pPr>
        <w:pStyle w:val="afe"/>
      </w:pPr>
      <w:r w:rsidRPr="00E10CF0">
        <w:t>На основании полученных экспериментальных результатов можно сделать вывод о том, что разработанная мультисенсорная система типа «электронный нос» обладает способностью не только детектировать наличие или отсутствие исследуемых образцов сырой нефти и нефтепродуктов, но и осуществлять их дифференциацию по типу и происхождению.</w:t>
      </w:r>
    </w:p>
    <w:p w14:paraId="4A57C838" w14:textId="77777777" w:rsidR="009018BB" w:rsidRPr="00E10CF0" w:rsidRDefault="009018BB" w:rsidP="009018BB">
      <w:pPr>
        <w:pStyle w:val="afe"/>
      </w:pPr>
      <w:r w:rsidRPr="00E10CF0">
        <w:t xml:space="preserve">Полученные результаты </w:t>
      </w:r>
      <w:r>
        <w:t>говорят</w:t>
      </w:r>
      <w:r w:rsidRPr="00E10CF0">
        <w:t xml:space="preserve"> о высокой информативности сенсорных откликов.</w:t>
      </w:r>
    </w:p>
    <w:p w14:paraId="3FD85987" w14:textId="77777777" w:rsidR="00BF3912" w:rsidRPr="00E10CF0" w:rsidRDefault="00BF3912" w:rsidP="00BF3912">
      <w:pPr>
        <w:ind w:firstLine="709"/>
        <w:rPr>
          <w:sz w:val="28"/>
          <w:szCs w:val="28"/>
        </w:rPr>
      </w:pPr>
    </w:p>
    <w:p w14:paraId="22F13B6D" w14:textId="3683F4CA" w:rsidR="00BF3912" w:rsidRPr="00E10CF0" w:rsidRDefault="00BF3912" w:rsidP="00500885">
      <w:pPr>
        <w:pStyle w:val="afe"/>
        <w:ind w:firstLine="0"/>
        <w:rPr>
          <w:szCs w:val="28"/>
        </w:rPr>
      </w:pPr>
      <w:r w:rsidRPr="00E10CF0">
        <w:rPr>
          <w:szCs w:val="28"/>
        </w:rPr>
        <w:t xml:space="preserve">Таблица </w:t>
      </w:r>
      <w:r w:rsidR="000D4359" w:rsidRPr="00E10CF0">
        <w:rPr>
          <w:szCs w:val="28"/>
        </w:rPr>
        <w:t>4.</w:t>
      </w:r>
      <w:r w:rsidR="00BD5ED0" w:rsidRPr="00E10CF0">
        <w:rPr>
          <w:szCs w:val="28"/>
        </w:rPr>
        <w:t>9</w:t>
      </w:r>
      <w:r w:rsidR="000D4359" w:rsidRPr="00E10CF0">
        <w:rPr>
          <w:szCs w:val="28"/>
        </w:rPr>
        <w:t xml:space="preserve"> </w:t>
      </w:r>
      <w:r w:rsidR="00500885" w:rsidRPr="00E10CF0">
        <w:rPr>
          <w:szCs w:val="28"/>
        </w:rPr>
        <w:t>–</w:t>
      </w:r>
      <w:r w:rsidR="000D4359" w:rsidRPr="00E10CF0">
        <w:rPr>
          <w:szCs w:val="28"/>
        </w:rPr>
        <w:t xml:space="preserve"> Р</w:t>
      </w:r>
      <w:r w:rsidRPr="00E10CF0">
        <w:t>езультаты работы моделей распознавания образов по классификации образцов сырой нефти и ППД на каждом этапе</w:t>
      </w:r>
    </w:p>
    <w:p w14:paraId="4B0EA857" w14:textId="77777777" w:rsidR="00BF3912" w:rsidRPr="00E10CF0" w:rsidRDefault="00BF3912" w:rsidP="00BF3912">
      <w:pPr>
        <w:ind w:firstLine="709"/>
        <w:rPr>
          <w:sz w:val="16"/>
          <w:szCs w:val="16"/>
        </w:rPr>
      </w:pPr>
    </w:p>
    <w:tbl>
      <w:tblPr>
        <w:tblStyle w:val="ae"/>
        <w:tblW w:w="9639" w:type="dxa"/>
        <w:jc w:val="center"/>
        <w:tblLayout w:type="fixed"/>
        <w:tblLook w:val="04A0" w:firstRow="1" w:lastRow="0" w:firstColumn="1" w:lastColumn="0" w:noHBand="0" w:noVBand="1"/>
      </w:tblPr>
      <w:tblGrid>
        <w:gridCol w:w="1305"/>
        <w:gridCol w:w="1608"/>
        <w:gridCol w:w="1906"/>
        <w:gridCol w:w="1606"/>
        <w:gridCol w:w="1607"/>
        <w:gridCol w:w="1607"/>
      </w:tblGrid>
      <w:tr w:rsidR="00BF3912" w:rsidRPr="00D107C8" w14:paraId="19A39A9A" w14:textId="77777777" w:rsidTr="007A1077">
        <w:trPr>
          <w:jc w:val="center"/>
        </w:trPr>
        <w:tc>
          <w:tcPr>
            <w:tcW w:w="1305" w:type="dxa"/>
            <w:vMerge w:val="restart"/>
            <w:vAlign w:val="center"/>
          </w:tcPr>
          <w:p w14:paraId="3D5AE148" w14:textId="77777777" w:rsidR="00BF3912" w:rsidRPr="00D107C8" w:rsidRDefault="00BF3912" w:rsidP="00500885">
            <w:pPr>
              <w:pStyle w:val="tablecolhead"/>
              <w:rPr>
                <w:b w:val="0"/>
                <w:bCs w:val="0"/>
                <w:sz w:val="22"/>
                <w:szCs w:val="22"/>
                <w:lang w:val="ru-RU"/>
              </w:rPr>
            </w:pPr>
            <w:r w:rsidRPr="00D107C8">
              <w:rPr>
                <w:b w:val="0"/>
                <w:bCs w:val="0"/>
                <w:sz w:val="22"/>
                <w:szCs w:val="22"/>
                <w:lang w:val="ru-RU"/>
              </w:rPr>
              <w:t>Тип образца нефти или PDP</w:t>
            </w:r>
          </w:p>
        </w:tc>
        <w:tc>
          <w:tcPr>
            <w:tcW w:w="8334" w:type="dxa"/>
            <w:gridSpan w:val="5"/>
            <w:vAlign w:val="center"/>
          </w:tcPr>
          <w:p w14:paraId="628168F0" w14:textId="77777777" w:rsidR="00BF3912" w:rsidRPr="00D107C8" w:rsidRDefault="00BF3912" w:rsidP="00500885">
            <w:pPr>
              <w:pStyle w:val="tablecolhead"/>
              <w:rPr>
                <w:b w:val="0"/>
                <w:bCs w:val="0"/>
                <w:sz w:val="22"/>
                <w:szCs w:val="22"/>
                <w:lang w:val="ru-RU"/>
              </w:rPr>
            </w:pPr>
            <w:r w:rsidRPr="00D107C8">
              <w:rPr>
                <w:b w:val="0"/>
                <w:bCs w:val="0"/>
                <w:sz w:val="22"/>
                <w:szCs w:val="22"/>
                <w:lang w:val="ru-RU"/>
              </w:rPr>
              <w:t>Показатели производительности</w:t>
            </w:r>
          </w:p>
        </w:tc>
      </w:tr>
      <w:tr w:rsidR="00BF3912" w:rsidRPr="00D107C8" w14:paraId="3B5E1384" w14:textId="77777777" w:rsidTr="007A1077">
        <w:trPr>
          <w:jc w:val="center"/>
        </w:trPr>
        <w:tc>
          <w:tcPr>
            <w:tcW w:w="1305" w:type="dxa"/>
            <w:vMerge/>
            <w:vAlign w:val="center"/>
          </w:tcPr>
          <w:p w14:paraId="346ED080" w14:textId="77777777" w:rsidR="00BF3912" w:rsidRPr="00D107C8" w:rsidRDefault="00BF3912" w:rsidP="00500885">
            <w:pPr>
              <w:pStyle w:val="tablecolhead"/>
              <w:rPr>
                <w:b w:val="0"/>
                <w:bCs w:val="0"/>
                <w:sz w:val="22"/>
                <w:szCs w:val="22"/>
                <w:lang w:val="ru-RU"/>
              </w:rPr>
            </w:pPr>
          </w:p>
        </w:tc>
        <w:tc>
          <w:tcPr>
            <w:tcW w:w="1608" w:type="dxa"/>
            <w:vAlign w:val="center"/>
          </w:tcPr>
          <w:p w14:paraId="1A418E14" w14:textId="345166B3" w:rsidR="00BF3912" w:rsidRPr="00D107C8" w:rsidRDefault="00500885" w:rsidP="00500885">
            <w:pPr>
              <w:pStyle w:val="tablecolsubhead"/>
              <w:ind w:left="-87"/>
              <w:rPr>
                <w:b w:val="0"/>
                <w:bCs w:val="0"/>
                <w:i w:val="0"/>
                <w:iCs w:val="0"/>
                <w:sz w:val="22"/>
                <w:szCs w:val="22"/>
                <w:lang w:val="ru-RU"/>
              </w:rPr>
            </w:pPr>
            <w:r w:rsidRPr="00D107C8">
              <w:rPr>
                <w:b w:val="0"/>
                <w:bCs w:val="0"/>
                <w:i w:val="0"/>
                <w:iCs w:val="0"/>
                <w:sz w:val="22"/>
                <w:szCs w:val="22"/>
                <w:lang w:val="ru-RU"/>
              </w:rPr>
              <w:t>логистическая регрессия</w:t>
            </w:r>
          </w:p>
        </w:tc>
        <w:tc>
          <w:tcPr>
            <w:tcW w:w="1906" w:type="dxa"/>
            <w:vAlign w:val="center"/>
          </w:tcPr>
          <w:p w14:paraId="5FF444FE" w14:textId="22006C34" w:rsidR="00BF3912" w:rsidRPr="00D107C8" w:rsidRDefault="00500885" w:rsidP="00500885">
            <w:pPr>
              <w:pStyle w:val="tablecolsubhead"/>
              <w:rPr>
                <w:b w:val="0"/>
                <w:bCs w:val="0"/>
                <w:i w:val="0"/>
                <w:iCs w:val="0"/>
                <w:sz w:val="22"/>
                <w:szCs w:val="22"/>
                <w:lang w:val="ru-RU"/>
              </w:rPr>
            </w:pPr>
            <w:r w:rsidRPr="00D107C8">
              <w:rPr>
                <w:b w:val="0"/>
                <w:bCs w:val="0"/>
                <w:i w:val="0"/>
                <w:iCs w:val="0"/>
                <w:sz w:val="22"/>
                <w:szCs w:val="22"/>
                <w:lang w:val="ru-RU"/>
              </w:rPr>
              <w:t>случайный лес</w:t>
            </w:r>
          </w:p>
        </w:tc>
        <w:tc>
          <w:tcPr>
            <w:tcW w:w="1606" w:type="dxa"/>
            <w:vAlign w:val="center"/>
          </w:tcPr>
          <w:p w14:paraId="3907B92A" w14:textId="77777777" w:rsidR="00BF3912" w:rsidRPr="00D107C8" w:rsidRDefault="00BF3912" w:rsidP="00500885">
            <w:pPr>
              <w:pStyle w:val="tablecolsubhead"/>
              <w:rPr>
                <w:b w:val="0"/>
                <w:bCs w:val="0"/>
                <w:i w:val="0"/>
                <w:iCs w:val="0"/>
                <w:sz w:val="22"/>
                <w:szCs w:val="22"/>
                <w:lang w:val="ru-RU"/>
              </w:rPr>
            </w:pPr>
            <w:r w:rsidRPr="00D107C8">
              <w:rPr>
                <w:b w:val="0"/>
                <w:bCs w:val="0"/>
                <w:i w:val="0"/>
                <w:iCs w:val="0"/>
                <w:sz w:val="22"/>
                <w:szCs w:val="22"/>
                <w:lang w:val="ru-RU"/>
              </w:rPr>
              <w:t>КНН</w:t>
            </w:r>
          </w:p>
        </w:tc>
        <w:tc>
          <w:tcPr>
            <w:tcW w:w="1607" w:type="dxa"/>
            <w:vAlign w:val="center"/>
          </w:tcPr>
          <w:p w14:paraId="78574184" w14:textId="0F00EF9B" w:rsidR="00BF3912" w:rsidRPr="00D107C8" w:rsidRDefault="00500885" w:rsidP="00500885">
            <w:pPr>
              <w:pStyle w:val="tablecolsubhead"/>
              <w:rPr>
                <w:b w:val="0"/>
                <w:bCs w:val="0"/>
                <w:i w:val="0"/>
                <w:iCs w:val="0"/>
                <w:sz w:val="22"/>
                <w:szCs w:val="22"/>
                <w:lang w:val="ru-RU"/>
              </w:rPr>
            </w:pPr>
            <w:r w:rsidRPr="00D107C8">
              <w:rPr>
                <w:b w:val="0"/>
                <w:bCs w:val="0"/>
                <w:i w:val="0"/>
                <w:iCs w:val="0"/>
                <w:sz w:val="22"/>
                <w:szCs w:val="22"/>
                <w:lang w:val="ru-RU"/>
              </w:rPr>
              <w:t xml:space="preserve">деревья </w:t>
            </w:r>
            <w:r w:rsidR="00BF3912" w:rsidRPr="00D107C8">
              <w:rPr>
                <w:b w:val="0"/>
                <w:bCs w:val="0"/>
                <w:i w:val="0"/>
                <w:iCs w:val="0"/>
                <w:sz w:val="22"/>
                <w:szCs w:val="22"/>
                <w:lang w:val="ru-RU"/>
              </w:rPr>
              <w:t>решений</w:t>
            </w:r>
          </w:p>
        </w:tc>
        <w:tc>
          <w:tcPr>
            <w:tcW w:w="1607" w:type="dxa"/>
            <w:vAlign w:val="center"/>
          </w:tcPr>
          <w:p w14:paraId="46796D2C" w14:textId="77777777" w:rsidR="00BF3912" w:rsidRPr="00D107C8" w:rsidRDefault="00BF3912" w:rsidP="00500885">
            <w:pPr>
              <w:pStyle w:val="tablecolsubhead"/>
              <w:rPr>
                <w:b w:val="0"/>
                <w:bCs w:val="0"/>
                <w:i w:val="0"/>
                <w:iCs w:val="0"/>
                <w:sz w:val="22"/>
                <w:szCs w:val="22"/>
                <w:lang w:val="ru-RU"/>
              </w:rPr>
            </w:pPr>
            <w:r w:rsidRPr="00D107C8">
              <w:rPr>
                <w:b w:val="0"/>
                <w:bCs w:val="0"/>
                <w:i w:val="0"/>
                <w:iCs w:val="0"/>
                <w:sz w:val="22"/>
                <w:szCs w:val="22"/>
                <w:lang w:val="ru-RU"/>
              </w:rPr>
              <w:t>CNN</w:t>
            </w:r>
          </w:p>
        </w:tc>
      </w:tr>
      <w:tr w:rsidR="00500885" w:rsidRPr="00D107C8" w14:paraId="001CD825" w14:textId="77777777" w:rsidTr="007A1077">
        <w:trPr>
          <w:jc w:val="center"/>
        </w:trPr>
        <w:tc>
          <w:tcPr>
            <w:tcW w:w="1305" w:type="dxa"/>
            <w:vAlign w:val="center"/>
          </w:tcPr>
          <w:p w14:paraId="1A90E182" w14:textId="7D50190C" w:rsidR="00500885" w:rsidRPr="00D107C8" w:rsidRDefault="00500885" w:rsidP="00500885">
            <w:pPr>
              <w:pStyle w:val="tablecolhead"/>
              <w:rPr>
                <w:b w:val="0"/>
                <w:bCs w:val="0"/>
                <w:sz w:val="22"/>
                <w:szCs w:val="22"/>
                <w:lang w:val="ru-RU"/>
              </w:rPr>
            </w:pPr>
            <w:r w:rsidRPr="00D107C8">
              <w:rPr>
                <w:b w:val="0"/>
                <w:bCs w:val="0"/>
                <w:sz w:val="22"/>
                <w:szCs w:val="22"/>
                <w:lang w:val="ru-RU"/>
              </w:rPr>
              <w:t>1</w:t>
            </w:r>
          </w:p>
        </w:tc>
        <w:tc>
          <w:tcPr>
            <w:tcW w:w="1608" w:type="dxa"/>
            <w:vAlign w:val="center"/>
          </w:tcPr>
          <w:p w14:paraId="4327FD89" w14:textId="6665D2EE" w:rsidR="00500885" w:rsidRPr="00D107C8" w:rsidRDefault="00500885" w:rsidP="00500885">
            <w:pPr>
              <w:pStyle w:val="tablecolsubhead"/>
              <w:ind w:left="-87"/>
              <w:rPr>
                <w:b w:val="0"/>
                <w:bCs w:val="0"/>
                <w:i w:val="0"/>
                <w:iCs w:val="0"/>
                <w:sz w:val="22"/>
                <w:szCs w:val="22"/>
                <w:lang w:val="ru-RU"/>
              </w:rPr>
            </w:pPr>
            <w:r w:rsidRPr="00D107C8">
              <w:rPr>
                <w:b w:val="0"/>
                <w:bCs w:val="0"/>
                <w:i w:val="0"/>
                <w:iCs w:val="0"/>
                <w:sz w:val="22"/>
                <w:szCs w:val="22"/>
                <w:lang w:val="ru-RU"/>
              </w:rPr>
              <w:t>2</w:t>
            </w:r>
          </w:p>
        </w:tc>
        <w:tc>
          <w:tcPr>
            <w:tcW w:w="1906" w:type="dxa"/>
            <w:vAlign w:val="center"/>
          </w:tcPr>
          <w:p w14:paraId="70364B48" w14:textId="5D12C79E" w:rsidR="00500885" w:rsidRPr="00D107C8" w:rsidRDefault="00500885" w:rsidP="00500885">
            <w:pPr>
              <w:pStyle w:val="tablecolsubhead"/>
              <w:rPr>
                <w:b w:val="0"/>
                <w:bCs w:val="0"/>
                <w:i w:val="0"/>
                <w:iCs w:val="0"/>
                <w:sz w:val="22"/>
                <w:szCs w:val="22"/>
                <w:lang w:val="ru-RU"/>
              </w:rPr>
            </w:pPr>
            <w:r w:rsidRPr="00D107C8">
              <w:rPr>
                <w:b w:val="0"/>
                <w:bCs w:val="0"/>
                <w:i w:val="0"/>
                <w:iCs w:val="0"/>
                <w:sz w:val="22"/>
                <w:szCs w:val="22"/>
                <w:lang w:val="ru-RU"/>
              </w:rPr>
              <w:t>3</w:t>
            </w:r>
          </w:p>
        </w:tc>
        <w:tc>
          <w:tcPr>
            <w:tcW w:w="1606" w:type="dxa"/>
            <w:vAlign w:val="center"/>
          </w:tcPr>
          <w:p w14:paraId="6DF2F32D" w14:textId="3E746F6A" w:rsidR="00500885" w:rsidRPr="00D107C8" w:rsidRDefault="00500885" w:rsidP="00500885">
            <w:pPr>
              <w:pStyle w:val="tablecolsubhead"/>
              <w:rPr>
                <w:b w:val="0"/>
                <w:bCs w:val="0"/>
                <w:i w:val="0"/>
                <w:iCs w:val="0"/>
                <w:sz w:val="22"/>
                <w:szCs w:val="22"/>
                <w:lang w:val="ru-RU"/>
              </w:rPr>
            </w:pPr>
            <w:r w:rsidRPr="00D107C8">
              <w:rPr>
                <w:b w:val="0"/>
                <w:bCs w:val="0"/>
                <w:i w:val="0"/>
                <w:iCs w:val="0"/>
                <w:sz w:val="22"/>
                <w:szCs w:val="22"/>
                <w:lang w:val="ru-RU"/>
              </w:rPr>
              <w:t>4</w:t>
            </w:r>
          </w:p>
        </w:tc>
        <w:tc>
          <w:tcPr>
            <w:tcW w:w="1607" w:type="dxa"/>
            <w:vAlign w:val="center"/>
          </w:tcPr>
          <w:p w14:paraId="1C680674" w14:textId="766EEE51" w:rsidR="00500885" w:rsidRPr="00D107C8" w:rsidRDefault="00500885" w:rsidP="00500885">
            <w:pPr>
              <w:pStyle w:val="tablecolsubhead"/>
              <w:rPr>
                <w:b w:val="0"/>
                <w:bCs w:val="0"/>
                <w:i w:val="0"/>
                <w:iCs w:val="0"/>
                <w:sz w:val="22"/>
                <w:szCs w:val="22"/>
                <w:lang w:val="ru-RU"/>
              </w:rPr>
            </w:pPr>
            <w:r w:rsidRPr="00D107C8">
              <w:rPr>
                <w:b w:val="0"/>
                <w:bCs w:val="0"/>
                <w:i w:val="0"/>
                <w:iCs w:val="0"/>
                <w:sz w:val="22"/>
                <w:szCs w:val="22"/>
                <w:lang w:val="ru-RU"/>
              </w:rPr>
              <w:t>5</w:t>
            </w:r>
          </w:p>
        </w:tc>
        <w:tc>
          <w:tcPr>
            <w:tcW w:w="1607" w:type="dxa"/>
            <w:vAlign w:val="center"/>
          </w:tcPr>
          <w:p w14:paraId="5DCC426B" w14:textId="0E75E220" w:rsidR="00500885" w:rsidRPr="00D107C8" w:rsidRDefault="00500885" w:rsidP="00500885">
            <w:pPr>
              <w:pStyle w:val="tablecolsubhead"/>
              <w:rPr>
                <w:b w:val="0"/>
                <w:bCs w:val="0"/>
                <w:i w:val="0"/>
                <w:iCs w:val="0"/>
                <w:sz w:val="22"/>
                <w:szCs w:val="22"/>
                <w:lang w:val="ru-RU"/>
              </w:rPr>
            </w:pPr>
            <w:r w:rsidRPr="00D107C8">
              <w:rPr>
                <w:b w:val="0"/>
                <w:bCs w:val="0"/>
                <w:i w:val="0"/>
                <w:iCs w:val="0"/>
                <w:sz w:val="22"/>
                <w:szCs w:val="22"/>
                <w:lang w:val="ru-RU"/>
              </w:rPr>
              <w:t>6</w:t>
            </w:r>
          </w:p>
        </w:tc>
      </w:tr>
      <w:tr w:rsidR="000D4359" w:rsidRPr="00361D46" w14:paraId="24E07358" w14:textId="77777777" w:rsidTr="009018BB">
        <w:trPr>
          <w:jc w:val="center"/>
        </w:trPr>
        <w:tc>
          <w:tcPr>
            <w:tcW w:w="1305" w:type="dxa"/>
            <w:tcBorders>
              <w:bottom w:val="nil"/>
            </w:tcBorders>
          </w:tcPr>
          <w:p w14:paraId="231F8353" w14:textId="77777777" w:rsidR="000D4359" w:rsidRPr="00D107C8" w:rsidRDefault="000D4359" w:rsidP="000D4359">
            <w:pPr>
              <w:pStyle w:val="tablecopy"/>
              <w:jc w:val="left"/>
              <w:rPr>
                <w:sz w:val="22"/>
                <w:szCs w:val="22"/>
                <w:lang w:val="ru-RU"/>
              </w:rPr>
            </w:pPr>
            <w:r w:rsidRPr="00D107C8">
              <w:rPr>
                <w:sz w:val="22"/>
                <w:szCs w:val="22"/>
                <w:lang w:val="ru-RU"/>
              </w:rPr>
              <w:t>Сырая нефть Алибекмола</w:t>
            </w:r>
          </w:p>
        </w:tc>
        <w:tc>
          <w:tcPr>
            <w:tcW w:w="1608" w:type="dxa"/>
            <w:tcBorders>
              <w:bottom w:val="nil"/>
            </w:tcBorders>
          </w:tcPr>
          <w:p w14:paraId="3DA87E7D" w14:textId="0FB3720F" w:rsidR="000D4359" w:rsidRPr="00D107C8" w:rsidRDefault="000D4359" w:rsidP="000D4359">
            <w:pPr>
              <w:pStyle w:val="afe"/>
              <w:ind w:firstLine="0"/>
              <w:rPr>
                <w:sz w:val="22"/>
                <w:szCs w:val="22"/>
                <w:lang w:val="en-US"/>
              </w:rPr>
            </w:pPr>
            <w:r w:rsidRPr="00D107C8">
              <w:rPr>
                <w:sz w:val="22"/>
                <w:szCs w:val="22"/>
                <w:lang w:val="en-US"/>
              </w:rPr>
              <w:t xml:space="preserve">Accuracy: 96,3% </w:t>
            </w:r>
          </w:p>
          <w:p w14:paraId="04094DD7" w14:textId="758D870D" w:rsidR="000D4359" w:rsidRPr="00D107C8" w:rsidRDefault="000D4359" w:rsidP="000D4359">
            <w:pPr>
              <w:pStyle w:val="afe"/>
              <w:ind w:firstLine="0"/>
              <w:rPr>
                <w:sz w:val="22"/>
                <w:szCs w:val="22"/>
                <w:lang w:val="en-US"/>
              </w:rPr>
            </w:pPr>
            <w:r w:rsidRPr="00D107C8">
              <w:rPr>
                <w:sz w:val="22"/>
                <w:szCs w:val="22"/>
                <w:lang w:val="en-US"/>
              </w:rPr>
              <w:t xml:space="preserve">F1 Score: 96.27% </w:t>
            </w:r>
          </w:p>
          <w:p w14:paraId="73FBEF11" w14:textId="53520ADB" w:rsidR="000D4359" w:rsidRPr="00D107C8" w:rsidRDefault="000D4359" w:rsidP="000D4359">
            <w:pPr>
              <w:pStyle w:val="afe"/>
              <w:ind w:firstLine="0"/>
              <w:rPr>
                <w:sz w:val="22"/>
                <w:szCs w:val="22"/>
                <w:lang w:val="en-US"/>
              </w:rPr>
            </w:pPr>
            <w:r w:rsidRPr="00D107C8">
              <w:rPr>
                <w:sz w:val="22"/>
                <w:szCs w:val="22"/>
                <w:lang w:val="en-US"/>
              </w:rPr>
              <w:t xml:space="preserve">Precision: 96.15% </w:t>
            </w:r>
          </w:p>
          <w:p w14:paraId="50BE874F" w14:textId="77777777" w:rsidR="00D107C8" w:rsidRPr="00935E2F" w:rsidRDefault="000D4359" w:rsidP="007A1077">
            <w:pPr>
              <w:pStyle w:val="tablecopy"/>
              <w:rPr>
                <w:sz w:val="22"/>
                <w:szCs w:val="22"/>
                <w:lang w:val="en-US"/>
              </w:rPr>
            </w:pPr>
            <w:r w:rsidRPr="00D107C8">
              <w:rPr>
                <w:sz w:val="22"/>
                <w:szCs w:val="22"/>
                <w:lang w:val="en-US"/>
              </w:rPr>
              <w:t>Recall: 96.43%</w:t>
            </w:r>
          </w:p>
          <w:p w14:paraId="6770984D" w14:textId="77777777" w:rsidR="00D107C8" w:rsidRPr="00935E2F" w:rsidRDefault="00D107C8" w:rsidP="007A1077">
            <w:pPr>
              <w:pStyle w:val="tablecopy"/>
              <w:rPr>
                <w:sz w:val="22"/>
                <w:szCs w:val="22"/>
                <w:lang w:val="en-US"/>
              </w:rPr>
            </w:pPr>
          </w:p>
          <w:p w14:paraId="201F3F7E" w14:textId="3859C894" w:rsidR="000D4359" w:rsidRPr="00D107C8" w:rsidRDefault="000D4359" w:rsidP="007A1077">
            <w:pPr>
              <w:pStyle w:val="tablecopy"/>
              <w:rPr>
                <w:sz w:val="22"/>
                <w:szCs w:val="22"/>
                <w:lang w:val="en-US"/>
              </w:rPr>
            </w:pPr>
            <w:r w:rsidRPr="00D107C8">
              <w:rPr>
                <w:sz w:val="22"/>
                <w:szCs w:val="22"/>
                <w:lang w:val="en-US"/>
              </w:rPr>
              <w:t xml:space="preserve"> </w:t>
            </w:r>
          </w:p>
        </w:tc>
        <w:tc>
          <w:tcPr>
            <w:tcW w:w="1906" w:type="dxa"/>
            <w:tcBorders>
              <w:bottom w:val="nil"/>
            </w:tcBorders>
          </w:tcPr>
          <w:p w14:paraId="153DB6A4" w14:textId="2BB8F36C" w:rsidR="000D4359" w:rsidRPr="00D107C8" w:rsidRDefault="000D4359" w:rsidP="000D4359">
            <w:pPr>
              <w:pStyle w:val="afe"/>
              <w:ind w:firstLine="0"/>
              <w:rPr>
                <w:sz w:val="22"/>
                <w:szCs w:val="22"/>
                <w:lang w:val="en-US"/>
              </w:rPr>
            </w:pPr>
            <w:r w:rsidRPr="00D107C8">
              <w:rPr>
                <w:sz w:val="22"/>
                <w:szCs w:val="22"/>
                <w:lang w:val="en-US"/>
              </w:rPr>
              <w:t xml:space="preserve">Accuracy: 98.32% </w:t>
            </w:r>
          </w:p>
          <w:p w14:paraId="7B947AC8" w14:textId="3E17F7F5" w:rsidR="000D4359" w:rsidRPr="00D107C8" w:rsidRDefault="000D4359" w:rsidP="000D4359">
            <w:pPr>
              <w:pStyle w:val="afe"/>
              <w:ind w:firstLine="0"/>
              <w:rPr>
                <w:sz w:val="22"/>
                <w:szCs w:val="22"/>
                <w:lang w:val="en-US"/>
              </w:rPr>
            </w:pPr>
            <w:r w:rsidRPr="00D107C8">
              <w:rPr>
                <w:sz w:val="22"/>
                <w:szCs w:val="22"/>
                <w:lang w:val="en-US"/>
              </w:rPr>
              <w:t xml:space="preserve">F1 Score: 98.29% </w:t>
            </w:r>
          </w:p>
          <w:p w14:paraId="0A373642" w14:textId="1F6D20D6" w:rsidR="000D4359" w:rsidRPr="00D107C8" w:rsidRDefault="000D4359" w:rsidP="000D4359">
            <w:pPr>
              <w:pStyle w:val="afe"/>
              <w:ind w:firstLine="0"/>
              <w:rPr>
                <w:sz w:val="22"/>
                <w:szCs w:val="22"/>
                <w:lang w:val="en-US"/>
              </w:rPr>
            </w:pPr>
            <w:r w:rsidRPr="00D107C8">
              <w:rPr>
                <w:sz w:val="22"/>
                <w:szCs w:val="22"/>
                <w:lang w:val="en-US"/>
              </w:rPr>
              <w:t xml:space="preserve">Precision: 98.53% </w:t>
            </w:r>
          </w:p>
          <w:p w14:paraId="57F92D55" w14:textId="4F7D8EEB" w:rsidR="000D4359" w:rsidRPr="00D107C8" w:rsidRDefault="000D4359" w:rsidP="007A1077">
            <w:pPr>
              <w:pStyle w:val="tablecopy"/>
              <w:rPr>
                <w:sz w:val="22"/>
                <w:szCs w:val="22"/>
                <w:lang w:val="en-US"/>
              </w:rPr>
            </w:pPr>
            <w:r w:rsidRPr="00D107C8">
              <w:rPr>
                <w:sz w:val="22"/>
                <w:szCs w:val="22"/>
                <w:lang w:val="en-US"/>
              </w:rPr>
              <w:t xml:space="preserve">Recall: 98.11% </w:t>
            </w:r>
          </w:p>
        </w:tc>
        <w:tc>
          <w:tcPr>
            <w:tcW w:w="1606" w:type="dxa"/>
            <w:tcBorders>
              <w:bottom w:val="nil"/>
            </w:tcBorders>
          </w:tcPr>
          <w:p w14:paraId="34176A24" w14:textId="60583372" w:rsidR="000D4359" w:rsidRPr="00D107C8" w:rsidRDefault="000D4359" w:rsidP="000D4359">
            <w:pPr>
              <w:pStyle w:val="afe"/>
              <w:ind w:firstLine="0"/>
              <w:rPr>
                <w:sz w:val="22"/>
                <w:szCs w:val="22"/>
                <w:lang w:val="en-US"/>
              </w:rPr>
            </w:pPr>
            <w:r w:rsidRPr="00D107C8">
              <w:rPr>
                <w:sz w:val="22"/>
                <w:szCs w:val="22"/>
                <w:lang w:val="en-US"/>
              </w:rPr>
              <w:t xml:space="preserve">Accuracy: 97.76% </w:t>
            </w:r>
          </w:p>
          <w:p w14:paraId="014FACD7" w14:textId="64DF85AC" w:rsidR="000D4359" w:rsidRPr="00D107C8" w:rsidRDefault="000D4359" w:rsidP="000D4359">
            <w:pPr>
              <w:pStyle w:val="afe"/>
              <w:ind w:firstLine="0"/>
              <w:rPr>
                <w:sz w:val="22"/>
                <w:szCs w:val="22"/>
                <w:lang w:val="en-US"/>
              </w:rPr>
            </w:pPr>
            <w:r w:rsidRPr="00D107C8">
              <w:rPr>
                <w:sz w:val="22"/>
                <w:szCs w:val="22"/>
                <w:lang w:val="en-US"/>
              </w:rPr>
              <w:t xml:space="preserve">F1 Score: 97.72% </w:t>
            </w:r>
          </w:p>
          <w:p w14:paraId="68A66BB3" w14:textId="61CC871E" w:rsidR="000D4359" w:rsidRPr="00D107C8" w:rsidRDefault="000D4359" w:rsidP="000D4359">
            <w:pPr>
              <w:pStyle w:val="afe"/>
              <w:ind w:firstLine="0"/>
              <w:rPr>
                <w:sz w:val="22"/>
                <w:szCs w:val="22"/>
                <w:lang w:val="en-US"/>
              </w:rPr>
            </w:pPr>
            <w:r w:rsidRPr="00D107C8">
              <w:rPr>
                <w:sz w:val="22"/>
                <w:szCs w:val="22"/>
                <w:lang w:val="en-US"/>
              </w:rPr>
              <w:t xml:space="preserve">Precision: 98.06% </w:t>
            </w:r>
          </w:p>
          <w:p w14:paraId="07B82480" w14:textId="24A07958" w:rsidR="000D4359" w:rsidRPr="00D107C8" w:rsidRDefault="000D4359" w:rsidP="007A1077">
            <w:pPr>
              <w:pStyle w:val="tablecopy"/>
              <w:rPr>
                <w:sz w:val="22"/>
                <w:szCs w:val="22"/>
                <w:lang w:val="en-US"/>
              </w:rPr>
            </w:pPr>
            <w:r w:rsidRPr="00D107C8">
              <w:rPr>
                <w:sz w:val="22"/>
                <w:szCs w:val="22"/>
                <w:lang w:val="en-US"/>
              </w:rPr>
              <w:t xml:space="preserve">Recall: 97.49% </w:t>
            </w:r>
          </w:p>
        </w:tc>
        <w:tc>
          <w:tcPr>
            <w:tcW w:w="1607" w:type="dxa"/>
            <w:tcBorders>
              <w:bottom w:val="nil"/>
            </w:tcBorders>
          </w:tcPr>
          <w:p w14:paraId="7545B0DF" w14:textId="3A419021" w:rsidR="000D4359" w:rsidRPr="00D107C8" w:rsidRDefault="000D4359" w:rsidP="000D4359">
            <w:pPr>
              <w:pStyle w:val="afe"/>
              <w:ind w:firstLine="0"/>
              <w:rPr>
                <w:sz w:val="22"/>
                <w:szCs w:val="22"/>
                <w:lang w:val="en-US"/>
              </w:rPr>
            </w:pPr>
            <w:r w:rsidRPr="00D107C8">
              <w:rPr>
                <w:sz w:val="22"/>
                <w:szCs w:val="22"/>
                <w:lang w:val="en-US"/>
              </w:rPr>
              <w:t xml:space="preserve">Accuracy: 98.32% </w:t>
            </w:r>
          </w:p>
          <w:p w14:paraId="0D9F60E9" w14:textId="47A43D68" w:rsidR="000D4359" w:rsidRPr="00D107C8" w:rsidRDefault="000D4359" w:rsidP="000D4359">
            <w:pPr>
              <w:pStyle w:val="afe"/>
              <w:ind w:firstLine="0"/>
              <w:rPr>
                <w:sz w:val="22"/>
                <w:szCs w:val="22"/>
                <w:lang w:val="en-US"/>
              </w:rPr>
            </w:pPr>
            <w:r w:rsidRPr="00D107C8">
              <w:rPr>
                <w:sz w:val="22"/>
                <w:szCs w:val="22"/>
                <w:lang w:val="en-US"/>
              </w:rPr>
              <w:t xml:space="preserve">F1 Score: 98.29% </w:t>
            </w:r>
          </w:p>
          <w:p w14:paraId="365594E6" w14:textId="59E0E582" w:rsidR="000D4359" w:rsidRPr="00D107C8" w:rsidRDefault="000D4359" w:rsidP="000D4359">
            <w:pPr>
              <w:pStyle w:val="afe"/>
              <w:ind w:firstLine="0"/>
              <w:rPr>
                <w:sz w:val="22"/>
                <w:szCs w:val="22"/>
                <w:lang w:val="en-US"/>
              </w:rPr>
            </w:pPr>
            <w:r w:rsidRPr="00D107C8">
              <w:rPr>
                <w:sz w:val="22"/>
                <w:szCs w:val="22"/>
                <w:lang w:val="en-US"/>
              </w:rPr>
              <w:t xml:space="preserve">Precision: 98.53% </w:t>
            </w:r>
          </w:p>
          <w:p w14:paraId="7E17AC9D" w14:textId="77777777" w:rsidR="000D4359" w:rsidRPr="00D107C8" w:rsidRDefault="000D4359" w:rsidP="007A1077">
            <w:pPr>
              <w:pStyle w:val="tablecopy"/>
              <w:rPr>
                <w:sz w:val="22"/>
                <w:szCs w:val="22"/>
                <w:lang w:val="en-US"/>
              </w:rPr>
            </w:pPr>
            <w:r w:rsidRPr="00D107C8">
              <w:rPr>
                <w:sz w:val="22"/>
                <w:szCs w:val="22"/>
                <w:lang w:val="en-US"/>
              </w:rPr>
              <w:t xml:space="preserve">Recall: 98.11% </w:t>
            </w:r>
          </w:p>
          <w:p w14:paraId="26F8A8EF" w14:textId="1F095861" w:rsidR="009018BB" w:rsidRPr="00D107C8" w:rsidRDefault="009018BB" w:rsidP="007A1077">
            <w:pPr>
              <w:pStyle w:val="tablecopy"/>
              <w:rPr>
                <w:sz w:val="22"/>
                <w:szCs w:val="22"/>
                <w:lang w:val="en-US"/>
              </w:rPr>
            </w:pPr>
          </w:p>
        </w:tc>
        <w:tc>
          <w:tcPr>
            <w:tcW w:w="1607" w:type="dxa"/>
            <w:tcBorders>
              <w:bottom w:val="nil"/>
            </w:tcBorders>
          </w:tcPr>
          <w:p w14:paraId="028D27DA" w14:textId="2E9C4E49" w:rsidR="000D4359" w:rsidRPr="00D107C8" w:rsidRDefault="000D4359" w:rsidP="000D4359">
            <w:pPr>
              <w:pStyle w:val="afe"/>
              <w:ind w:firstLine="0"/>
              <w:rPr>
                <w:sz w:val="22"/>
                <w:szCs w:val="22"/>
                <w:lang w:val="en-US"/>
              </w:rPr>
            </w:pPr>
            <w:r w:rsidRPr="00D107C8">
              <w:rPr>
                <w:sz w:val="22"/>
                <w:szCs w:val="22"/>
                <w:lang w:val="en-US"/>
              </w:rPr>
              <w:t xml:space="preserve">Accuracy: 87.8% </w:t>
            </w:r>
          </w:p>
          <w:p w14:paraId="7C3E7F2E" w14:textId="02B06708" w:rsidR="000D4359" w:rsidRPr="00D107C8" w:rsidRDefault="000D4359" w:rsidP="000D4359">
            <w:pPr>
              <w:pStyle w:val="afe"/>
              <w:ind w:firstLine="0"/>
              <w:rPr>
                <w:sz w:val="22"/>
                <w:szCs w:val="22"/>
                <w:lang w:val="en-US"/>
              </w:rPr>
            </w:pPr>
            <w:r w:rsidRPr="00D107C8">
              <w:rPr>
                <w:sz w:val="22"/>
                <w:szCs w:val="22"/>
                <w:lang w:val="en-US"/>
              </w:rPr>
              <w:t xml:space="preserve">F1 Score: 87.57% </w:t>
            </w:r>
          </w:p>
          <w:p w14:paraId="04A1EF45" w14:textId="4A4F04ED" w:rsidR="000D4359" w:rsidRPr="00D107C8" w:rsidRDefault="000D4359" w:rsidP="000D4359">
            <w:pPr>
              <w:pStyle w:val="afe"/>
              <w:ind w:firstLine="0"/>
              <w:rPr>
                <w:sz w:val="22"/>
                <w:szCs w:val="22"/>
                <w:lang w:val="en-US"/>
              </w:rPr>
            </w:pPr>
            <w:r w:rsidRPr="00D107C8">
              <w:rPr>
                <w:sz w:val="22"/>
                <w:szCs w:val="22"/>
                <w:lang w:val="en-US"/>
              </w:rPr>
              <w:t xml:space="preserve">Precision: 87.9% </w:t>
            </w:r>
          </w:p>
          <w:p w14:paraId="4F9ABD34" w14:textId="77777777" w:rsidR="000D4359" w:rsidRPr="00D107C8" w:rsidRDefault="000D4359" w:rsidP="007A1077">
            <w:pPr>
              <w:pStyle w:val="tablecopy"/>
              <w:rPr>
                <w:sz w:val="22"/>
                <w:szCs w:val="22"/>
                <w:lang w:val="en-US"/>
              </w:rPr>
            </w:pPr>
            <w:r w:rsidRPr="00D107C8">
              <w:rPr>
                <w:sz w:val="22"/>
                <w:szCs w:val="22"/>
                <w:lang w:val="en-US"/>
              </w:rPr>
              <w:t xml:space="preserve">Recall: 87.37% </w:t>
            </w:r>
          </w:p>
          <w:p w14:paraId="4ACC90EB" w14:textId="640339F2" w:rsidR="00CC7EF9" w:rsidRPr="00D107C8" w:rsidRDefault="00CC7EF9" w:rsidP="007A1077">
            <w:pPr>
              <w:pStyle w:val="tablecopy"/>
              <w:rPr>
                <w:sz w:val="22"/>
                <w:szCs w:val="22"/>
                <w:lang w:val="en-US"/>
              </w:rPr>
            </w:pPr>
          </w:p>
        </w:tc>
      </w:tr>
      <w:tr w:rsidR="009018BB" w:rsidRPr="00D107C8" w14:paraId="06B7CAD9" w14:textId="77777777" w:rsidTr="009018BB">
        <w:trPr>
          <w:jc w:val="center"/>
        </w:trPr>
        <w:tc>
          <w:tcPr>
            <w:tcW w:w="9639" w:type="dxa"/>
            <w:gridSpan w:val="6"/>
            <w:tcBorders>
              <w:top w:val="nil"/>
              <w:left w:val="nil"/>
              <w:bottom w:val="single" w:sz="4" w:space="0" w:color="auto"/>
              <w:right w:val="nil"/>
            </w:tcBorders>
          </w:tcPr>
          <w:p w14:paraId="61CCBE92" w14:textId="2A5E4DEA" w:rsidR="009018BB" w:rsidRPr="00D107C8" w:rsidRDefault="009018BB" w:rsidP="009018BB">
            <w:pPr>
              <w:pStyle w:val="afe"/>
              <w:ind w:firstLine="0"/>
              <w:rPr>
                <w:sz w:val="22"/>
                <w:szCs w:val="22"/>
              </w:rPr>
            </w:pPr>
            <w:r w:rsidRPr="00D107C8">
              <w:rPr>
                <w:sz w:val="22"/>
                <w:szCs w:val="22"/>
                <w:lang w:val="en-US"/>
              </w:rPr>
              <w:t xml:space="preserve"> </w:t>
            </w:r>
            <w:r w:rsidRPr="00D107C8">
              <w:rPr>
                <w:sz w:val="22"/>
                <w:szCs w:val="22"/>
              </w:rPr>
              <w:t>Продолжение таблицы 4.9</w:t>
            </w:r>
          </w:p>
        </w:tc>
      </w:tr>
      <w:tr w:rsidR="009018BB" w:rsidRPr="00361D46" w14:paraId="79632690" w14:textId="77777777" w:rsidTr="009018BB">
        <w:trPr>
          <w:jc w:val="center"/>
        </w:trPr>
        <w:tc>
          <w:tcPr>
            <w:tcW w:w="1305" w:type="dxa"/>
            <w:tcBorders>
              <w:top w:val="single" w:sz="4" w:space="0" w:color="auto"/>
              <w:bottom w:val="single" w:sz="4" w:space="0" w:color="auto"/>
            </w:tcBorders>
          </w:tcPr>
          <w:p w14:paraId="73FAF2F3" w14:textId="1B72A4D5" w:rsidR="009018BB" w:rsidRPr="00D107C8" w:rsidRDefault="009018BB" w:rsidP="000D4359">
            <w:pPr>
              <w:pStyle w:val="tablecopy"/>
              <w:jc w:val="left"/>
              <w:rPr>
                <w:sz w:val="22"/>
                <w:szCs w:val="22"/>
                <w:lang w:val="ru-RU"/>
              </w:rPr>
            </w:pPr>
            <w:r w:rsidRPr="00D107C8">
              <w:rPr>
                <w:sz w:val="22"/>
                <w:szCs w:val="22"/>
                <w:lang w:val="ru-RU"/>
              </w:rPr>
              <w:t>Сырая нефть Алибек Южный</w:t>
            </w:r>
          </w:p>
        </w:tc>
        <w:tc>
          <w:tcPr>
            <w:tcW w:w="1608" w:type="dxa"/>
            <w:tcBorders>
              <w:top w:val="single" w:sz="4" w:space="0" w:color="auto"/>
              <w:bottom w:val="single" w:sz="4" w:space="0" w:color="auto"/>
            </w:tcBorders>
          </w:tcPr>
          <w:p w14:paraId="6A1365BC" w14:textId="77777777" w:rsidR="009018BB" w:rsidRPr="00D107C8" w:rsidRDefault="009018BB" w:rsidP="009018BB">
            <w:pPr>
              <w:pStyle w:val="afe"/>
              <w:ind w:firstLine="0"/>
              <w:rPr>
                <w:sz w:val="22"/>
                <w:szCs w:val="22"/>
                <w:lang w:val="en-US"/>
              </w:rPr>
            </w:pPr>
            <w:r w:rsidRPr="00D107C8">
              <w:rPr>
                <w:sz w:val="22"/>
                <w:szCs w:val="22"/>
                <w:lang w:val="en-US"/>
              </w:rPr>
              <w:t xml:space="preserve">Accuracy: 99.83% </w:t>
            </w:r>
          </w:p>
          <w:p w14:paraId="0532BC29" w14:textId="77777777" w:rsidR="009018BB" w:rsidRPr="00D107C8" w:rsidRDefault="009018BB" w:rsidP="009018BB">
            <w:pPr>
              <w:pStyle w:val="afe"/>
              <w:ind w:firstLine="0"/>
              <w:rPr>
                <w:sz w:val="22"/>
                <w:szCs w:val="22"/>
                <w:lang w:val="en-US"/>
              </w:rPr>
            </w:pPr>
            <w:r w:rsidRPr="00D107C8">
              <w:rPr>
                <w:sz w:val="22"/>
                <w:szCs w:val="22"/>
                <w:lang w:val="en-US"/>
              </w:rPr>
              <w:t xml:space="preserve">F1 Score: 99.82% </w:t>
            </w:r>
          </w:p>
          <w:p w14:paraId="066922BA" w14:textId="77777777" w:rsidR="009018BB" w:rsidRPr="00D107C8" w:rsidRDefault="009018BB" w:rsidP="009018BB">
            <w:pPr>
              <w:pStyle w:val="afe"/>
              <w:ind w:firstLine="0"/>
              <w:rPr>
                <w:sz w:val="22"/>
                <w:szCs w:val="22"/>
                <w:lang w:val="en-US"/>
              </w:rPr>
            </w:pPr>
            <w:r w:rsidRPr="00D107C8">
              <w:rPr>
                <w:sz w:val="22"/>
                <w:szCs w:val="22"/>
                <w:lang w:val="en-US"/>
              </w:rPr>
              <w:t xml:space="preserve">Precision: 99.81% </w:t>
            </w:r>
          </w:p>
          <w:p w14:paraId="7D47512E" w14:textId="748DEDA8" w:rsidR="009018BB" w:rsidRPr="00D107C8" w:rsidRDefault="009018BB" w:rsidP="000D4359">
            <w:pPr>
              <w:pStyle w:val="afe"/>
              <w:ind w:firstLine="0"/>
              <w:rPr>
                <w:sz w:val="22"/>
                <w:szCs w:val="22"/>
                <w:lang w:val="en-US"/>
              </w:rPr>
            </w:pPr>
            <w:r w:rsidRPr="00D107C8">
              <w:rPr>
                <w:sz w:val="22"/>
                <w:szCs w:val="22"/>
                <w:lang w:val="en-US"/>
              </w:rPr>
              <w:t>Recall: 99.84%</w:t>
            </w:r>
          </w:p>
        </w:tc>
        <w:tc>
          <w:tcPr>
            <w:tcW w:w="1906" w:type="dxa"/>
            <w:tcBorders>
              <w:top w:val="single" w:sz="4" w:space="0" w:color="auto"/>
              <w:bottom w:val="single" w:sz="4" w:space="0" w:color="auto"/>
            </w:tcBorders>
          </w:tcPr>
          <w:p w14:paraId="7A555393" w14:textId="77777777" w:rsidR="009018BB" w:rsidRPr="00D107C8" w:rsidRDefault="009018BB" w:rsidP="009018BB">
            <w:pPr>
              <w:pStyle w:val="afe"/>
              <w:ind w:firstLine="0"/>
              <w:rPr>
                <w:sz w:val="22"/>
                <w:szCs w:val="22"/>
                <w:lang w:val="en-US"/>
              </w:rPr>
            </w:pPr>
            <w:r w:rsidRPr="00D107C8">
              <w:rPr>
                <w:sz w:val="22"/>
                <w:szCs w:val="22"/>
                <w:lang w:val="en-US"/>
              </w:rPr>
              <w:t xml:space="preserve">Accuracy: 100.0% </w:t>
            </w:r>
          </w:p>
          <w:p w14:paraId="36742577" w14:textId="77777777" w:rsidR="009018BB" w:rsidRPr="00D107C8" w:rsidRDefault="009018BB" w:rsidP="009018BB">
            <w:pPr>
              <w:pStyle w:val="afe"/>
              <w:ind w:firstLine="0"/>
              <w:rPr>
                <w:sz w:val="22"/>
                <w:szCs w:val="22"/>
                <w:lang w:val="en-US"/>
              </w:rPr>
            </w:pPr>
            <w:r w:rsidRPr="00D107C8">
              <w:rPr>
                <w:sz w:val="22"/>
                <w:szCs w:val="22"/>
                <w:lang w:val="en-US"/>
              </w:rPr>
              <w:t xml:space="preserve">F1 Score: 100.0% </w:t>
            </w:r>
          </w:p>
          <w:p w14:paraId="20CE11D6" w14:textId="77777777" w:rsidR="009018BB" w:rsidRPr="00D107C8" w:rsidRDefault="009018BB" w:rsidP="009018BB">
            <w:pPr>
              <w:pStyle w:val="afe"/>
              <w:ind w:firstLine="0"/>
              <w:rPr>
                <w:sz w:val="22"/>
                <w:szCs w:val="22"/>
                <w:lang w:val="en-US"/>
              </w:rPr>
            </w:pPr>
            <w:r w:rsidRPr="00D107C8">
              <w:rPr>
                <w:sz w:val="22"/>
                <w:szCs w:val="22"/>
                <w:lang w:val="en-US"/>
              </w:rPr>
              <w:t xml:space="preserve">Precision: 100.0% </w:t>
            </w:r>
          </w:p>
          <w:p w14:paraId="34024A1F" w14:textId="1C8EFCC9" w:rsidR="009018BB" w:rsidRPr="00D107C8" w:rsidRDefault="009018BB" w:rsidP="009018BB">
            <w:pPr>
              <w:pStyle w:val="afe"/>
              <w:ind w:firstLine="0"/>
              <w:rPr>
                <w:sz w:val="22"/>
                <w:szCs w:val="22"/>
                <w:lang w:val="en-US"/>
              </w:rPr>
            </w:pPr>
            <w:r w:rsidRPr="00D107C8">
              <w:rPr>
                <w:sz w:val="22"/>
                <w:szCs w:val="22"/>
                <w:lang w:val="en-US"/>
              </w:rPr>
              <w:t>Recall: 100.0%</w:t>
            </w:r>
          </w:p>
        </w:tc>
        <w:tc>
          <w:tcPr>
            <w:tcW w:w="1606" w:type="dxa"/>
            <w:tcBorders>
              <w:top w:val="single" w:sz="4" w:space="0" w:color="auto"/>
              <w:bottom w:val="single" w:sz="4" w:space="0" w:color="auto"/>
            </w:tcBorders>
          </w:tcPr>
          <w:p w14:paraId="22E3FE51" w14:textId="77777777" w:rsidR="009018BB" w:rsidRPr="00D107C8" w:rsidRDefault="009018BB" w:rsidP="009018BB">
            <w:pPr>
              <w:pStyle w:val="afe"/>
              <w:ind w:firstLine="0"/>
              <w:rPr>
                <w:sz w:val="22"/>
                <w:szCs w:val="22"/>
                <w:lang w:val="en-US"/>
              </w:rPr>
            </w:pPr>
            <w:r w:rsidRPr="00D107C8">
              <w:rPr>
                <w:sz w:val="22"/>
                <w:szCs w:val="22"/>
                <w:lang w:val="en-US"/>
              </w:rPr>
              <w:t xml:space="preserve">Accuracy: 100.0% </w:t>
            </w:r>
          </w:p>
          <w:p w14:paraId="1FA02093" w14:textId="77777777" w:rsidR="009018BB" w:rsidRPr="00D107C8" w:rsidRDefault="009018BB" w:rsidP="009018BB">
            <w:pPr>
              <w:pStyle w:val="afe"/>
              <w:ind w:firstLine="0"/>
              <w:rPr>
                <w:sz w:val="22"/>
                <w:szCs w:val="22"/>
                <w:lang w:val="en-US"/>
              </w:rPr>
            </w:pPr>
            <w:r w:rsidRPr="00D107C8">
              <w:rPr>
                <w:sz w:val="22"/>
                <w:szCs w:val="22"/>
                <w:lang w:val="en-US"/>
              </w:rPr>
              <w:t xml:space="preserve">F1 Score: 100.0% </w:t>
            </w:r>
          </w:p>
          <w:p w14:paraId="5D0E7540" w14:textId="77777777" w:rsidR="009018BB" w:rsidRPr="00D107C8" w:rsidRDefault="009018BB" w:rsidP="009018BB">
            <w:pPr>
              <w:pStyle w:val="afe"/>
              <w:ind w:firstLine="0"/>
              <w:rPr>
                <w:sz w:val="22"/>
                <w:szCs w:val="22"/>
                <w:lang w:val="en-US"/>
              </w:rPr>
            </w:pPr>
            <w:r w:rsidRPr="00D107C8">
              <w:rPr>
                <w:sz w:val="22"/>
                <w:szCs w:val="22"/>
                <w:lang w:val="en-US"/>
              </w:rPr>
              <w:t xml:space="preserve">Precision: 100.0% </w:t>
            </w:r>
          </w:p>
          <w:p w14:paraId="56E25D34" w14:textId="7C5FE608" w:rsidR="009018BB" w:rsidRPr="00D107C8" w:rsidRDefault="009018BB" w:rsidP="000D4359">
            <w:pPr>
              <w:pStyle w:val="afe"/>
              <w:ind w:firstLine="0"/>
              <w:rPr>
                <w:sz w:val="22"/>
                <w:szCs w:val="22"/>
                <w:lang w:val="en-US"/>
              </w:rPr>
            </w:pPr>
            <w:r w:rsidRPr="00D107C8">
              <w:rPr>
                <w:sz w:val="22"/>
                <w:szCs w:val="22"/>
                <w:lang w:val="en-US"/>
              </w:rPr>
              <w:t>Recall: 100.0%</w:t>
            </w:r>
          </w:p>
        </w:tc>
        <w:tc>
          <w:tcPr>
            <w:tcW w:w="1607" w:type="dxa"/>
            <w:tcBorders>
              <w:top w:val="single" w:sz="4" w:space="0" w:color="auto"/>
              <w:bottom w:val="single" w:sz="4" w:space="0" w:color="auto"/>
            </w:tcBorders>
          </w:tcPr>
          <w:p w14:paraId="64207176" w14:textId="77777777" w:rsidR="009018BB" w:rsidRPr="00D107C8" w:rsidRDefault="009018BB" w:rsidP="009018BB">
            <w:pPr>
              <w:pStyle w:val="afe"/>
              <w:ind w:firstLine="0"/>
              <w:rPr>
                <w:sz w:val="22"/>
                <w:szCs w:val="22"/>
                <w:lang w:val="en-US"/>
              </w:rPr>
            </w:pPr>
            <w:r w:rsidRPr="00D107C8">
              <w:rPr>
                <w:sz w:val="22"/>
                <w:szCs w:val="22"/>
                <w:lang w:val="en-US"/>
              </w:rPr>
              <w:t xml:space="preserve">Accuracy: 100.0% </w:t>
            </w:r>
          </w:p>
          <w:p w14:paraId="4BADA5D1" w14:textId="77777777" w:rsidR="009018BB" w:rsidRPr="00D107C8" w:rsidRDefault="009018BB" w:rsidP="009018BB">
            <w:pPr>
              <w:pStyle w:val="afe"/>
              <w:ind w:firstLine="0"/>
              <w:rPr>
                <w:sz w:val="22"/>
                <w:szCs w:val="22"/>
                <w:lang w:val="en-US"/>
              </w:rPr>
            </w:pPr>
            <w:r w:rsidRPr="00D107C8">
              <w:rPr>
                <w:sz w:val="22"/>
                <w:szCs w:val="22"/>
                <w:lang w:val="en-US"/>
              </w:rPr>
              <w:t xml:space="preserve">F1 Score: 100.0% </w:t>
            </w:r>
          </w:p>
          <w:p w14:paraId="5FBF169E" w14:textId="77777777" w:rsidR="009018BB" w:rsidRPr="00D107C8" w:rsidRDefault="009018BB" w:rsidP="009018BB">
            <w:pPr>
              <w:pStyle w:val="afe"/>
              <w:ind w:firstLine="0"/>
              <w:rPr>
                <w:sz w:val="22"/>
                <w:szCs w:val="22"/>
                <w:lang w:val="en-US"/>
              </w:rPr>
            </w:pPr>
            <w:r w:rsidRPr="00D107C8">
              <w:rPr>
                <w:sz w:val="22"/>
                <w:szCs w:val="22"/>
                <w:lang w:val="en-US"/>
              </w:rPr>
              <w:t xml:space="preserve">Precision: 100.0% </w:t>
            </w:r>
          </w:p>
          <w:p w14:paraId="451E7AD8" w14:textId="71F88903" w:rsidR="009018BB" w:rsidRPr="00D107C8" w:rsidRDefault="009018BB" w:rsidP="000D4359">
            <w:pPr>
              <w:pStyle w:val="afe"/>
              <w:ind w:firstLine="0"/>
              <w:rPr>
                <w:sz w:val="22"/>
                <w:szCs w:val="22"/>
                <w:lang w:val="en-US"/>
              </w:rPr>
            </w:pPr>
            <w:r w:rsidRPr="00D107C8">
              <w:rPr>
                <w:sz w:val="22"/>
                <w:szCs w:val="22"/>
                <w:lang w:val="en-US"/>
              </w:rPr>
              <w:t>Recall: 100.0%</w:t>
            </w:r>
          </w:p>
        </w:tc>
        <w:tc>
          <w:tcPr>
            <w:tcW w:w="1607" w:type="dxa"/>
            <w:tcBorders>
              <w:top w:val="single" w:sz="4" w:space="0" w:color="auto"/>
              <w:bottom w:val="single" w:sz="4" w:space="0" w:color="auto"/>
            </w:tcBorders>
          </w:tcPr>
          <w:p w14:paraId="559A9C9C" w14:textId="77777777" w:rsidR="009018BB" w:rsidRPr="00D107C8" w:rsidRDefault="009018BB" w:rsidP="009018BB">
            <w:pPr>
              <w:pStyle w:val="afe"/>
              <w:ind w:firstLine="0"/>
              <w:rPr>
                <w:sz w:val="22"/>
                <w:szCs w:val="22"/>
                <w:lang w:val="en-US"/>
              </w:rPr>
            </w:pPr>
            <w:r w:rsidRPr="00D107C8">
              <w:rPr>
                <w:sz w:val="22"/>
                <w:szCs w:val="22"/>
                <w:lang w:val="en-US"/>
              </w:rPr>
              <w:t xml:space="preserve">Accuracy: 99.62% </w:t>
            </w:r>
          </w:p>
          <w:p w14:paraId="2776F9B2" w14:textId="77777777" w:rsidR="009018BB" w:rsidRPr="00D107C8" w:rsidRDefault="009018BB" w:rsidP="009018BB">
            <w:pPr>
              <w:pStyle w:val="afe"/>
              <w:ind w:firstLine="0"/>
              <w:rPr>
                <w:sz w:val="22"/>
                <w:szCs w:val="22"/>
                <w:lang w:val="en-US"/>
              </w:rPr>
            </w:pPr>
            <w:r w:rsidRPr="00D107C8">
              <w:rPr>
                <w:sz w:val="22"/>
                <w:szCs w:val="22"/>
                <w:lang w:val="en-US"/>
              </w:rPr>
              <w:t xml:space="preserve">F1 Score: 99.62% </w:t>
            </w:r>
          </w:p>
          <w:p w14:paraId="1A55E028" w14:textId="77777777" w:rsidR="009018BB" w:rsidRPr="00D107C8" w:rsidRDefault="009018BB" w:rsidP="009018BB">
            <w:pPr>
              <w:pStyle w:val="afe"/>
              <w:ind w:firstLine="0"/>
              <w:rPr>
                <w:sz w:val="22"/>
                <w:szCs w:val="22"/>
                <w:lang w:val="en-US"/>
              </w:rPr>
            </w:pPr>
            <w:r w:rsidRPr="00D107C8">
              <w:rPr>
                <w:sz w:val="22"/>
                <w:szCs w:val="22"/>
                <w:lang w:val="en-US"/>
              </w:rPr>
              <w:t xml:space="preserve">Precision: 99.57% </w:t>
            </w:r>
          </w:p>
          <w:p w14:paraId="444CA305" w14:textId="77777777" w:rsidR="009018BB" w:rsidRPr="00D107C8" w:rsidRDefault="009018BB" w:rsidP="009018BB">
            <w:pPr>
              <w:pStyle w:val="tablecopy"/>
              <w:rPr>
                <w:sz w:val="22"/>
                <w:szCs w:val="22"/>
                <w:lang w:val="en-US"/>
              </w:rPr>
            </w:pPr>
            <w:r w:rsidRPr="00D107C8">
              <w:rPr>
                <w:sz w:val="22"/>
                <w:szCs w:val="22"/>
                <w:lang w:val="en-US"/>
              </w:rPr>
              <w:t xml:space="preserve">Recall: 99.67% </w:t>
            </w:r>
          </w:p>
          <w:p w14:paraId="3D5B79F9" w14:textId="77777777" w:rsidR="009018BB" w:rsidRPr="00D107C8" w:rsidRDefault="009018BB" w:rsidP="000D4359">
            <w:pPr>
              <w:pStyle w:val="afe"/>
              <w:ind w:firstLine="0"/>
              <w:rPr>
                <w:sz w:val="22"/>
                <w:szCs w:val="22"/>
                <w:lang w:val="en-US"/>
              </w:rPr>
            </w:pPr>
          </w:p>
        </w:tc>
      </w:tr>
      <w:tr w:rsidR="000D4359" w:rsidRPr="00361D46" w14:paraId="009CDFC5" w14:textId="77777777" w:rsidTr="009018BB">
        <w:trPr>
          <w:jc w:val="center"/>
        </w:trPr>
        <w:tc>
          <w:tcPr>
            <w:tcW w:w="1305" w:type="dxa"/>
            <w:tcBorders>
              <w:top w:val="single" w:sz="4" w:space="0" w:color="auto"/>
              <w:bottom w:val="nil"/>
            </w:tcBorders>
          </w:tcPr>
          <w:p w14:paraId="53ED9835" w14:textId="77777777" w:rsidR="000D4359" w:rsidRPr="00D107C8" w:rsidRDefault="000D4359" w:rsidP="000D4359">
            <w:pPr>
              <w:pStyle w:val="tablecopy"/>
              <w:jc w:val="left"/>
              <w:rPr>
                <w:sz w:val="22"/>
                <w:szCs w:val="22"/>
                <w:lang w:val="ru-RU"/>
              </w:rPr>
            </w:pPr>
            <w:r w:rsidRPr="00D107C8">
              <w:rPr>
                <w:sz w:val="22"/>
                <w:szCs w:val="22"/>
                <w:lang w:val="ru-RU"/>
              </w:rPr>
              <w:t>Сырая нефть Кардасин Норт</w:t>
            </w:r>
          </w:p>
        </w:tc>
        <w:tc>
          <w:tcPr>
            <w:tcW w:w="1608" w:type="dxa"/>
            <w:tcBorders>
              <w:top w:val="single" w:sz="4" w:space="0" w:color="auto"/>
              <w:bottom w:val="nil"/>
            </w:tcBorders>
          </w:tcPr>
          <w:p w14:paraId="2B9EF49A" w14:textId="4BB166B3" w:rsidR="000D4359" w:rsidRPr="00D107C8" w:rsidRDefault="000D4359" w:rsidP="000D4359">
            <w:pPr>
              <w:pStyle w:val="afe"/>
              <w:ind w:firstLine="0"/>
              <w:rPr>
                <w:sz w:val="22"/>
                <w:szCs w:val="22"/>
                <w:lang w:val="en-US"/>
              </w:rPr>
            </w:pPr>
            <w:r w:rsidRPr="00D107C8">
              <w:rPr>
                <w:sz w:val="22"/>
                <w:szCs w:val="22"/>
                <w:lang w:val="en-US"/>
              </w:rPr>
              <w:t xml:space="preserve">Accuracy: 82.64% </w:t>
            </w:r>
          </w:p>
          <w:p w14:paraId="0C1A746A" w14:textId="77EAC050" w:rsidR="000D4359" w:rsidRPr="00D107C8" w:rsidRDefault="000D4359" w:rsidP="000D4359">
            <w:pPr>
              <w:pStyle w:val="afe"/>
              <w:ind w:firstLine="0"/>
              <w:rPr>
                <w:sz w:val="22"/>
                <w:szCs w:val="22"/>
                <w:lang w:val="en-US"/>
              </w:rPr>
            </w:pPr>
            <w:r w:rsidRPr="00D107C8">
              <w:rPr>
                <w:sz w:val="22"/>
                <w:szCs w:val="22"/>
                <w:lang w:val="en-US"/>
              </w:rPr>
              <w:t xml:space="preserve">F1 Score: 82.55% </w:t>
            </w:r>
          </w:p>
          <w:p w14:paraId="6DF0D062" w14:textId="6C916C93" w:rsidR="000D4359" w:rsidRPr="00D107C8" w:rsidRDefault="000D4359" w:rsidP="000D4359">
            <w:pPr>
              <w:pStyle w:val="afe"/>
              <w:ind w:firstLine="0"/>
              <w:rPr>
                <w:sz w:val="22"/>
                <w:szCs w:val="22"/>
                <w:lang w:val="en-US"/>
              </w:rPr>
            </w:pPr>
            <w:r w:rsidRPr="00D107C8">
              <w:rPr>
                <w:sz w:val="22"/>
                <w:szCs w:val="22"/>
                <w:lang w:val="en-US"/>
              </w:rPr>
              <w:t xml:space="preserve">Precision: 82.49% </w:t>
            </w:r>
          </w:p>
          <w:p w14:paraId="5E2D83DC" w14:textId="5E1066A0" w:rsidR="000D4359" w:rsidRPr="00D107C8" w:rsidRDefault="000D4359" w:rsidP="007A1077">
            <w:pPr>
              <w:pStyle w:val="tablecopy"/>
              <w:rPr>
                <w:sz w:val="22"/>
                <w:szCs w:val="22"/>
                <w:lang w:val="en-US"/>
              </w:rPr>
            </w:pPr>
            <w:r w:rsidRPr="00D107C8">
              <w:rPr>
                <w:sz w:val="22"/>
                <w:szCs w:val="22"/>
                <w:lang w:val="en-US"/>
              </w:rPr>
              <w:t xml:space="preserve">Recall: 82.83% </w:t>
            </w:r>
          </w:p>
        </w:tc>
        <w:tc>
          <w:tcPr>
            <w:tcW w:w="1906" w:type="dxa"/>
            <w:tcBorders>
              <w:top w:val="single" w:sz="4" w:space="0" w:color="auto"/>
              <w:bottom w:val="nil"/>
            </w:tcBorders>
          </w:tcPr>
          <w:p w14:paraId="02064A06" w14:textId="5F755C1D" w:rsidR="000D4359" w:rsidRPr="00D107C8" w:rsidRDefault="000D4359" w:rsidP="000D4359">
            <w:pPr>
              <w:pStyle w:val="afe"/>
              <w:ind w:firstLine="0"/>
              <w:rPr>
                <w:sz w:val="22"/>
                <w:szCs w:val="22"/>
                <w:lang w:val="en-US"/>
              </w:rPr>
            </w:pPr>
            <w:r w:rsidRPr="00D107C8">
              <w:rPr>
                <w:sz w:val="22"/>
                <w:szCs w:val="22"/>
                <w:lang w:val="en-US"/>
              </w:rPr>
              <w:t xml:space="preserve">Accuracy: 87.8% </w:t>
            </w:r>
          </w:p>
          <w:p w14:paraId="46527EA7" w14:textId="652EBCD6" w:rsidR="000D4359" w:rsidRPr="00D107C8" w:rsidRDefault="000D4359" w:rsidP="000D4359">
            <w:pPr>
              <w:pStyle w:val="afe"/>
              <w:ind w:firstLine="0"/>
              <w:rPr>
                <w:sz w:val="22"/>
                <w:szCs w:val="22"/>
                <w:lang w:val="en-US"/>
              </w:rPr>
            </w:pPr>
            <w:r w:rsidRPr="00D107C8">
              <w:rPr>
                <w:sz w:val="22"/>
                <w:szCs w:val="22"/>
                <w:lang w:val="en-US"/>
              </w:rPr>
              <w:t xml:space="preserve">F1 Score: 87.57% </w:t>
            </w:r>
          </w:p>
          <w:p w14:paraId="65D1A888" w14:textId="19345E19" w:rsidR="000D4359" w:rsidRPr="00D107C8" w:rsidRDefault="000D4359" w:rsidP="000D4359">
            <w:pPr>
              <w:pStyle w:val="afe"/>
              <w:ind w:firstLine="0"/>
              <w:rPr>
                <w:sz w:val="22"/>
                <w:szCs w:val="22"/>
                <w:lang w:val="en-US"/>
              </w:rPr>
            </w:pPr>
            <w:r w:rsidRPr="00D107C8">
              <w:rPr>
                <w:sz w:val="22"/>
                <w:szCs w:val="22"/>
                <w:lang w:val="en-US"/>
              </w:rPr>
              <w:t xml:space="preserve">Precision: 87.9% </w:t>
            </w:r>
          </w:p>
          <w:p w14:paraId="3CF955C5" w14:textId="35FA12F3" w:rsidR="000D4359" w:rsidRPr="00D107C8" w:rsidRDefault="000D4359" w:rsidP="007A1077">
            <w:pPr>
              <w:pStyle w:val="tablecopy"/>
              <w:rPr>
                <w:sz w:val="22"/>
                <w:szCs w:val="22"/>
                <w:lang w:val="en-US"/>
              </w:rPr>
            </w:pPr>
            <w:r w:rsidRPr="00D107C8">
              <w:rPr>
                <w:sz w:val="22"/>
                <w:szCs w:val="22"/>
                <w:lang w:val="en-US"/>
              </w:rPr>
              <w:t xml:space="preserve">Recall: 87.37% </w:t>
            </w:r>
          </w:p>
        </w:tc>
        <w:tc>
          <w:tcPr>
            <w:tcW w:w="1606" w:type="dxa"/>
            <w:tcBorders>
              <w:top w:val="single" w:sz="4" w:space="0" w:color="auto"/>
              <w:bottom w:val="nil"/>
            </w:tcBorders>
          </w:tcPr>
          <w:p w14:paraId="09FE7E0D" w14:textId="41F90A02" w:rsidR="000D4359" w:rsidRPr="00D107C8" w:rsidRDefault="000D4359" w:rsidP="000D4359">
            <w:pPr>
              <w:pStyle w:val="afe"/>
              <w:ind w:firstLine="0"/>
              <w:rPr>
                <w:sz w:val="22"/>
                <w:szCs w:val="22"/>
                <w:lang w:val="en-US"/>
              </w:rPr>
            </w:pPr>
            <w:r w:rsidRPr="00D107C8">
              <w:rPr>
                <w:sz w:val="22"/>
                <w:szCs w:val="22"/>
                <w:lang w:val="en-US"/>
              </w:rPr>
              <w:t xml:space="preserve">Accuracy: 85.69% </w:t>
            </w:r>
          </w:p>
          <w:p w14:paraId="03367232" w14:textId="4EFA273F" w:rsidR="000D4359" w:rsidRPr="00D107C8" w:rsidRDefault="000D4359" w:rsidP="000D4359">
            <w:pPr>
              <w:pStyle w:val="afe"/>
              <w:ind w:firstLine="0"/>
              <w:rPr>
                <w:sz w:val="22"/>
                <w:szCs w:val="22"/>
                <w:lang w:val="en-US"/>
              </w:rPr>
            </w:pPr>
            <w:r w:rsidRPr="00D107C8">
              <w:rPr>
                <w:sz w:val="22"/>
                <w:szCs w:val="22"/>
                <w:lang w:val="en-US"/>
              </w:rPr>
              <w:t xml:space="preserve">F1 Score: 85.47% </w:t>
            </w:r>
          </w:p>
          <w:p w14:paraId="5AC7A7DA" w14:textId="4F1BE01C" w:rsidR="000D4359" w:rsidRPr="00D107C8" w:rsidRDefault="000D4359" w:rsidP="000D4359">
            <w:pPr>
              <w:pStyle w:val="afe"/>
              <w:ind w:firstLine="0"/>
              <w:rPr>
                <w:sz w:val="22"/>
                <w:szCs w:val="22"/>
                <w:lang w:val="en-US"/>
              </w:rPr>
            </w:pPr>
            <w:r w:rsidRPr="00D107C8">
              <w:rPr>
                <w:sz w:val="22"/>
                <w:szCs w:val="22"/>
                <w:lang w:val="en-US"/>
              </w:rPr>
              <w:t xml:space="preserve">Precision: 85.64% </w:t>
            </w:r>
          </w:p>
          <w:p w14:paraId="3F5456B8" w14:textId="7DE4D48A" w:rsidR="000D4359" w:rsidRPr="00D107C8" w:rsidRDefault="000D4359" w:rsidP="007A1077">
            <w:pPr>
              <w:pStyle w:val="tablecopy"/>
              <w:rPr>
                <w:sz w:val="22"/>
                <w:szCs w:val="22"/>
                <w:lang w:val="en-US"/>
              </w:rPr>
            </w:pPr>
            <w:r w:rsidRPr="00D107C8">
              <w:rPr>
                <w:sz w:val="22"/>
                <w:szCs w:val="22"/>
                <w:lang w:val="en-US"/>
              </w:rPr>
              <w:t xml:space="preserve">Recall: 85.35% </w:t>
            </w:r>
          </w:p>
        </w:tc>
        <w:tc>
          <w:tcPr>
            <w:tcW w:w="1607" w:type="dxa"/>
            <w:tcBorders>
              <w:top w:val="single" w:sz="4" w:space="0" w:color="auto"/>
              <w:bottom w:val="nil"/>
            </w:tcBorders>
          </w:tcPr>
          <w:p w14:paraId="22E0EF27" w14:textId="77E7E515" w:rsidR="000D4359" w:rsidRPr="00D107C8" w:rsidRDefault="000D4359" w:rsidP="000D4359">
            <w:pPr>
              <w:pStyle w:val="afe"/>
              <w:ind w:firstLine="0"/>
              <w:rPr>
                <w:sz w:val="22"/>
                <w:szCs w:val="22"/>
                <w:lang w:val="en-US"/>
              </w:rPr>
            </w:pPr>
            <w:r w:rsidRPr="00D107C8">
              <w:rPr>
                <w:sz w:val="22"/>
                <w:szCs w:val="22"/>
                <w:lang w:val="en-US"/>
              </w:rPr>
              <w:t xml:space="preserve">Accuracy: 87.8% </w:t>
            </w:r>
          </w:p>
          <w:p w14:paraId="2A43792C" w14:textId="1427FB58" w:rsidR="000D4359" w:rsidRPr="00D107C8" w:rsidRDefault="000D4359" w:rsidP="000D4359">
            <w:pPr>
              <w:pStyle w:val="afe"/>
              <w:ind w:firstLine="0"/>
              <w:rPr>
                <w:sz w:val="22"/>
                <w:szCs w:val="22"/>
                <w:lang w:val="en-US"/>
              </w:rPr>
            </w:pPr>
            <w:r w:rsidRPr="00D107C8">
              <w:rPr>
                <w:sz w:val="22"/>
                <w:szCs w:val="22"/>
                <w:lang w:val="en-US"/>
              </w:rPr>
              <w:t xml:space="preserve">F1 Score: 87.57% </w:t>
            </w:r>
          </w:p>
          <w:p w14:paraId="798C43D4" w14:textId="7DA52107" w:rsidR="000D4359" w:rsidRPr="00D107C8" w:rsidRDefault="000D4359" w:rsidP="000D4359">
            <w:pPr>
              <w:pStyle w:val="afe"/>
              <w:ind w:firstLine="0"/>
              <w:rPr>
                <w:sz w:val="22"/>
                <w:szCs w:val="22"/>
                <w:lang w:val="en-US"/>
              </w:rPr>
            </w:pPr>
            <w:r w:rsidRPr="00D107C8">
              <w:rPr>
                <w:sz w:val="22"/>
                <w:szCs w:val="22"/>
                <w:lang w:val="en-US"/>
              </w:rPr>
              <w:t xml:space="preserve">Precision: 87.9% </w:t>
            </w:r>
          </w:p>
          <w:p w14:paraId="277639A1" w14:textId="3F06547D" w:rsidR="000D4359" w:rsidRPr="00D107C8" w:rsidRDefault="000D4359" w:rsidP="007A1077">
            <w:pPr>
              <w:pStyle w:val="tablecopy"/>
              <w:rPr>
                <w:sz w:val="22"/>
                <w:szCs w:val="22"/>
                <w:lang w:val="en-US"/>
              </w:rPr>
            </w:pPr>
            <w:r w:rsidRPr="00D107C8">
              <w:rPr>
                <w:sz w:val="22"/>
                <w:szCs w:val="22"/>
                <w:lang w:val="en-US"/>
              </w:rPr>
              <w:t xml:space="preserve">Recall: 87.37% </w:t>
            </w:r>
          </w:p>
        </w:tc>
        <w:tc>
          <w:tcPr>
            <w:tcW w:w="1607" w:type="dxa"/>
            <w:tcBorders>
              <w:top w:val="single" w:sz="4" w:space="0" w:color="auto"/>
              <w:bottom w:val="nil"/>
            </w:tcBorders>
          </w:tcPr>
          <w:p w14:paraId="05F5A6E7" w14:textId="448C42E6" w:rsidR="000D4359" w:rsidRPr="00D107C8" w:rsidRDefault="000D4359" w:rsidP="000D4359">
            <w:pPr>
              <w:pStyle w:val="afe"/>
              <w:ind w:firstLine="0"/>
              <w:rPr>
                <w:sz w:val="22"/>
                <w:szCs w:val="22"/>
                <w:lang w:val="en-US"/>
              </w:rPr>
            </w:pPr>
            <w:r w:rsidRPr="00D107C8">
              <w:rPr>
                <w:sz w:val="22"/>
                <w:szCs w:val="22"/>
                <w:lang w:val="en-US"/>
              </w:rPr>
              <w:t xml:space="preserve">Accuracy: 65.48% </w:t>
            </w:r>
          </w:p>
          <w:p w14:paraId="3C10AE88" w14:textId="0FBDD30A" w:rsidR="000D4359" w:rsidRPr="00D107C8" w:rsidRDefault="000D4359" w:rsidP="000D4359">
            <w:pPr>
              <w:pStyle w:val="afe"/>
              <w:ind w:firstLine="0"/>
              <w:rPr>
                <w:sz w:val="22"/>
                <w:szCs w:val="22"/>
                <w:lang w:val="en-US"/>
              </w:rPr>
            </w:pPr>
            <w:r w:rsidRPr="00D107C8">
              <w:rPr>
                <w:sz w:val="22"/>
                <w:szCs w:val="22"/>
                <w:lang w:val="en-US"/>
              </w:rPr>
              <w:t xml:space="preserve">F1 Score: 65.48% </w:t>
            </w:r>
          </w:p>
          <w:p w14:paraId="67045D3D" w14:textId="7AFDFA0F" w:rsidR="000D4359" w:rsidRPr="00D107C8" w:rsidRDefault="000D4359" w:rsidP="000D4359">
            <w:pPr>
              <w:pStyle w:val="afe"/>
              <w:ind w:firstLine="0"/>
              <w:rPr>
                <w:sz w:val="22"/>
                <w:szCs w:val="22"/>
                <w:lang w:val="en-US"/>
              </w:rPr>
            </w:pPr>
            <w:r w:rsidRPr="00D107C8">
              <w:rPr>
                <w:sz w:val="22"/>
                <w:szCs w:val="22"/>
                <w:lang w:val="en-US"/>
              </w:rPr>
              <w:t xml:space="preserve">Precision: 68.5% </w:t>
            </w:r>
          </w:p>
          <w:p w14:paraId="2028391E" w14:textId="77777777" w:rsidR="000D4359" w:rsidRPr="00D107C8" w:rsidRDefault="000D4359" w:rsidP="007A1077">
            <w:pPr>
              <w:pStyle w:val="tablecopy"/>
              <w:rPr>
                <w:sz w:val="22"/>
                <w:szCs w:val="22"/>
                <w:lang w:val="en-US"/>
              </w:rPr>
            </w:pPr>
            <w:r w:rsidRPr="00D107C8">
              <w:rPr>
                <w:sz w:val="22"/>
                <w:szCs w:val="22"/>
                <w:lang w:val="en-US"/>
              </w:rPr>
              <w:t xml:space="preserve">Recall: 68.48% </w:t>
            </w:r>
          </w:p>
          <w:p w14:paraId="30171567" w14:textId="0FC31EAB" w:rsidR="00CC7EF9" w:rsidRPr="00D107C8" w:rsidRDefault="00CC7EF9" w:rsidP="007A1077">
            <w:pPr>
              <w:pStyle w:val="tablecopy"/>
              <w:rPr>
                <w:sz w:val="22"/>
                <w:szCs w:val="22"/>
                <w:lang w:val="en-US"/>
              </w:rPr>
            </w:pPr>
          </w:p>
        </w:tc>
      </w:tr>
      <w:tr w:rsidR="000D4359" w:rsidRPr="00361D46" w14:paraId="25DC0F2E" w14:textId="77777777" w:rsidTr="007A1077">
        <w:trPr>
          <w:jc w:val="center"/>
        </w:trPr>
        <w:tc>
          <w:tcPr>
            <w:tcW w:w="1305" w:type="dxa"/>
            <w:tcBorders>
              <w:bottom w:val="nil"/>
            </w:tcBorders>
          </w:tcPr>
          <w:p w14:paraId="1D4149C2" w14:textId="77777777" w:rsidR="000D4359" w:rsidRPr="00D107C8" w:rsidRDefault="000D4359" w:rsidP="007A1077">
            <w:pPr>
              <w:pStyle w:val="tablecopy"/>
              <w:ind w:right="-76"/>
              <w:jc w:val="left"/>
              <w:rPr>
                <w:sz w:val="22"/>
                <w:szCs w:val="22"/>
                <w:lang w:val="ru-RU"/>
              </w:rPr>
            </w:pPr>
            <w:r w:rsidRPr="00D107C8">
              <w:rPr>
                <w:sz w:val="22"/>
                <w:szCs w:val="22"/>
                <w:lang w:val="ru-RU"/>
              </w:rPr>
              <w:t>Моторный бензин</w:t>
            </w:r>
          </w:p>
        </w:tc>
        <w:tc>
          <w:tcPr>
            <w:tcW w:w="1608" w:type="dxa"/>
            <w:tcBorders>
              <w:bottom w:val="nil"/>
            </w:tcBorders>
          </w:tcPr>
          <w:p w14:paraId="2C1203B2" w14:textId="5CB28E0B" w:rsidR="000D4359" w:rsidRPr="00D107C8" w:rsidRDefault="000D4359" w:rsidP="000D4359">
            <w:pPr>
              <w:pStyle w:val="afe"/>
              <w:ind w:firstLine="0"/>
              <w:rPr>
                <w:sz w:val="22"/>
                <w:szCs w:val="22"/>
                <w:lang w:val="en-US"/>
              </w:rPr>
            </w:pPr>
            <w:r w:rsidRPr="00D107C8">
              <w:rPr>
                <w:sz w:val="22"/>
                <w:szCs w:val="22"/>
                <w:lang w:val="en-US"/>
              </w:rPr>
              <w:t xml:space="preserve">Accuracy: 99.39% </w:t>
            </w:r>
          </w:p>
          <w:p w14:paraId="4A247C9C" w14:textId="095DAD5C" w:rsidR="000D4359" w:rsidRPr="00D107C8" w:rsidRDefault="000D4359" w:rsidP="000D4359">
            <w:pPr>
              <w:pStyle w:val="afe"/>
              <w:ind w:firstLine="0"/>
              <w:rPr>
                <w:sz w:val="22"/>
                <w:szCs w:val="22"/>
                <w:lang w:val="en-US"/>
              </w:rPr>
            </w:pPr>
            <w:r w:rsidRPr="00D107C8">
              <w:rPr>
                <w:sz w:val="22"/>
                <w:szCs w:val="22"/>
                <w:lang w:val="en-US"/>
              </w:rPr>
              <w:t xml:space="preserve">F1 Score: 99.37% </w:t>
            </w:r>
          </w:p>
          <w:p w14:paraId="74CD484E" w14:textId="71A49972" w:rsidR="000D4359" w:rsidRPr="00D107C8" w:rsidRDefault="000D4359" w:rsidP="000D4359">
            <w:pPr>
              <w:pStyle w:val="afe"/>
              <w:ind w:firstLine="0"/>
              <w:rPr>
                <w:sz w:val="22"/>
                <w:szCs w:val="22"/>
                <w:lang w:val="en-US"/>
              </w:rPr>
            </w:pPr>
            <w:r w:rsidRPr="00D107C8">
              <w:rPr>
                <w:sz w:val="22"/>
                <w:szCs w:val="22"/>
                <w:lang w:val="en-US"/>
              </w:rPr>
              <w:t xml:space="preserve">Precision: 99.28% </w:t>
            </w:r>
          </w:p>
          <w:p w14:paraId="2CD2A35C" w14:textId="166B3286" w:rsidR="000D4359" w:rsidRPr="00D107C8" w:rsidRDefault="000D4359" w:rsidP="007A1077">
            <w:pPr>
              <w:pStyle w:val="tablecopy"/>
              <w:rPr>
                <w:sz w:val="22"/>
                <w:szCs w:val="22"/>
                <w:lang w:val="en-US"/>
              </w:rPr>
            </w:pPr>
            <w:r w:rsidRPr="00D107C8">
              <w:rPr>
                <w:sz w:val="22"/>
                <w:szCs w:val="22"/>
                <w:lang w:val="en-US"/>
              </w:rPr>
              <w:t xml:space="preserve">Recall: 99.47% </w:t>
            </w:r>
          </w:p>
        </w:tc>
        <w:tc>
          <w:tcPr>
            <w:tcW w:w="1906" w:type="dxa"/>
            <w:tcBorders>
              <w:bottom w:val="nil"/>
            </w:tcBorders>
          </w:tcPr>
          <w:p w14:paraId="0E6C38C6" w14:textId="6A6A0CF1" w:rsidR="000D4359" w:rsidRPr="00D107C8" w:rsidRDefault="000D4359" w:rsidP="000D4359">
            <w:pPr>
              <w:pStyle w:val="afe"/>
              <w:ind w:firstLine="0"/>
              <w:rPr>
                <w:sz w:val="22"/>
                <w:szCs w:val="22"/>
                <w:lang w:val="en-US"/>
              </w:rPr>
            </w:pPr>
            <w:r w:rsidRPr="00D107C8">
              <w:rPr>
                <w:sz w:val="22"/>
                <w:szCs w:val="22"/>
                <w:lang w:val="en-US"/>
              </w:rPr>
              <w:t xml:space="preserve">Accuracy: 100.0% </w:t>
            </w:r>
          </w:p>
          <w:p w14:paraId="68CAB049" w14:textId="03511E40" w:rsidR="000D4359" w:rsidRPr="00D107C8" w:rsidRDefault="007A1077" w:rsidP="000D4359">
            <w:pPr>
              <w:pStyle w:val="afe"/>
              <w:ind w:firstLine="0"/>
              <w:rPr>
                <w:sz w:val="22"/>
                <w:szCs w:val="22"/>
                <w:lang w:val="en-US"/>
              </w:rPr>
            </w:pPr>
            <w:r w:rsidRPr="00D107C8">
              <w:rPr>
                <w:sz w:val="22"/>
                <w:szCs w:val="22"/>
                <w:lang w:val="en-US"/>
              </w:rPr>
              <w:t>F1 Score: 100.0</w:t>
            </w:r>
            <w:r w:rsidR="000D4359" w:rsidRPr="00D107C8">
              <w:rPr>
                <w:sz w:val="22"/>
                <w:szCs w:val="22"/>
                <w:lang w:val="en-US"/>
              </w:rPr>
              <w:t xml:space="preserve">% </w:t>
            </w:r>
          </w:p>
          <w:p w14:paraId="42D9CEBD" w14:textId="2DEA27F4" w:rsidR="000D4359" w:rsidRPr="00D107C8" w:rsidRDefault="000D4359" w:rsidP="000D4359">
            <w:pPr>
              <w:pStyle w:val="afe"/>
              <w:ind w:firstLine="0"/>
              <w:rPr>
                <w:sz w:val="22"/>
                <w:szCs w:val="22"/>
                <w:lang w:val="en-US"/>
              </w:rPr>
            </w:pPr>
            <w:r w:rsidRPr="00D107C8">
              <w:rPr>
                <w:sz w:val="22"/>
                <w:szCs w:val="22"/>
                <w:lang w:val="en-US"/>
              </w:rPr>
              <w:t xml:space="preserve">Precision: 100.0% </w:t>
            </w:r>
          </w:p>
          <w:p w14:paraId="6F1A6D81" w14:textId="6D88A146" w:rsidR="000D4359" w:rsidRPr="00D107C8" w:rsidRDefault="000D4359" w:rsidP="007A1077">
            <w:pPr>
              <w:pStyle w:val="tablecopy"/>
              <w:rPr>
                <w:sz w:val="22"/>
                <w:szCs w:val="22"/>
                <w:lang w:val="en-US"/>
              </w:rPr>
            </w:pPr>
            <w:r w:rsidRPr="00D107C8">
              <w:rPr>
                <w:sz w:val="22"/>
                <w:szCs w:val="22"/>
                <w:lang w:val="en-US"/>
              </w:rPr>
              <w:t xml:space="preserve">Recall: 100.0% </w:t>
            </w:r>
          </w:p>
        </w:tc>
        <w:tc>
          <w:tcPr>
            <w:tcW w:w="1606" w:type="dxa"/>
            <w:tcBorders>
              <w:bottom w:val="nil"/>
            </w:tcBorders>
          </w:tcPr>
          <w:p w14:paraId="28EEF68D" w14:textId="77886929" w:rsidR="000D4359" w:rsidRPr="00D107C8" w:rsidRDefault="000D4359" w:rsidP="000D4359">
            <w:pPr>
              <w:pStyle w:val="afe"/>
              <w:ind w:firstLine="0"/>
              <w:rPr>
                <w:sz w:val="22"/>
                <w:szCs w:val="22"/>
                <w:lang w:val="en-US"/>
              </w:rPr>
            </w:pPr>
            <w:r w:rsidRPr="00D107C8">
              <w:rPr>
                <w:sz w:val="22"/>
                <w:szCs w:val="22"/>
                <w:lang w:val="en-US"/>
              </w:rPr>
              <w:t xml:space="preserve">Accuracy: 100.0% </w:t>
            </w:r>
          </w:p>
          <w:p w14:paraId="72754C2C" w14:textId="54D81CBB" w:rsidR="000D4359" w:rsidRPr="00D107C8" w:rsidRDefault="000D4359" w:rsidP="000D4359">
            <w:pPr>
              <w:pStyle w:val="afe"/>
              <w:ind w:firstLine="0"/>
              <w:rPr>
                <w:sz w:val="22"/>
                <w:szCs w:val="22"/>
                <w:lang w:val="en-US"/>
              </w:rPr>
            </w:pPr>
            <w:r w:rsidRPr="00D107C8">
              <w:rPr>
                <w:sz w:val="22"/>
                <w:szCs w:val="22"/>
                <w:lang w:val="en-US"/>
              </w:rPr>
              <w:t xml:space="preserve">F1 Score: 100.0% </w:t>
            </w:r>
          </w:p>
          <w:p w14:paraId="18F822BB" w14:textId="1E973DF8" w:rsidR="000D4359" w:rsidRPr="00D107C8" w:rsidRDefault="000D4359" w:rsidP="000D4359">
            <w:pPr>
              <w:pStyle w:val="afe"/>
              <w:ind w:firstLine="0"/>
              <w:rPr>
                <w:sz w:val="22"/>
                <w:szCs w:val="22"/>
                <w:lang w:val="en-US"/>
              </w:rPr>
            </w:pPr>
            <w:r w:rsidRPr="00D107C8">
              <w:rPr>
                <w:sz w:val="22"/>
                <w:szCs w:val="22"/>
                <w:lang w:val="en-US"/>
              </w:rPr>
              <w:t xml:space="preserve">Precision: 100.0% </w:t>
            </w:r>
          </w:p>
          <w:p w14:paraId="071DA5A2" w14:textId="24FCC8B7" w:rsidR="000D4359" w:rsidRPr="00D107C8" w:rsidRDefault="000D4359" w:rsidP="007A1077">
            <w:pPr>
              <w:pStyle w:val="tablecopy"/>
              <w:rPr>
                <w:sz w:val="22"/>
                <w:szCs w:val="22"/>
                <w:lang w:val="en-US"/>
              </w:rPr>
            </w:pPr>
            <w:r w:rsidRPr="00D107C8">
              <w:rPr>
                <w:sz w:val="22"/>
                <w:szCs w:val="22"/>
                <w:lang w:val="en-US"/>
              </w:rPr>
              <w:t xml:space="preserve">Recall: 100.0% </w:t>
            </w:r>
          </w:p>
        </w:tc>
        <w:tc>
          <w:tcPr>
            <w:tcW w:w="1607" w:type="dxa"/>
            <w:tcBorders>
              <w:bottom w:val="nil"/>
            </w:tcBorders>
          </w:tcPr>
          <w:p w14:paraId="5B739513" w14:textId="68239C90" w:rsidR="000D4359" w:rsidRPr="00D107C8" w:rsidRDefault="000D4359" w:rsidP="000D4359">
            <w:pPr>
              <w:pStyle w:val="afe"/>
              <w:ind w:firstLine="0"/>
              <w:rPr>
                <w:sz w:val="22"/>
                <w:szCs w:val="22"/>
                <w:lang w:val="en-US"/>
              </w:rPr>
            </w:pPr>
            <w:r w:rsidRPr="00D107C8">
              <w:rPr>
                <w:sz w:val="22"/>
                <w:szCs w:val="22"/>
                <w:lang w:val="en-US"/>
              </w:rPr>
              <w:t xml:space="preserve">Accuracy: 100.0% </w:t>
            </w:r>
          </w:p>
          <w:p w14:paraId="7C2AEC51" w14:textId="3B3A18F9" w:rsidR="000D4359" w:rsidRPr="00D107C8" w:rsidRDefault="000D4359" w:rsidP="000D4359">
            <w:pPr>
              <w:pStyle w:val="afe"/>
              <w:ind w:firstLine="0"/>
              <w:rPr>
                <w:sz w:val="22"/>
                <w:szCs w:val="22"/>
                <w:lang w:val="en-US"/>
              </w:rPr>
            </w:pPr>
            <w:r w:rsidRPr="00D107C8">
              <w:rPr>
                <w:sz w:val="22"/>
                <w:szCs w:val="22"/>
                <w:lang w:val="en-US"/>
              </w:rPr>
              <w:t xml:space="preserve">F1 Score: 100.0% </w:t>
            </w:r>
          </w:p>
          <w:p w14:paraId="15B8C748" w14:textId="4DE2EF1B" w:rsidR="000D4359" w:rsidRPr="00D107C8" w:rsidRDefault="000D4359" w:rsidP="000D4359">
            <w:pPr>
              <w:pStyle w:val="afe"/>
              <w:ind w:firstLine="0"/>
              <w:rPr>
                <w:sz w:val="22"/>
                <w:szCs w:val="22"/>
                <w:lang w:val="en-US"/>
              </w:rPr>
            </w:pPr>
            <w:r w:rsidRPr="00D107C8">
              <w:rPr>
                <w:sz w:val="22"/>
                <w:szCs w:val="22"/>
                <w:lang w:val="en-US"/>
              </w:rPr>
              <w:t xml:space="preserve">Precision: 100.0% </w:t>
            </w:r>
          </w:p>
          <w:p w14:paraId="54B96B56" w14:textId="6FF7AE19" w:rsidR="000D4359" w:rsidRPr="00D107C8" w:rsidRDefault="000D4359" w:rsidP="007A1077">
            <w:pPr>
              <w:pStyle w:val="tablecopy"/>
              <w:rPr>
                <w:sz w:val="22"/>
                <w:szCs w:val="22"/>
                <w:lang w:val="en-US"/>
              </w:rPr>
            </w:pPr>
            <w:r w:rsidRPr="00D107C8">
              <w:rPr>
                <w:sz w:val="22"/>
                <w:szCs w:val="22"/>
                <w:lang w:val="en-US"/>
              </w:rPr>
              <w:t xml:space="preserve">Recall: 100.0% </w:t>
            </w:r>
          </w:p>
        </w:tc>
        <w:tc>
          <w:tcPr>
            <w:tcW w:w="1607" w:type="dxa"/>
            <w:tcBorders>
              <w:bottom w:val="nil"/>
            </w:tcBorders>
          </w:tcPr>
          <w:p w14:paraId="3BDD63C7" w14:textId="4AF0C467" w:rsidR="000D4359" w:rsidRPr="00D107C8" w:rsidRDefault="000D4359" w:rsidP="000D4359">
            <w:pPr>
              <w:pStyle w:val="afe"/>
              <w:ind w:firstLine="0"/>
              <w:rPr>
                <w:sz w:val="22"/>
                <w:szCs w:val="22"/>
                <w:lang w:val="en-US"/>
              </w:rPr>
            </w:pPr>
            <w:r w:rsidRPr="00D107C8">
              <w:rPr>
                <w:sz w:val="22"/>
                <w:szCs w:val="22"/>
                <w:lang w:val="en-US"/>
              </w:rPr>
              <w:t xml:space="preserve">Accuracy: 99.66% </w:t>
            </w:r>
          </w:p>
          <w:p w14:paraId="37499D5D" w14:textId="58AD027E" w:rsidR="000D4359" w:rsidRPr="00D107C8" w:rsidRDefault="000D4359" w:rsidP="000D4359">
            <w:pPr>
              <w:pStyle w:val="afe"/>
              <w:ind w:firstLine="0"/>
              <w:rPr>
                <w:sz w:val="22"/>
                <w:szCs w:val="22"/>
                <w:lang w:val="en-US"/>
              </w:rPr>
            </w:pPr>
            <w:r w:rsidRPr="00D107C8">
              <w:rPr>
                <w:sz w:val="22"/>
                <w:szCs w:val="22"/>
                <w:lang w:val="en-US"/>
              </w:rPr>
              <w:t xml:space="preserve">F1 Score: 99.65% </w:t>
            </w:r>
          </w:p>
          <w:p w14:paraId="1E26CAFC" w14:textId="4476B843" w:rsidR="000D4359" w:rsidRPr="00D107C8" w:rsidRDefault="000D4359" w:rsidP="000D4359">
            <w:pPr>
              <w:pStyle w:val="afe"/>
              <w:ind w:firstLine="0"/>
              <w:rPr>
                <w:sz w:val="22"/>
                <w:szCs w:val="22"/>
                <w:lang w:val="en-US"/>
              </w:rPr>
            </w:pPr>
            <w:r w:rsidRPr="00D107C8">
              <w:rPr>
                <w:sz w:val="22"/>
                <w:szCs w:val="22"/>
                <w:lang w:val="en-US"/>
              </w:rPr>
              <w:t xml:space="preserve">Precision: 99.71% </w:t>
            </w:r>
          </w:p>
          <w:p w14:paraId="383A0B9B" w14:textId="1D632CED" w:rsidR="000D4359" w:rsidRPr="00D107C8" w:rsidRDefault="007A1077" w:rsidP="000D4359">
            <w:pPr>
              <w:pStyle w:val="tablecopy"/>
              <w:rPr>
                <w:sz w:val="22"/>
                <w:szCs w:val="22"/>
                <w:lang w:val="en-US"/>
              </w:rPr>
            </w:pPr>
            <w:r w:rsidRPr="00D107C8">
              <w:rPr>
                <w:sz w:val="22"/>
                <w:szCs w:val="22"/>
                <w:lang w:val="en-US"/>
              </w:rPr>
              <w:t>Recall: 99.6</w:t>
            </w:r>
            <w:r w:rsidR="000D4359" w:rsidRPr="00D107C8">
              <w:rPr>
                <w:sz w:val="22"/>
                <w:szCs w:val="22"/>
                <w:lang w:val="en-US"/>
              </w:rPr>
              <w:t xml:space="preserve">% </w:t>
            </w:r>
          </w:p>
        </w:tc>
      </w:tr>
      <w:tr w:rsidR="00CA00F9" w:rsidRPr="00361D46" w14:paraId="51F8A343" w14:textId="77777777" w:rsidTr="0029215B">
        <w:trPr>
          <w:jc w:val="center"/>
        </w:trPr>
        <w:tc>
          <w:tcPr>
            <w:tcW w:w="1305" w:type="dxa"/>
            <w:tcBorders>
              <w:bottom w:val="nil"/>
            </w:tcBorders>
          </w:tcPr>
          <w:p w14:paraId="099EE6E8" w14:textId="77777777" w:rsidR="00CA00F9" w:rsidRPr="00D107C8" w:rsidRDefault="00CA00F9" w:rsidP="00890F0C">
            <w:pPr>
              <w:pStyle w:val="tablecopy"/>
              <w:jc w:val="left"/>
              <w:rPr>
                <w:sz w:val="22"/>
                <w:szCs w:val="22"/>
                <w:lang w:val="ru-RU"/>
              </w:rPr>
            </w:pPr>
            <w:r w:rsidRPr="00D107C8">
              <w:rPr>
                <w:sz w:val="22"/>
                <w:szCs w:val="22"/>
                <w:lang w:val="ru-RU"/>
              </w:rPr>
              <w:t>Дизельное топливо</w:t>
            </w:r>
          </w:p>
        </w:tc>
        <w:tc>
          <w:tcPr>
            <w:tcW w:w="1608" w:type="dxa"/>
            <w:tcBorders>
              <w:bottom w:val="nil"/>
            </w:tcBorders>
          </w:tcPr>
          <w:p w14:paraId="300CFC78" w14:textId="628A8341" w:rsidR="00CA00F9" w:rsidRPr="00D107C8" w:rsidRDefault="00CA00F9" w:rsidP="00890F0C">
            <w:pPr>
              <w:pStyle w:val="afe"/>
              <w:ind w:firstLine="0"/>
              <w:rPr>
                <w:sz w:val="22"/>
                <w:szCs w:val="22"/>
                <w:lang w:val="en-US"/>
              </w:rPr>
            </w:pPr>
            <w:r w:rsidRPr="00D107C8">
              <w:rPr>
                <w:sz w:val="22"/>
                <w:szCs w:val="22"/>
                <w:lang w:val="en-US"/>
              </w:rPr>
              <w:t xml:space="preserve">Accuracy: 100.0% </w:t>
            </w:r>
          </w:p>
          <w:p w14:paraId="7D3E452E" w14:textId="058DF001" w:rsidR="00CA00F9" w:rsidRPr="00D107C8" w:rsidRDefault="00CA00F9" w:rsidP="00890F0C">
            <w:pPr>
              <w:pStyle w:val="afe"/>
              <w:ind w:firstLine="0"/>
              <w:rPr>
                <w:sz w:val="22"/>
                <w:szCs w:val="22"/>
                <w:lang w:val="en-US"/>
              </w:rPr>
            </w:pPr>
            <w:r w:rsidRPr="00D107C8">
              <w:rPr>
                <w:sz w:val="22"/>
                <w:szCs w:val="22"/>
                <w:lang w:val="en-US"/>
              </w:rPr>
              <w:t xml:space="preserve">F1 Score: 100.0% </w:t>
            </w:r>
          </w:p>
          <w:p w14:paraId="58F101C0" w14:textId="454995C7" w:rsidR="00CA00F9" w:rsidRPr="00D107C8" w:rsidRDefault="00CA00F9" w:rsidP="00890F0C">
            <w:pPr>
              <w:pStyle w:val="afe"/>
              <w:ind w:firstLine="0"/>
              <w:rPr>
                <w:sz w:val="22"/>
                <w:szCs w:val="22"/>
                <w:lang w:val="en-US"/>
              </w:rPr>
            </w:pPr>
            <w:r w:rsidRPr="00D107C8">
              <w:rPr>
                <w:sz w:val="22"/>
                <w:szCs w:val="22"/>
                <w:lang w:val="en-US"/>
              </w:rPr>
              <w:t xml:space="preserve">Precision: 100.0% </w:t>
            </w:r>
          </w:p>
          <w:p w14:paraId="30DD0F53" w14:textId="2EB568EF" w:rsidR="00CA00F9" w:rsidRPr="00D107C8" w:rsidRDefault="00CA00F9" w:rsidP="007A1077">
            <w:pPr>
              <w:pStyle w:val="tablecopy"/>
              <w:rPr>
                <w:sz w:val="22"/>
                <w:szCs w:val="22"/>
                <w:lang w:val="en-US"/>
              </w:rPr>
            </w:pPr>
            <w:r w:rsidRPr="00D107C8">
              <w:rPr>
                <w:sz w:val="22"/>
                <w:szCs w:val="22"/>
                <w:lang w:val="en-US"/>
              </w:rPr>
              <w:t xml:space="preserve">Recall: 100.0% </w:t>
            </w:r>
          </w:p>
        </w:tc>
        <w:tc>
          <w:tcPr>
            <w:tcW w:w="1906" w:type="dxa"/>
            <w:tcBorders>
              <w:bottom w:val="nil"/>
            </w:tcBorders>
          </w:tcPr>
          <w:p w14:paraId="2BA19E33" w14:textId="0E46E1B6" w:rsidR="00CA00F9" w:rsidRPr="00D107C8" w:rsidRDefault="00CA00F9" w:rsidP="00890F0C">
            <w:pPr>
              <w:pStyle w:val="afe"/>
              <w:ind w:firstLine="0"/>
              <w:rPr>
                <w:sz w:val="22"/>
                <w:szCs w:val="22"/>
                <w:lang w:val="en-US"/>
              </w:rPr>
            </w:pPr>
            <w:r w:rsidRPr="00D107C8">
              <w:rPr>
                <w:sz w:val="22"/>
                <w:szCs w:val="22"/>
                <w:lang w:val="en-US"/>
              </w:rPr>
              <w:t xml:space="preserve">Accuracy: 100.0% </w:t>
            </w:r>
          </w:p>
          <w:p w14:paraId="723EC318" w14:textId="01621C61" w:rsidR="00CA00F9" w:rsidRPr="00D107C8" w:rsidRDefault="00CA00F9" w:rsidP="00890F0C">
            <w:pPr>
              <w:pStyle w:val="afe"/>
              <w:ind w:firstLine="0"/>
              <w:rPr>
                <w:sz w:val="22"/>
                <w:szCs w:val="22"/>
                <w:lang w:val="en-US"/>
              </w:rPr>
            </w:pPr>
            <w:r w:rsidRPr="00D107C8">
              <w:rPr>
                <w:sz w:val="22"/>
                <w:szCs w:val="22"/>
                <w:lang w:val="en-US"/>
              </w:rPr>
              <w:t xml:space="preserve">F1 Score: 100.0% </w:t>
            </w:r>
          </w:p>
          <w:p w14:paraId="6CCF753D" w14:textId="29906183" w:rsidR="00CA00F9" w:rsidRPr="00D107C8" w:rsidRDefault="00CA00F9" w:rsidP="00890F0C">
            <w:pPr>
              <w:pStyle w:val="afe"/>
              <w:ind w:firstLine="0"/>
              <w:rPr>
                <w:sz w:val="22"/>
                <w:szCs w:val="22"/>
                <w:lang w:val="en-US"/>
              </w:rPr>
            </w:pPr>
            <w:r w:rsidRPr="00D107C8">
              <w:rPr>
                <w:sz w:val="22"/>
                <w:szCs w:val="22"/>
                <w:lang w:val="en-US"/>
              </w:rPr>
              <w:t xml:space="preserve">Precision: 100.0% </w:t>
            </w:r>
          </w:p>
          <w:p w14:paraId="6DD1995F" w14:textId="322D1D48" w:rsidR="00CA00F9" w:rsidRPr="00D107C8" w:rsidRDefault="00CA00F9" w:rsidP="007A1077">
            <w:pPr>
              <w:pStyle w:val="tablecopy"/>
              <w:rPr>
                <w:sz w:val="22"/>
                <w:szCs w:val="22"/>
                <w:lang w:val="en-US"/>
              </w:rPr>
            </w:pPr>
            <w:r w:rsidRPr="00D107C8">
              <w:rPr>
                <w:sz w:val="22"/>
                <w:szCs w:val="22"/>
                <w:lang w:val="en-US"/>
              </w:rPr>
              <w:t xml:space="preserve">Recall: 100.0% </w:t>
            </w:r>
          </w:p>
        </w:tc>
        <w:tc>
          <w:tcPr>
            <w:tcW w:w="1606" w:type="dxa"/>
            <w:tcBorders>
              <w:bottom w:val="nil"/>
            </w:tcBorders>
          </w:tcPr>
          <w:p w14:paraId="1CF5C73A" w14:textId="7BEB051C" w:rsidR="00CA00F9" w:rsidRPr="00D107C8" w:rsidRDefault="00CA00F9" w:rsidP="00890F0C">
            <w:pPr>
              <w:pStyle w:val="afe"/>
              <w:ind w:firstLine="0"/>
              <w:rPr>
                <w:sz w:val="22"/>
                <w:szCs w:val="22"/>
                <w:lang w:val="en-US"/>
              </w:rPr>
            </w:pPr>
            <w:r w:rsidRPr="00D107C8">
              <w:rPr>
                <w:sz w:val="22"/>
                <w:szCs w:val="22"/>
                <w:lang w:val="en-US"/>
              </w:rPr>
              <w:t>A</w:t>
            </w:r>
            <w:r w:rsidR="007A1077" w:rsidRPr="00D107C8">
              <w:rPr>
                <w:sz w:val="22"/>
                <w:szCs w:val="22"/>
                <w:lang w:val="en-US"/>
              </w:rPr>
              <w:t>ccuracy: 100.0</w:t>
            </w:r>
            <w:r w:rsidRPr="00D107C8">
              <w:rPr>
                <w:sz w:val="22"/>
                <w:szCs w:val="22"/>
                <w:lang w:val="en-US"/>
              </w:rPr>
              <w:t xml:space="preserve">% </w:t>
            </w:r>
          </w:p>
          <w:p w14:paraId="1BE8BD56" w14:textId="4FAE00BC" w:rsidR="00CA00F9" w:rsidRPr="00D107C8" w:rsidRDefault="00CA00F9" w:rsidP="00890F0C">
            <w:pPr>
              <w:pStyle w:val="afe"/>
              <w:ind w:firstLine="0"/>
              <w:rPr>
                <w:sz w:val="22"/>
                <w:szCs w:val="22"/>
                <w:lang w:val="en-US"/>
              </w:rPr>
            </w:pPr>
            <w:r w:rsidRPr="00D107C8">
              <w:rPr>
                <w:sz w:val="22"/>
                <w:szCs w:val="22"/>
                <w:lang w:val="en-US"/>
              </w:rPr>
              <w:t xml:space="preserve">F1 Score: 100.0% </w:t>
            </w:r>
          </w:p>
          <w:p w14:paraId="4AB447BC" w14:textId="29B17974" w:rsidR="00CA00F9" w:rsidRPr="00D107C8" w:rsidRDefault="00CA00F9" w:rsidP="00890F0C">
            <w:pPr>
              <w:pStyle w:val="afe"/>
              <w:ind w:firstLine="0"/>
              <w:rPr>
                <w:sz w:val="22"/>
                <w:szCs w:val="22"/>
                <w:lang w:val="en-US"/>
              </w:rPr>
            </w:pPr>
            <w:r w:rsidRPr="00D107C8">
              <w:rPr>
                <w:sz w:val="22"/>
                <w:szCs w:val="22"/>
                <w:lang w:val="en-US"/>
              </w:rPr>
              <w:t xml:space="preserve">Precision: 100.0% </w:t>
            </w:r>
          </w:p>
          <w:p w14:paraId="0130D9AF" w14:textId="205426CE" w:rsidR="00CA00F9" w:rsidRPr="00D107C8" w:rsidRDefault="00CA00F9" w:rsidP="007A1077">
            <w:pPr>
              <w:pStyle w:val="tablecopy"/>
              <w:rPr>
                <w:sz w:val="22"/>
                <w:szCs w:val="22"/>
                <w:lang w:val="en-US"/>
              </w:rPr>
            </w:pPr>
            <w:r w:rsidRPr="00D107C8">
              <w:rPr>
                <w:sz w:val="22"/>
                <w:szCs w:val="22"/>
                <w:lang w:val="en-US"/>
              </w:rPr>
              <w:t xml:space="preserve">Recall: 100.0% </w:t>
            </w:r>
          </w:p>
        </w:tc>
        <w:tc>
          <w:tcPr>
            <w:tcW w:w="1607" w:type="dxa"/>
            <w:tcBorders>
              <w:bottom w:val="nil"/>
            </w:tcBorders>
          </w:tcPr>
          <w:p w14:paraId="4A1BAEA5" w14:textId="4C6E2DB6" w:rsidR="00CA00F9" w:rsidRPr="00D107C8" w:rsidRDefault="00CA00F9" w:rsidP="00890F0C">
            <w:pPr>
              <w:pStyle w:val="afe"/>
              <w:ind w:firstLine="0"/>
              <w:rPr>
                <w:sz w:val="22"/>
                <w:szCs w:val="22"/>
                <w:lang w:val="en-US"/>
              </w:rPr>
            </w:pPr>
            <w:r w:rsidRPr="00D107C8">
              <w:rPr>
                <w:sz w:val="22"/>
                <w:szCs w:val="22"/>
                <w:lang w:val="en-US"/>
              </w:rPr>
              <w:t xml:space="preserve">Accuracy: 100.0% </w:t>
            </w:r>
          </w:p>
          <w:p w14:paraId="2307BFE5" w14:textId="6C43F80A" w:rsidR="00CA00F9" w:rsidRPr="00D107C8" w:rsidRDefault="00CA00F9" w:rsidP="00890F0C">
            <w:pPr>
              <w:pStyle w:val="afe"/>
              <w:ind w:firstLine="0"/>
              <w:rPr>
                <w:sz w:val="22"/>
                <w:szCs w:val="22"/>
                <w:lang w:val="en-US"/>
              </w:rPr>
            </w:pPr>
            <w:r w:rsidRPr="00D107C8">
              <w:rPr>
                <w:sz w:val="22"/>
                <w:szCs w:val="22"/>
                <w:lang w:val="en-US"/>
              </w:rPr>
              <w:t xml:space="preserve">F1 Score: 100.0% </w:t>
            </w:r>
          </w:p>
          <w:p w14:paraId="7B596BDC" w14:textId="7FEA8B0B" w:rsidR="00CA00F9" w:rsidRPr="00D107C8" w:rsidRDefault="00CA00F9" w:rsidP="00890F0C">
            <w:pPr>
              <w:pStyle w:val="afe"/>
              <w:ind w:firstLine="0"/>
              <w:rPr>
                <w:sz w:val="22"/>
                <w:szCs w:val="22"/>
                <w:lang w:val="en-US"/>
              </w:rPr>
            </w:pPr>
            <w:r w:rsidRPr="00D107C8">
              <w:rPr>
                <w:sz w:val="22"/>
                <w:szCs w:val="22"/>
                <w:lang w:val="en-US"/>
              </w:rPr>
              <w:t xml:space="preserve">Precision: 100.0% </w:t>
            </w:r>
          </w:p>
          <w:p w14:paraId="308BD58D" w14:textId="2C18E29E" w:rsidR="00CA00F9" w:rsidRPr="00D107C8" w:rsidRDefault="00CA00F9" w:rsidP="007A1077">
            <w:pPr>
              <w:pStyle w:val="tablecopy"/>
              <w:rPr>
                <w:sz w:val="22"/>
                <w:szCs w:val="22"/>
                <w:lang w:val="en-US"/>
              </w:rPr>
            </w:pPr>
            <w:r w:rsidRPr="00D107C8">
              <w:rPr>
                <w:sz w:val="22"/>
                <w:szCs w:val="22"/>
                <w:lang w:val="en-US"/>
              </w:rPr>
              <w:t xml:space="preserve">Recall: 100.0% </w:t>
            </w:r>
          </w:p>
        </w:tc>
        <w:tc>
          <w:tcPr>
            <w:tcW w:w="1607" w:type="dxa"/>
            <w:tcBorders>
              <w:bottom w:val="nil"/>
            </w:tcBorders>
          </w:tcPr>
          <w:p w14:paraId="7F8C5B29" w14:textId="4B9AE9ED" w:rsidR="00CA00F9" w:rsidRPr="00D107C8" w:rsidRDefault="00CA00F9" w:rsidP="00890F0C">
            <w:pPr>
              <w:pStyle w:val="afe"/>
              <w:ind w:firstLine="0"/>
              <w:rPr>
                <w:sz w:val="22"/>
                <w:szCs w:val="22"/>
                <w:lang w:val="en-US"/>
              </w:rPr>
            </w:pPr>
            <w:r w:rsidRPr="00D107C8">
              <w:rPr>
                <w:sz w:val="22"/>
                <w:szCs w:val="22"/>
                <w:lang w:val="en-US"/>
              </w:rPr>
              <w:t xml:space="preserve">Accuracy: 99.41% </w:t>
            </w:r>
          </w:p>
          <w:p w14:paraId="46922509" w14:textId="4D745DD4" w:rsidR="00CA00F9" w:rsidRPr="00D107C8" w:rsidRDefault="00CA00F9" w:rsidP="00890F0C">
            <w:pPr>
              <w:pStyle w:val="afe"/>
              <w:ind w:firstLine="0"/>
              <w:rPr>
                <w:sz w:val="22"/>
                <w:szCs w:val="22"/>
                <w:lang w:val="en-US"/>
              </w:rPr>
            </w:pPr>
            <w:r w:rsidRPr="00D107C8">
              <w:rPr>
                <w:sz w:val="22"/>
                <w:szCs w:val="22"/>
                <w:lang w:val="en-US"/>
              </w:rPr>
              <w:t xml:space="preserve">F1 Score: 99.41% </w:t>
            </w:r>
          </w:p>
          <w:p w14:paraId="6FA3AEE5" w14:textId="1DA447F3" w:rsidR="00CA00F9" w:rsidRPr="00D107C8" w:rsidRDefault="00CA00F9" w:rsidP="00890F0C">
            <w:pPr>
              <w:pStyle w:val="afe"/>
              <w:ind w:firstLine="0"/>
              <w:rPr>
                <w:sz w:val="22"/>
                <w:szCs w:val="22"/>
                <w:lang w:val="en-US"/>
              </w:rPr>
            </w:pPr>
            <w:r w:rsidRPr="00D107C8">
              <w:rPr>
                <w:sz w:val="22"/>
                <w:szCs w:val="22"/>
                <w:lang w:val="en-US"/>
              </w:rPr>
              <w:t xml:space="preserve">Precision: 99.45% </w:t>
            </w:r>
          </w:p>
          <w:p w14:paraId="75798538" w14:textId="2A1BBA12" w:rsidR="00CA00F9" w:rsidRPr="00D107C8" w:rsidRDefault="00CA00F9" w:rsidP="007A1077">
            <w:pPr>
              <w:pStyle w:val="tablecopy"/>
              <w:rPr>
                <w:sz w:val="22"/>
                <w:szCs w:val="22"/>
                <w:lang w:val="en-US"/>
              </w:rPr>
            </w:pPr>
            <w:r w:rsidRPr="00D107C8">
              <w:rPr>
                <w:sz w:val="22"/>
                <w:szCs w:val="22"/>
                <w:lang w:val="en-US"/>
              </w:rPr>
              <w:t xml:space="preserve">Recall: 99.38% </w:t>
            </w:r>
          </w:p>
        </w:tc>
      </w:tr>
      <w:tr w:rsidR="00C23CAD" w:rsidRPr="00361D46" w14:paraId="24547F0E" w14:textId="77777777" w:rsidTr="007A1077">
        <w:trPr>
          <w:jc w:val="center"/>
        </w:trPr>
        <w:tc>
          <w:tcPr>
            <w:tcW w:w="1305" w:type="dxa"/>
          </w:tcPr>
          <w:p w14:paraId="68120915" w14:textId="77777777" w:rsidR="00C23CAD" w:rsidRPr="00D107C8" w:rsidRDefault="00C23CAD" w:rsidP="00890F0C">
            <w:pPr>
              <w:pStyle w:val="tablecopy"/>
              <w:jc w:val="left"/>
              <w:rPr>
                <w:sz w:val="22"/>
                <w:szCs w:val="22"/>
                <w:lang w:val="ru-RU"/>
              </w:rPr>
            </w:pPr>
            <w:r w:rsidRPr="00D107C8">
              <w:rPr>
                <w:sz w:val="22"/>
                <w:szCs w:val="22"/>
                <w:lang w:val="ru-RU"/>
              </w:rPr>
              <w:t>Моторное масло</w:t>
            </w:r>
          </w:p>
        </w:tc>
        <w:tc>
          <w:tcPr>
            <w:tcW w:w="1608" w:type="dxa"/>
          </w:tcPr>
          <w:p w14:paraId="16F3546E" w14:textId="7C4B23FE" w:rsidR="00C23CAD" w:rsidRPr="00D107C8" w:rsidRDefault="00C23CAD" w:rsidP="00890F0C">
            <w:pPr>
              <w:pStyle w:val="afe"/>
              <w:ind w:firstLine="0"/>
              <w:rPr>
                <w:sz w:val="22"/>
                <w:szCs w:val="22"/>
                <w:lang w:val="en-US"/>
              </w:rPr>
            </w:pPr>
            <w:r w:rsidRPr="00D107C8">
              <w:rPr>
                <w:sz w:val="22"/>
                <w:szCs w:val="22"/>
                <w:lang w:val="en-US"/>
              </w:rPr>
              <w:t xml:space="preserve">Accuracy: 96.62% </w:t>
            </w:r>
          </w:p>
          <w:p w14:paraId="0FFAC5B9" w14:textId="45743813" w:rsidR="00C23CAD" w:rsidRPr="00D107C8" w:rsidRDefault="00C23CAD" w:rsidP="00890F0C">
            <w:pPr>
              <w:pStyle w:val="afe"/>
              <w:ind w:firstLine="0"/>
              <w:rPr>
                <w:sz w:val="22"/>
                <w:szCs w:val="22"/>
                <w:lang w:val="en-US"/>
              </w:rPr>
            </w:pPr>
            <w:r w:rsidRPr="00D107C8">
              <w:rPr>
                <w:sz w:val="22"/>
                <w:szCs w:val="22"/>
                <w:lang w:val="en-US"/>
              </w:rPr>
              <w:t xml:space="preserve">F1 Score: 96.59% </w:t>
            </w:r>
          </w:p>
          <w:p w14:paraId="228001CE" w14:textId="17046633" w:rsidR="00C23CAD" w:rsidRPr="00D107C8" w:rsidRDefault="007A1077" w:rsidP="00890F0C">
            <w:pPr>
              <w:pStyle w:val="afe"/>
              <w:ind w:firstLine="0"/>
              <w:rPr>
                <w:sz w:val="22"/>
                <w:szCs w:val="22"/>
                <w:lang w:val="en-US"/>
              </w:rPr>
            </w:pPr>
            <w:r w:rsidRPr="00D107C8">
              <w:rPr>
                <w:sz w:val="22"/>
                <w:szCs w:val="22"/>
                <w:lang w:val="en-US"/>
              </w:rPr>
              <w:t>Precision: 96.9</w:t>
            </w:r>
            <w:r w:rsidR="00C23CAD" w:rsidRPr="00D107C8">
              <w:rPr>
                <w:sz w:val="22"/>
                <w:szCs w:val="22"/>
                <w:lang w:val="en-US"/>
              </w:rPr>
              <w:t xml:space="preserve">% </w:t>
            </w:r>
          </w:p>
          <w:p w14:paraId="23D20D23" w14:textId="5322D295" w:rsidR="00C23CAD" w:rsidRPr="00D107C8" w:rsidRDefault="00C23CAD" w:rsidP="007A1077">
            <w:pPr>
              <w:pStyle w:val="tablecopy"/>
              <w:rPr>
                <w:sz w:val="22"/>
                <w:szCs w:val="22"/>
                <w:lang w:val="en-US"/>
              </w:rPr>
            </w:pPr>
            <w:r w:rsidRPr="00D107C8">
              <w:rPr>
                <w:sz w:val="22"/>
                <w:szCs w:val="22"/>
                <w:lang w:val="en-US"/>
              </w:rPr>
              <w:t xml:space="preserve">Recall: 96.41% </w:t>
            </w:r>
          </w:p>
        </w:tc>
        <w:tc>
          <w:tcPr>
            <w:tcW w:w="1906" w:type="dxa"/>
          </w:tcPr>
          <w:p w14:paraId="4C4EAE43" w14:textId="1CA7016F" w:rsidR="00C23CAD" w:rsidRPr="00D107C8" w:rsidRDefault="00C23CAD" w:rsidP="00890F0C">
            <w:pPr>
              <w:pStyle w:val="afe"/>
              <w:ind w:firstLine="0"/>
              <w:rPr>
                <w:sz w:val="22"/>
                <w:szCs w:val="22"/>
                <w:lang w:val="en-US"/>
              </w:rPr>
            </w:pPr>
            <w:r w:rsidRPr="00D107C8">
              <w:rPr>
                <w:sz w:val="22"/>
                <w:szCs w:val="22"/>
                <w:lang w:val="en-US"/>
              </w:rPr>
              <w:t xml:space="preserve">Accuracy: 96.14% </w:t>
            </w:r>
          </w:p>
          <w:p w14:paraId="0180232D" w14:textId="019977D1" w:rsidR="00C23CAD" w:rsidRPr="00D107C8" w:rsidRDefault="00C23CAD" w:rsidP="00890F0C">
            <w:pPr>
              <w:pStyle w:val="afe"/>
              <w:ind w:firstLine="0"/>
              <w:rPr>
                <w:sz w:val="22"/>
                <w:szCs w:val="22"/>
                <w:lang w:val="en-US"/>
              </w:rPr>
            </w:pPr>
            <w:r w:rsidRPr="00D107C8">
              <w:rPr>
                <w:sz w:val="22"/>
                <w:szCs w:val="22"/>
                <w:lang w:val="en-US"/>
              </w:rPr>
              <w:t xml:space="preserve">F1 Score: 96.09% </w:t>
            </w:r>
          </w:p>
          <w:p w14:paraId="2BD218DD" w14:textId="7AFC6257" w:rsidR="00C23CAD" w:rsidRPr="00D107C8" w:rsidRDefault="00C23CAD" w:rsidP="00890F0C">
            <w:pPr>
              <w:pStyle w:val="afe"/>
              <w:ind w:firstLine="0"/>
              <w:rPr>
                <w:sz w:val="22"/>
                <w:szCs w:val="22"/>
                <w:lang w:val="en-US"/>
              </w:rPr>
            </w:pPr>
            <w:r w:rsidRPr="00D107C8">
              <w:rPr>
                <w:sz w:val="22"/>
                <w:szCs w:val="22"/>
                <w:lang w:val="en-US"/>
              </w:rPr>
              <w:t xml:space="preserve">Precision: 96.64% </w:t>
            </w:r>
          </w:p>
          <w:p w14:paraId="3610B3DF" w14:textId="2D5ACF9B" w:rsidR="00C23CAD" w:rsidRPr="00D107C8" w:rsidRDefault="00C23CAD" w:rsidP="007A1077">
            <w:pPr>
              <w:pStyle w:val="tablecopy"/>
              <w:rPr>
                <w:sz w:val="22"/>
                <w:szCs w:val="22"/>
                <w:lang w:val="en-US"/>
              </w:rPr>
            </w:pPr>
            <w:r w:rsidRPr="00D107C8">
              <w:rPr>
                <w:sz w:val="22"/>
                <w:szCs w:val="22"/>
                <w:lang w:val="en-US"/>
              </w:rPr>
              <w:t xml:space="preserve">Recall: 95.84% </w:t>
            </w:r>
          </w:p>
        </w:tc>
        <w:tc>
          <w:tcPr>
            <w:tcW w:w="1606" w:type="dxa"/>
          </w:tcPr>
          <w:p w14:paraId="39D15255" w14:textId="05C78EB1" w:rsidR="00C23CAD" w:rsidRPr="00D107C8" w:rsidRDefault="00C23CAD" w:rsidP="00890F0C">
            <w:pPr>
              <w:pStyle w:val="afe"/>
              <w:ind w:firstLine="0"/>
              <w:rPr>
                <w:sz w:val="22"/>
                <w:szCs w:val="22"/>
                <w:lang w:val="en-US"/>
              </w:rPr>
            </w:pPr>
            <w:r w:rsidRPr="00D107C8">
              <w:rPr>
                <w:sz w:val="22"/>
                <w:szCs w:val="22"/>
                <w:lang w:val="en-US"/>
              </w:rPr>
              <w:t xml:space="preserve">Accuracy: 95.66% </w:t>
            </w:r>
          </w:p>
          <w:p w14:paraId="2E5060A5" w14:textId="7D0BBE87" w:rsidR="00C23CAD" w:rsidRPr="00D107C8" w:rsidRDefault="00C23CAD" w:rsidP="00890F0C">
            <w:pPr>
              <w:pStyle w:val="afe"/>
              <w:ind w:firstLine="0"/>
              <w:rPr>
                <w:sz w:val="22"/>
                <w:szCs w:val="22"/>
                <w:lang w:val="en-US"/>
              </w:rPr>
            </w:pPr>
            <w:r w:rsidRPr="00D107C8">
              <w:rPr>
                <w:sz w:val="22"/>
                <w:szCs w:val="22"/>
                <w:lang w:val="en-US"/>
              </w:rPr>
              <w:t xml:space="preserve">F1 Score: 95.6% </w:t>
            </w:r>
          </w:p>
          <w:p w14:paraId="5C9864A5" w14:textId="5CDEBE7C" w:rsidR="00C23CAD" w:rsidRPr="00D107C8" w:rsidRDefault="00C23CAD" w:rsidP="00890F0C">
            <w:pPr>
              <w:pStyle w:val="afe"/>
              <w:ind w:firstLine="0"/>
              <w:rPr>
                <w:sz w:val="22"/>
                <w:szCs w:val="22"/>
                <w:lang w:val="en-US"/>
              </w:rPr>
            </w:pPr>
            <w:r w:rsidRPr="00D107C8">
              <w:rPr>
                <w:sz w:val="22"/>
                <w:szCs w:val="22"/>
                <w:lang w:val="en-US"/>
              </w:rPr>
              <w:t xml:space="preserve">Precision: 96.25% </w:t>
            </w:r>
          </w:p>
          <w:p w14:paraId="5D59EB73" w14:textId="5429445E" w:rsidR="00C23CAD" w:rsidRPr="00D107C8" w:rsidRDefault="00C23CAD" w:rsidP="007A1077">
            <w:pPr>
              <w:pStyle w:val="tablecopy"/>
              <w:rPr>
                <w:color w:val="000000"/>
                <w:sz w:val="22"/>
                <w:szCs w:val="22"/>
                <w:lang w:val="en-US"/>
              </w:rPr>
            </w:pPr>
            <w:r w:rsidRPr="00D107C8">
              <w:rPr>
                <w:sz w:val="22"/>
                <w:szCs w:val="22"/>
                <w:lang w:val="en-US"/>
              </w:rPr>
              <w:t xml:space="preserve">Recall: 95.31% </w:t>
            </w:r>
          </w:p>
        </w:tc>
        <w:tc>
          <w:tcPr>
            <w:tcW w:w="1607" w:type="dxa"/>
          </w:tcPr>
          <w:p w14:paraId="5DAA8EFD" w14:textId="1E68C658" w:rsidR="00C23CAD" w:rsidRPr="00D107C8" w:rsidRDefault="00C23CAD" w:rsidP="00890F0C">
            <w:pPr>
              <w:pStyle w:val="afe"/>
              <w:ind w:firstLine="0"/>
              <w:rPr>
                <w:sz w:val="22"/>
                <w:szCs w:val="22"/>
                <w:lang w:val="en-US"/>
              </w:rPr>
            </w:pPr>
            <w:r w:rsidRPr="00D107C8">
              <w:rPr>
                <w:sz w:val="22"/>
                <w:szCs w:val="22"/>
                <w:lang w:val="en-US"/>
              </w:rPr>
              <w:t xml:space="preserve">Accuracy: 96.22% </w:t>
            </w:r>
          </w:p>
          <w:p w14:paraId="733C758B" w14:textId="3A86A794" w:rsidR="00C23CAD" w:rsidRPr="00D107C8" w:rsidRDefault="00C23CAD" w:rsidP="00890F0C">
            <w:pPr>
              <w:pStyle w:val="afe"/>
              <w:ind w:firstLine="0"/>
              <w:rPr>
                <w:sz w:val="22"/>
                <w:szCs w:val="22"/>
                <w:lang w:val="en-US"/>
              </w:rPr>
            </w:pPr>
            <w:r w:rsidRPr="00D107C8">
              <w:rPr>
                <w:sz w:val="22"/>
                <w:szCs w:val="22"/>
                <w:lang w:val="en-US"/>
              </w:rPr>
              <w:t xml:space="preserve">F1 Score: 96.18% </w:t>
            </w:r>
          </w:p>
          <w:p w14:paraId="71765C70" w14:textId="63CF3E2F" w:rsidR="00C23CAD" w:rsidRPr="00D107C8" w:rsidRDefault="00C23CAD" w:rsidP="00890F0C">
            <w:pPr>
              <w:pStyle w:val="afe"/>
              <w:ind w:firstLine="0"/>
              <w:rPr>
                <w:sz w:val="22"/>
                <w:szCs w:val="22"/>
                <w:lang w:val="en-US"/>
              </w:rPr>
            </w:pPr>
            <w:r w:rsidRPr="00D107C8">
              <w:rPr>
                <w:sz w:val="22"/>
                <w:szCs w:val="22"/>
                <w:lang w:val="en-US"/>
              </w:rPr>
              <w:t xml:space="preserve">Precision: 96.71% </w:t>
            </w:r>
          </w:p>
          <w:p w14:paraId="64C53A22" w14:textId="496F3959" w:rsidR="00C23CAD" w:rsidRPr="00D107C8" w:rsidRDefault="00C23CAD" w:rsidP="007A1077">
            <w:pPr>
              <w:pStyle w:val="HTML"/>
              <w:shd w:val="clear" w:color="auto" w:fill="FFFFFF"/>
              <w:textAlignment w:val="baseline"/>
              <w:rPr>
                <w:noProof/>
                <w:color w:val="000000"/>
                <w:sz w:val="22"/>
                <w:szCs w:val="22"/>
                <w:lang w:val="en-US"/>
              </w:rPr>
            </w:pPr>
            <w:r w:rsidRPr="00D107C8">
              <w:rPr>
                <w:sz w:val="22"/>
                <w:szCs w:val="22"/>
                <w:lang w:val="en-US"/>
              </w:rPr>
              <w:t xml:space="preserve">Recall: 95.93% </w:t>
            </w:r>
          </w:p>
        </w:tc>
        <w:tc>
          <w:tcPr>
            <w:tcW w:w="1607" w:type="dxa"/>
          </w:tcPr>
          <w:p w14:paraId="7D541785" w14:textId="40EF8C8E" w:rsidR="00C23CAD" w:rsidRPr="00D107C8" w:rsidRDefault="00C23CAD" w:rsidP="00890F0C">
            <w:pPr>
              <w:pStyle w:val="afe"/>
              <w:ind w:firstLine="0"/>
              <w:rPr>
                <w:sz w:val="22"/>
                <w:szCs w:val="22"/>
                <w:lang w:val="en-US"/>
              </w:rPr>
            </w:pPr>
            <w:r w:rsidRPr="00D107C8">
              <w:rPr>
                <w:sz w:val="22"/>
                <w:szCs w:val="22"/>
                <w:lang w:val="en-US"/>
              </w:rPr>
              <w:t xml:space="preserve">Accuracy: 95.59% </w:t>
            </w:r>
          </w:p>
          <w:p w14:paraId="1E173C1C" w14:textId="6994C6F0" w:rsidR="00C23CAD" w:rsidRPr="00D107C8" w:rsidRDefault="00C23CAD" w:rsidP="00890F0C">
            <w:pPr>
              <w:pStyle w:val="afe"/>
              <w:ind w:firstLine="0"/>
              <w:rPr>
                <w:sz w:val="22"/>
                <w:szCs w:val="22"/>
                <w:lang w:val="en-US"/>
              </w:rPr>
            </w:pPr>
            <w:r w:rsidRPr="00D107C8">
              <w:rPr>
                <w:sz w:val="22"/>
                <w:szCs w:val="22"/>
                <w:lang w:val="en-US"/>
              </w:rPr>
              <w:t xml:space="preserve">F1 Score: 95.53% </w:t>
            </w:r>
          </w:p>
          <w:p w14:paraId="7C69BC22" w14:textId="21054E8E" w:rsidR="00C23CAD" w:rsidRPr="00D107C8" w:rsidRDefault="00C23CAD" w:rsidP="00890F0C">
            <w:pPr>
              <w:pStyle w:val="afe"/>
              <w:ind w:firstLine="0"/>
              <w:rPr>
                <w:sz w:val="22"/>
                <w:szCs w:val="22"/>
                <w:lang w:val="en-US"/>
              </w:rPr>
            </w:pPr>
            <w:r w:rsidRPr="00D107C8">
              <w:rPr>
                <w:sz w:val="22"/>
                <w:szCs w:val="22"/>
                <w:lang w:val="en-US"/>
              </w:rPr>
              <w:t xml:space="preserve">Precision: 96.2% </w:t>
            </w:r>
          </w:p>
          <w:p w14:paraId="7F636CDE" w14:textId="3460D52E" w:rsidR="00C23CAD" w:rsidRPr="00D107C8" w:rsidRDefault="00C23CAD" w:rsidP="007A1077">
            <w:pPr>
              <w:pStyle w:val="HTML"/>
              <w:shd w:val="clear" w:color="auto" w:fill="FFFFFF"/>
              <w:textAlignment w:val="baseline"/>
              <w:rPr>
                <w:noProof/>
                <w:sz w:val="22"/>
                <w:szCs w:val="22"/>
                <w:lang w:val="en-US"/>
              </w:rPr>
            </w:pPr>
            <w:r w:rsidRPr="00D107C8">
              <w:rPr>
                <w:sz w:val="22"/>
                <w:szCs w:val="22"/>
                <w:lang w:val="en-US"/>
              </w:rPr>
              <w:t xml:space="preserve">Recall: 95.25% </w:t>
            </w:r>
          </w:p>
        </w:tc>
      </w:tr>
      <w:tr w:rsidR="00C23CAD" w:rsidRPr="00361D46" w14:paraId="4366B5E7" w14:textId="77777777" w:rsidTr="007A1077">
        <w:trPr>
          <w:jc w:val="center"/>
        </w:trPr>
        <w:tc>
          <w:tcPr>
            <w:tcW w:w="1305" w:type="dxa"/>
          </w:tcPr>
          <w:p w14:paraId="589B000B" w14:textId="4F5C72AE" w:rsidR="00C23CAD" w:rsidRPr="00D107C8" w:rsidRDefault="007A1077" w:rsidP="00890F0C">
            <w:pPr>
              <w:pStyle w:val="tablecopy"/>
              <w:jc w:val="left"/>
              <w:rPr>
                <w:sz w:val="22"/>
                <w:szCs w:val="22"/>
                <w:lang w:val="ru-RU"/>
              </w:rPr>
            </w:pPr>
            <w:r w:rsidRPr="00D107C8">
              <w:rPr>
                <w:sz w:val="22"/>
                <w:szCs w:val="22"/>
                <w:lang w:val="ru-RU"/>
              </w:rPr>
              <w:t xml:space="preserve">Отработанное </w:t>
            </w:r>
            <w:r w:rsidR="00C23CAD" w:rsidRPr="00D107C8">
              <w:rPr>
                <w:sz w:val="22"/>
                <w:szCs w:val="22"/>
                <w:lang w:val="ru-RU"/>
              </w:rPr>
              <w:t>моторное масло</w:t>
            </w:r>
          </w:p>
        </w:tc>
        <w:tc>
          <w:tcPr>
            <w:tcW w:w="1608" w:type="dxa"/>
          </w:tcPr>
          <w:p w14:paraId="4D5D9C88" w14:textId="3A1662BF" w:rsidR="00C23CAD" w:rsidRPr="00D107C8" w:rsidRDefault="00C23CAD" w:rsidP="00890F0C">
            <w:pPr>
              <w:pStyle w:val="afe"/>
              <w:ind w:firstLine="0"/>
              <w:rPr>
                <w:sz w:val="22"/>
                <w:szCs w:val="22"/>
                <w:lang w:val="en-US"/>
              </w:rPr>
            </w:pPr>
            <w:r w:rsidRPr="00D107C8">
              <w:rPr>
                <w:sz w:val="22"/>
                <w:szCs w:val="22"/>
                <w:lang w:val="en-US"/>
              </w:rPr>
              <w:t xml:space="preserve">Accuracy: 71.11% </w:t>
            </w:r>
          </w:p>
          <w:p w14:paraId="1B4AF4E3" w14:textId="58E6A02F" w:rsidR="00C23CAD" w:rsidRPr="00D107C8" w:rsidRDefault="00C23CAD" w:rsidP="00890F0C">
            <w:pPr>
              <w:pStyle w:val="afe"/>
              <w:ind w:firstLine="0"/>
              <w:rPr>
                <w:sz w:val="22"/>
                <w:szCs w:val="22"/>
                <w:lang w:val="en-US"/>
              </w:rPr>
            </w:pPr>
            <w:r w:rsidRPr="00D107C8">
              <w:rPr>
                <w:sz w:val="22"/>
                <w:szCs w:val="22"/>
                <w:lang w:val="en-US"/>
              </w:rPr>
              <w:t xml:space="preserve">F1 Score: 70.48% </w:t>
            </w:r>
          </w:p>
          <w:p w14:paraId="25A15606" w14:textId="10327884" w:rsidR="00C23CAD" w:rsidRPr="00D107C8" w:rsidRDefault="00C23CAD" w:rsidP="00890F0C">
            <w:pPr>
              <w:pStyle w:val="afe"/>
              <w:ind w:firstLine="0"/>
              <w:rPr>
                <w:sz w:val="22"/>
                <w:szCs w:val="22"/>
                <w:lang w:val="en-US"/>
              </w:rPr>
            </w:pPr>
            <w:r w:rsidRPr="00D107C8">
              <w:rPr>
                <w:sz w:val="22"/>
                <w:szCs w:val="22"/>
                <w:lang w:val="en-US"/>
              </w:rPr>
              <w:t xml:space="preserve">Precision: 73.19% </w:t>
            </w:r>
          </w:p>
          <w:p w14:paraId="396DE871" w14:textId="1645FE6F" w:rsidR="00C23CAD" w:rsidRPr="00D107C8" w:rsidRDefault="00C23CAD" w:rsidP="007A1077">
            <w:pPr>
              <w:pStyle w:val="tablecopy"/>
              <w:rPr>
                <w:sz w:val="22"/>
                <w:szCs w:val="22"/>
                <w:lang w:val="en-US"/>
              </w:rPr>
            </w:pPr>
            <w:r w:rsidRPr="00D107C8">
              <w:rPr>
                <w:sz w:val="22"/>
                <w:szCs w:val="22"/>
                <w:lang w:val="en-US"/>
              </w:rPr>
              <w:t xml:space="preserve">Recall: 77.05% </w:t>
            </w:r>
          </w:p>
        </w:tc>
        <w:tc>
          <w:tcPr>
            <w:tcW w:w="1906" w:type="dxa"/>
          </w:tcPr>
          <w:p w14:paraId="487AFCBC" w14:textId="4331503A" w:rsidR="00C23CAD" w:rsidRPr="00D107C8" w:rsidRDefault="00C23CAD" w:rsidP="00890F0C">
            <w:pPr>
              <w:pStyle w:val="afe"/>
              <w:ind w:firstLine="0"/>
              <w:rPr>
                <w:sz w:val="22"/>
                <w:szCs w:val="22"/>
                <w:lang w:val="en-US"/>
              </w:rPr>
            </w:pPr>
            <w:r w:rsidRPr="00D107C8">
              <w:rPr>
                <w:sz w:val="22"/>
                <w:szCs w:val="22"/>
                <w:lang w:val="en-US"/>
              </w:rPr>
              <w:t xml:space="preserve">Accuracy: 72.96% </w:t>
            </w:r>
          </w:p>
          <w:p w14:paraId="313E8F4A" w14:textId="088A8F2D" w:rsidR="00C23CAD" w:rsidRPr="00D107C8" w:rsidRDefault="007A1077" w:rsidP="00890F0C">
            <w:pPr>
              <w:pStyle w:val="afe"/>
              <w:ind w:firstLine="0"/>
              <w:rPr>
                <w:sz w:val="22"/>
                <w:szCs w:val="22"/>
                <w:lang w:val="en-US"/>
              </w:rPr>
            </w:pPr>
            <w:r w:rsidRPr="00D107C8">
              <w:rPr>
                <w:sz w:val="22"/>
                <w:szCs w:val="22"/>
                <w:lang w:val="en-US"/>
              </w:rPr>
              <w:t>F1 Score: 72.58</w:t>
            </w:r>
            <w:r w:rsidR="00C23CAD" w:rsidRPr="00D107C8">
              <w:rPr>
                <w:sz w:val="22"/>
                <w:szCs w:val="22"/>
                <w:lang w:val="en-US"/>
              </w:rPr>
              <w:t xml:space="preserve">% </w:t>
            </w:r>
          </w:p>
          <w:p w14:paraId="480BDF4D" w14:textId="0FC9B0CE" w:rsidR="00C23CAD" w:rsidRPr="00D107C8" w:rsidRDefault="00C23CAD" w:rsidP="00890F0C">
            <w:pPr>
              <w:pStyle w:val="afe"/>
              <w:ind w:firstLine="0"/>
              <w:rPr>
                <w:sz w:val="22"/>
                <w:szCs w:val="22"/>
                <w:lang w:val="en-US"/>
              </w:rPr>
            </w:pPr>
            <w:r w:rsidRPr="00D107C8">
              <w:rPr>
                <w:sz w:val="22"/>
                <w:szCs w:val="22"/>
                <w:lang w:val="en-US"/>
              </w:rPr>
              <w:t xml:space="preserve">Precision: 76.54% </w:t>
            </w:r>
          </w:p>
          <w:p w14:paraId="0A826983" w14:textId="23005E66" w:rsidR="00C23CAD" w:rsidRPr="00D107C8" w:rsidRDefault="00C23CAD" w:rsidP="007A1077">
            <w:pPr>
              <w:pStyle w:val="tablecopy"/>
              <w:rPr>
                <w:sz w:val="22"/>
                <w:szCs w:val="22"/>
                <w:lang w:val="en-US"/>
              </w:rPr>
            </w:pPr>
            <w:r w:rsidRPr="00D107C8">
              <w:rPr>
                <w:sz w:val="22"/>
                <w:szCs w:val="22"/>
                <w:lang w:val="en-US"/>
              </w:rPr>
              <w:t xml:space="preserve">Recall: 80.52% </w:t>
            </w:r>
          </w:p>
        </w:tc>
        <w:tc>
          <w:tcPr>
            <w:tcW w:w="1606" w:type="dxa"/>
          </w:tcPr>
          <w:p w14:paraId="48168694" w14:textId="4F3D5700" w:rsidR="00C23CAD" w:rsidRPr="00D107C8" w:rsidRDefault="00C23CAD" w:rsidP="00890F0C">
            <w:pPr>
              <w:pStyle w:val="afe"/>
              <w:ind w:firstLine="0"/>
              <w:rPr>
                <w:sz w:val="22"/>
                <w:szCs w:val="22"/>
                <w:lang w:val="en-US"/>
              </w:rPr>
            </w:pPr>
            <w:r w:rsidRPr="00D107C8">
              <w:rPr>
                <w:sz w:val="22"/>
                <w:szCs w:val="22"/>
                <w:lang w:val="en-US"/>
              </w:rPr>
              <w:t xml:space="preserve">Accuracy: 72.45% </w:t>
            </w:r>
          </w:p>
          <w:p w14:paraId="2335BA41" w14:textId="683E95A7" w:rsidR="00C23CAD" w:rsidRPr="00D107C8" w:rsidRDefault="00C23CAD" w:rsidP="00890F0C">
            <w:pPr>
              <w:pStyle w:val="afe"/>
              <w:ind w:firstLine="0"/>
              <w:rPr>
                <w:sz w:val="22"/>
                <w:szCs w:val="22"/>
                <w:lang w:val="en-US"/>
              </w:rPr>
            </w:pPr>
            <w:r w:rsidRPr="00D107C8">
              <w:rPr>
                <w:sz w:val="22"/>
                <w:szCs w:val="22"/>
                <w:lang w:val="en-US"/>
              </w:rPr>
              <w:t xml:space="preserve">F1 Score: 72.1% </w:t>
            </w:r>
          </w:p>
          <w:p w14:paraId="5F3704F6" w14:textId="5C0D441D" w:rsidR="00C23CAD" w:rsidRPr="00D107C8" w:rsidRDefault="00C23CAD" w:rsidP="00890F0C">
            <w:pPr>
              <w:pStyle w:val="afe"/>
              <w:ind w:firstLine="0"/>
              <w:rPr>
                <w:sz w:val="22"/>
                <w:szCs w:val="22"/>
                <w:lang w:val="en-US"/>
              </w:rPr>
            </w:pPr>
            <w:r w:rsidRPr="00D107C8">
              <w:rPr>
                <w:sz w:val="22"/>
                <w:szCs w:val="22"/>
                <w:lang w:val="en-US"/>
              </w:rPr>
              <w:t xml:space="preserve">Precision: 76.31% </w:t>
            </w:r>
          </w:p>
          <w:p w14:paraId="5CC637CB" w14:textId="2CDF291C" w:rsidR="00C23CAD" w:rsidRPr="00D107C8" w:rsidRDefault="00C23CAD" w:rsidP="007A1077">
            <w:pPr>
              <w:pStyle w:val="tablecopy"/>
              <w:rPr>
                <w:sz w:val="22"/>
                <w:szCs w:val="22"/>
                <w:lang w:val="en-US"/>
              </w:rPr>
            </w:pPr>
            <w:r w:rsidRPr="00D107C8">
              <w:rPr>
                <w:sz w:val="22"/>
                <w:szCs w:val="22"/>
                <w:lang w:val="en-US"/>
              </w:rPr>
              <w:t xml:space="preserve">Recall: 80.15% </w:t>
            </w:r>
          </w:p>
        </w:tc>
        <w:tc>
          <w:tcPr>
            <w:tcW w:w="1607" w:type="dxa"/>
          </w:tcPr>
          <w:p w14:paraId="3B574C33" w14:textId="5B51A80C" w:rsidR="00C23CAD" w:rsidRPr="00D107C8" w:rsidRDefault="00C23CAD" w:rsidP="00890F0C">
            <w:pPr>
              <w:pStyle w:val="afe"/>
              <w:ind w:firstLine="0"/>
              <w:rPr>
                <w:sz w:val="22"/>
                <w:szCs w:val="22"/>
                <w:lang w:val="en-US"/>
              </w:rPr>
            </w:pPr>
            <w:r w:rsidRPr="00D107C8">
              <w:rPr>
                <w:sz w:val="22"/>
                <w:szCs w:val="22"/>
                <w:lang w:val="en-US"/>
              </w:rPr>
              <w:t xml:space="preserve">Accuracy: 72.96% </w:t>
            </w:r>
          </w:p>
          <w:p w14:paraId="1F13181F" w14:textId="72679B15" w:rsidR="00C23CAD" w:rsidRPr="00D107C8" w:rsidRDefault="00C23CAD" w:rsidP="00890F0C">
            <w:pPr>
              <w:pStyle w:val="afe"/>
              <w:ind w:firstLine="0"/>
              <w:rPr>
                <w:sz w:val="22"/>
                <w:szCs w:val="22"/>
                <w:lang w:val="en-US"/>
              </w:rPr>
            </w:pPr>
            <w:r w:rsidRPr="00D107C8">
              <w:rPr>
                <w:sz w:val="22"/>
                <w:szCs w:val="22"/>
                <w:lang w:val="en-US"/>
              </w:rPr>
              <w:t xml:space="preserve">F1 Score: 72.58% </w:t>
            </w:r>
          </w:p>
          <w:p w14:paraId="3A911DB3" w14:textId="3E8CDB93" w:rsidR="00C23CAD" w:rsidRPr="00D107C8" w:rsidRDefault="00C23CAD" w:rsidP="00890F0C">
            <w:pPr>
              <w:pStyle w:val="afe"/>
              <w:ind w:firstLine="0"/>
              <w:rPr>
                <w:sz w:val="22"/>
                <w:szCs w:val="22"/>
                <w:lang w:val="en-US"/>
              </w:rPr>
            </w:pPr>
            <w:r w:rsidRPr="00D107C8">
              <w:rPr>
                <w:sz w:val="22"/>
                <w:szCs w:val="22"/>
                <w:lang w:val="en-US"/>
              </w:rPr>
              <w:t xml:space="preserve">Precision: 76.54% </w:t>
            </w:r>
          </w:p>
          <w:p w14:paraId="6C2D3DF5" w14:textId="7265F064" w:rsidR="00C23CAD" w:rsidRPr="00D107C8" w:rsidRDefault="00C23CAD" w:rsidP="007A1077">
            <w:pPr>
              <w:pStyle w:val="tablecopy"/>
              <w:rPr>
                <w:sz w:val="22"/>
                <w:szCs w:val="22"/>
                <w:lang w:val="en-US"/>
              </w:rPr>
            </w:pPr>
            <w:r w:rsidRPr="00D107C8">
              <w:rPr>
                <w:sz w:val="22"/>
                <w:szCs w:val="22"/>
                <w:lang w:val="en-US"/>
              </w:rPr>
              <w:t xml:space="preserve">Recall: 80.52% </w:t>
            </w:r>
          </w:p>
        </w:tc>
        <w:tc>
          <w:tcPr>
            <w:tcW w:w="1607" w:type="dxa"/>
          </w:tcPr>
          <w:p w14:paraId="1EAEC95B" w14:textId="58953B62" w:rsidR="00C23CAD" w:rsidRPr="00D107C8" w:rsidRDefault="00C23CAD" w:rsidP="00890F0C">
            <w:pPr>
              <w:pStyle w:val="afe"/>
              <w:ind w:firstLine="0"/>
              <w:rPr>
                <w:sz w:val="22"/>
                <w:szCs w:val="22"/>
                <w:lang w:val="en-US"/>
              </w:rPr>
            </w:pPr>
            <w:r w:rsidRPr="00D107C8">
              <w:rPr>
                <w:sz w:val="22"/>
                <w:szCs w:val="22"/>
                <w:lang w:val="en-US"/>
              </w:rPr>
              <w:t xml:space="preserve">Accuracy: 70.28% </w:t>
            </w:r>
          </w:p>
          <w:p w14:paraId="326F6A85" w14:textId="230C6DCD" w:rsidR="00C23CAD" w:rsidRPr="00D107C8" w:rsidRDefault="00C23CAD" w:rsidP="00890F0C">
            <w:pPr>
              <w:pStyle w:val="afe"/>
              <w:ind w:firstLine="0"/>
              <w:rPr>
                <w:sz w:val="22"/>
                <w:szCs w:val="22"/>
                <w:lang w:val="en-US"/>
              </w:rPr>
            </w:pPr>
            <w:r w:rsidRPr="00D107C8">
              <w:rPr>
                <w:sz w:val="22"/>
                <w:szCs w:val="22"/>
                <w:lang w:val="en-US"/>
              </w:rPr>
              <w:t xml:space="preserve">F1 Score: 70.2% </w:t>
            </w:r>
          </w:p>
          <w:p w14:paraId="77564E93" w14:textId="074697E4" w:rsidR="00C23CAD" w:rsidRPr="00D107C8" w:rsidRDefault="00C23CAD" w:rsidP="00890F0C">
            <w:pPr>
              <w:pStyle w:val="afe"/>
              <w:ind w:firstLine="0"/>
              <w:rPr>
                <w:sz w:val="22"/>
                <w:szCs w:val="22"/>
                <w:lang w:val="en-US"/>
              </w:rPr>
            </w:pPr>
            <w:r w:rsidRPr="00D107C8">
              <w:rPr>
                <w:sz w:val="22"/>
                <w:szCs w:val="22"/>
                <w:lang w:val="en-US"/>
              </w:rPr>
              <w:t xml:space="preserve">Precision: 72.95% </w:t>
            </w:r>
          </w:p>
          <w:p w14:paraId="45114A93" w14:textId="1AA17AD3" w:rsidR="00C23CAD" w:rsidRPr="00D107C8" w:rsidRDefault="00C23CAD" w:rsidP="007A1077">
            <w:pPr>
              <w:pStyle w:val="tablecopy"/>
              <w:rPr>
                <w:sz w:val="22"/>
                <w:szCs w:val="22"/>
                <w:lang w:val="en-US"/>
              </w:rPr>
            </w:pPr>
            <w:r w:rsidRPr="00D107C8">
              <w:rPr>
                <w:sz w:val="22"/>
                <w:szCs w:val="22"/>
                <w:lang w:val="en-US"/>
              </w:rPr>
              <w:t xml:space="preserve">Recall: 74.03% </w:t>
            </w:r>
          </w:p>
        </w:tc>
      </w:tr>
    </w:tbl>
    <w:p w14:paraId="09FDC8EE" w14:textId="77777777" w:rsidR="00C23CAD" w:rsidRPr="00E10CF0" w:rsidRDefault="00C23CAD" w:rsidP="00BF3912">
      <w:pPr>
        <w:ind w:firstLine="709"/>
        <w:rPr>
          <w:sz w:val="28"/>
          <w:szCs w:val="28"/>
          <w:lang w:val="en-US"/>
        </w:rPr>
      </w:pPr>
    </w:p>
    <w:p w14:paraId="2984C414" w14:textId="565D50EF" w:rsidR="00BB145E" w:rsidRPr="00E10CF0" w:rsidRDefault="00BB145E" w:rsidP="00A4745F">
      <w:pPr>
        <w:pStyle w:val="2"/>
      </w:pPr>
      <w:bookmarkStart w:id="26" w:name="_Toc228188231"/>
      <w:r w:rsidRPr="00E10CF0">
        <w:t>Выводы по четверто</w:t>
      </w:r>
      <w:r w:rsidR="00A76E45" w:rsidRPr="00E10CF0">
        <w:rPr>
          <w:lang w:val="kk-KZ"/>
        </w:rPr>
        <w:t>му разделу</w:t>
      </w:r>
      <w:bookmarkEnd w:id="26"/>
      <w:r w:rsidRPr="00E10CF0">
        <w:t xml:space="preserve"> </w:t>
      </w:r>
    </w:p>
    <w:p w14:paraId="20D00058" w14:textId="15A16DFE" w:rsidR="0049150A" w:rsidRPr="00E10CF0" w:rsidRDefault="0049150A" w:rsidP="0049150A">
      <w:pPr>
        <w:pStyle w:val="afe"/>
        <w:rPr>
          <w:szCs w:val="28"/>
        </w:rPr>
      </w:pPr>
      <w:r w:rsidRPr="00E10CF0">
        <w:rPr>
          <w:szCs w:val="28"/>
        </w:rPr>
        <w:t>В четверто</w:t>
      </w:r>
      <w:r w:rsidR="00A76E45" w:rsidRPr="00E10CF0">
        <w:rPr>
          <w:szCs w:val="28"/>
          <w:lang w:val="kk-KZ"/>
        </w:rPr>
        <w:t>м разделе</w:t>
      </w:r>
      <w:r w:rsidRPr="00E10CF0">
        <w:rPr>
          <w:szCs w:val="28"/>
        </w:rPr>
        <w:t xml:space="preserve"> представлены результаты </w:t>
      </w:r>
      <w:r w:rsidR="0005190B" w:rsidRPr="00E10CF0">
        <w:rPr>
          <w:szCs w:val="28"/>
        </w:rPr>
        <w:t xml:space="preserve">разработки метода слияния разнородных данных и </w:t>
      </w:r>
      <w:r w:rsidRPr="00E10CF0">
        <w:rPr>
          <w:szCs w:val="28"/>
        </w:rPr>
        <w:t>экспериментальной валидации мультисенсорной системы искусственного обоняния, ориентированн</w:t>
      </w:r>
      <w:r w:rsidR="0005190B" w:rsidRPr="00E10CF0">
        <w:rPr>
          <w:szCs w:val="28"/>
        </w:rPr>
        <w:t>ой</w:t>
      </w:r>
      <w:r w:rsidRPr="00E10CF0">
        <w:rPr>
          <w:szCs w:val="28"/>
        </w:rPr>
        <w:t xml:space="preserve"> на решение задач идентификации нефтепродуктов и мониторинга нефтяного загрязнения окружающей среды. </w:t>
      </w:r>
    </w:p>
    <w:p w14:paraId="234E1E3E" w14:textId="4BA1DDF6" w:rsidR="00BB145E" w:rsidRPr="00E10CF0" w:rsidRDefault="0049150A" w:rsidP="0049150A">
      <w:pPr>
        <w:pStyle w:val="afe"/>
        <w:rPr>
          <w:szCs w:val="28"/>
          <w:lang w:val="kk-KZ"/>
        </w:rPr>
      </w:pPr>
      <w:r w:rsidRPr="00E10CF0">
        <w:rPr>
          <w:szCs w:val="28"/>
        </w:rPr>
        <w:t>Провед</w:t>
      </w:r>
      <w:r w:rsidR="00413B86">
        <w:rPr>
          <w:szCs w:val="28"/>
        </w:rPr>
        <w:t>е</w:t>
      </w:r>
      <w:r w:rsidRPr="00E10CF0">
        <w:rPr>
          <w:szCs w:val="28"/>
        </w:rPr>
        <w:t>нные исследования позволили установить закономерности формирования сенсорных откликов при воздействии летучих органических соединений различного происхождения, а также оценить эффективность применения методов многомерного анализа данных и машинного обучения для их обработки и классификации</w:t>
      </w:r>
      <w:r w:rsidR="00A76E45" w:rsidRPr="00E10CF0">
        <w:rPr>
          <w:szCs w:val="28"/>
          <w:lang w:val="kk-KZ"/>
        </w:rPr>
        <w:t>:</w:t>
      </w:r>
    </w:p>
    <w:p w14:paraId="2C2C8747" w14:textId="5A7D7AF2" w:rsidR="0097457B" w:rsidRPr="0097457B" w:rsidRDefault="0097457B" w:rsidP="0097457B">
      <w:pPr>
        <w:pStyle w:val="afe"/>
        <w:rPr>
          <w:szCs w:val="28"/>
        </w:rPr>
      </w:pPr>
      <w:r w:rsidRPr="0097457B">
        <w:rPr>
          <w:szCs w:val="28"/>
        </w:rPr>
        <w:t>1. Показано, что сенсорные реакции системы формируют стабильные и информативные паттерны, отражающие химический состав летучих органических соединений нефтепродуктов, что подтверждает возможность их использования в задачах распознавания и классификации.</w:t>
      </w:r>
    </w:p>
    <w:p w14:paraId="434E70BB" w14:textId="77777777" w:rsidR="0097457B" w:rsidRPr="0097457B" w:rsidRDefault="0097457B" w:rsidP="0097457B">
      <w:pPr>
        <w:pStyle w:val="afe"/>
        <w:rPr>
          <w:szCs w:val="28"/>
        </w:rPr>
      </w:pPr>
      <w:r w:rsidRPr="0097457B">
        <w:rPr>
          <w:szCs w:val="28"/>
        </w:rPr>
        <w:t>2. Показана корреляция характеристик сигналов датчиков с физико-химическими свойствами нефтепродуктов. Соотношение ароматических и насыщенных углеводородов является ключевым фактором формирования отклика, который определяет амплитуду и форму реакций датчика.</w:t>
      </w:r>
    </w:p>
    <w:p w14:paraId="7F3EAA3E" w14:textId="77777777" w:rsidR="0097457B" w:rsidRDefault="0097457B" w:rsidP="0097457B">
      <w:pPr>
        <w:pStyle w:val="afe"/>
        <w:rPr>
          <w:szCs w:val="28"/>
        </w:rPr>
      </w:pPr>
      <w:r w:rsidRPr="0097457B">
        <w:rPr>
          <w:szCs w:val="28"/>
        </w:rPr>
        <w:t>3. Доказано, что методы многомерного анализа данных обеспечивают эффективное уменьшение размерности и позволяют выявить кластерную структуру данных, соответствующую различным нефтепродуктам и их географическому происхождению.</w:t>
      </w:r>
    </w:p>
    <w:p w14:paraId="5AC436AA" w14:textId="1AE28616" w:rsidR="0049150A" w:rsidRPr="00E10CF0" w:rsidRDefault="0049150A" w:rsidP="0097457B">
      <w:pPr>
        <w:pStyle w:val="afe"/>
        <w:rPr>
          <w:szCs w:val="28"/>
        </w:rPr>
      </w:pPr>
      <w:r w:rsidRPr="00E10CF0">
        <w:rPr>
          <w:szCs w:val="28"/>
        </w:rPr>
        <w:t>4</w:t>
      </w:r>
      <w:r w:rsidR="00A76E45" w:rsidRPr="00E10CF0">
        <w:rPr>
          <w:szCs w:val="28"/>
          <w:lang w:val="kk-KZ"/>
        </w:rPr>
        <w:t>.</w:t>
      </w:r>
      <w:r w:rsidRPr="00E10CF0">
        <w:rPr>
          <w:szCs w:val="28"/>
        </w:rPr>
        <w:t xml:space="preserve"> Установлено, что использование алгоритмов машинного обучения, в частности Random Forest, обеспечивает высокую точность классификации нефтепродуктов и их смесей, а также позволяет определить наиболее информативные сенсорные признаки.</w:t>
      </w:r>
    </w:p>
    <w:p w14:paraId="3471F33F" w14:textId="77D9C76D" w:rsidR="0049150A" w:rsidRPr="00E10CF0" w:rsidRDefault="0049150A" w:rsidP="0049150A">
      <w:pPr>
        <w:pStyle w:val="afe"/>
        <w:rPr>
          <w:szCs w:val="28"/>
        </w:rPr>
      </w:pPr>
      <w:r w:rsidRPr="00E10CF0">
        <w:rPr>
          <w:szCs w:val="28"/>
        </w:rPr>
        <w:t>5</w:t>
      </w:r>
      <w:r w:rsidR="00A76E45" w:rsidRPr="00E10CF0">
        <w:rPr>
          <w:szCs w:val="28"/>
          <w:lang w:val="kk-KZ"/>
        </w:rPr>
        <w:t>.</w:t>
      </w:r>
      <w:r w:rsidRPr="00E10CF0">
        <w:rPr>
          <w:szCs w:val="28"/>
        </w:rPr>
        <w:t xml:space="preserve"> Показано, что несмотря на влияние процессов выветривания и снижение концентрации летучих компонентов, сенсорные паттерны сохраняют информативность, что обеспечивает возможность идентификации нефтепродуктов во времени и в условиях внешних воздействий.</w:t>
      </w:r>
    </w:p>
    <w:p w14:paraId="33019DBA" w14:textId="77777777" w:rsidR="0049150A" w:rsidRPr="00E10CF0" w:rsidRDefault="0049150A" w:rsidP="0049150A">
      <w:pPr>
        <w:pStyle w:val="afe"/>
        <w:rPr>
          <w:szCs w:val="28"/>
        </w:rPr>
      </w:pPr>
      <w:r w:rsidRPr="00E10CF0">
        <w:rPr>
          <w:szCs w:val="28"/>
        </w:rPr>
        <w:t xml:space="preserve">Экспериментально подтверждена применимость разработанного подхода для анализа нефтяного загрязнения почв. Установлено, что сенсорные отклики сохраняют свойства устойчивых «химических отпечатков», позволяющих идентифицировать источник загрязнения даже при наличии почвенной матрицы. </w:t>
      </w:r>
    </w:p>
    <w:p w14:paraId="33CDF97E" w14:textId="220DBC86" w:rsidR="00BB145E" w:rsidRPr="00E10CF0" w:rsidRDefault="0049150A" w:rsidP="00BB145E">
      <w:pPr>
        <w:pStyle w:val="afe"/>
        <w:rPr>
          <w:szCs w:val="28"/>
        </w:rPr>
      </w:pPr>
      <w:r w:rsidRPr="00E10CF0">
        <w:rPr>
          <w:szCs w:val="28"/>
        </w:rPr>
        <w:t xml:space="preserve"> </w:t>
      </w:r>
    </w:p>
    <w:p w14:paraId="7FE91CD4" w14:textId="77777777" w:rsidR="00BB145E" w:rsidRPr="00E10CF0" w:rsidRDefault="00BB145E" w:rsidP="00BB145E">
      <w:pPr>
        <w:pStyle w:val="afe"/>
        <w:rPr>
          <w:szCs w:val="28"/>
        </w:rPr>
      </w:pPr>
    </w:p>
    <w:p w14:paraId="2D03EADA" w14:textId="12AFC376" w:rsidR="007759FC" w:rsidRPr="00E10CF0" w:rsidRDefault="007759FC" w:rsidP="00BB145E">
      <w:pPr>
        <w:pStyle w:val="afe"/>
        <w:rPr>
          <w:szCs w:val="28"/>
        </w:rPr>
      </w:pPr>
      <w:r w:rsidRPr="00E10CF0">
        <w:rPr>
          <w:szCs w:val="28"/>
        </w:rPr>
        <w:br w:type="page"/>
      </w:r>
    </w:p>
    <w:p w14:paraId="0A556E29" w14:textId="38F32FFB" w:rsidR="00BB145E" w:rsidRPr="00E10CF0" w:rsidRDefault="005F45F2" w:rsidP="00794C71">
      <w:pPr>
        <w:pStyle w:val="1"/>
        <w:ind w:firstLine="0"/>
        <w:jc w:val="center"/>
      </w:pPr>
      <w:bookmarkStart w:id="27" w:name="_Toc228188232"/>
      <w:r w:rsidRPr="00E10CF0">
        <w:t>ЗАКЛЮЧЕНИЕ</w:t>
      </w:r>
      <w:bookmarkEnd w:id="27"/>
    </w:p>
    <w:p w14:paraId="0A6FE0E2" w14:textId="77777777" w:rsidR="00BB145E" w:rsidRPr="00E10CF0" w:rsidRDefault="00BB145E" w:rsidP="00BB145E">
      <w:pPr>
        <w:rPr>
          <w:sz w:val="28"/>
          <w:szCs w:val="28"/>
          <w:lang w:eastAsia="x-none"/>
        </w:rPr>
      </w:pPr>
    </w:p>
    <w:p w14:paraId="0112E43F" w14:textId="77777777" w:rsidR="00BB145E" w:rsidRPr="00E10CF0" w:rsidRDefault="00BB145E" w:rsidP="00BB145E">
      <w:pPr>
        <w:pStyle w:val="afe"/>
        <w:rPr>
          <w:szCs w:val="28"/>
        </w:rPr>
      </w:pPr>
      <w:r w:rsidRPr="00E10CF0">
        <w:rPr>
          <w:szCs w:val="28"/>
        </w:rPr>
        <w:t>В диссертационной работе решена комплексная научно-техническая задача разработки методов и алгоритмов анализа сенсорных данных мультисенсорной системы искусственного обоняния, ориентированной на применение в задачах экологического мониторинга и функционирование в распределённых интеллектуальных системах.</w:t>
      </w:r>
    </w:p>
    <w:p w14:paraId="4CCAE375" w14:textId="77777777" w:rsidR="00BB145E" w:rsidRPr="00E10CF0" w:rsidRDefault="00BB145E" w:rsidP="00BB145E">
      <w:pPr>
        <w:pStyle w:val="afe"/>
        <w:rPr>
          <w:szCs w:val="28"/>
        </w:rPr>
      </w:pPr>
      <w:r w:rsidRPr="00E10CF0">
        <w:rPr>
          <w:szCs w:val="28"/>
        </w:rPr>
        <w:t>Актуальность исследования обусловлена необходимостью создания высокоэффективных, адаптивных и энергоэкономичных средств контроля качества окружающей среды, способных обеспечивать непрерывный мониторинг в условиях городской инфраструктуры и промышленных территорий. В ходе работы разработан прототип мобильного газоанализатора, интегрированного в сеть LoRaWAN, что обеспечивает масштабируемость и автономность системы.</w:t>
      </w:r>
    </w:p>
    <w:p w14:paraId="1E84DD8B" w14:textId="77777777" w:rsidR="00BB145E" w:rsidRPr="00E10CF0" w:rsidRDefault="00BB145E" w:rsidP="00BB145E">
      <w:pPr>
        <w:pStyle w:val="afe"/>
        <w:rPr>
          <w:szCs w:val="28"/>
        </w:rPr>
      </w:pPr>
      <w:r w:rsidRPr="00E10CF0">
        <w:rPr>
          <w:szCs w:val="28"/>
        </w:rPr>
        <w:t>Научная новизна полученных результатов заключается в следующем. Разработан новый метод сегментации области интереса в массивах сенсорных данных, основанный на статистическом анализе и кластеризации, обеспечивающий повышение информативности признакового пространства. Предложена новая модель трансферного обучения классификатора газов, позволяющая существенно сократить объём обучающих выборок и время адаптации системы при расширении спектра анализируемых газов. Разработан метод слияния разнородных данных, объединяющий сенсорные отклики с результатами хроматографического и спектроскопического анализа, что позволило установить количественные зависимости между компонентным составом веществ и реакциями сенсоров. Впервые показана возможность устойчивой идентификации нефтепродуктов и их смесей по сенсорным паттернам в условиях изменения внешней среды.</w:t>
      </w:r>
    </w:p>
    <w:p w14:paraId="6A33DADC" w14:textId="1BC4CCCE" w:rsidR="00BB145E" w:rsidRPr="00E10CF0" w:rsidRDefault="00BB145E" w:rsidP="00BB145E">
      <w:pPr>
        <w:pStyle w:val="afe"/>
        <w:rPr>
          <w:szCs w:val="28"/>
        </w:rPr>
      </w:pPr>
      <w:r w:rsidRPr="00E10CF0">
        <w:rPr>
          <w:szCs w:val="28"/>
        </w:rPr>
        <w:t xml:space="preserve">Разработанные алгоритмы машинного и глубокого обучения обеспечили высокую </w:t>
      </w:r>
      <w:r w:rsidR="000D4359" w:rsidRPr="00E10CF0">
        <w:rPr>
          <w:szCs w:val="28"/>
        </w:rPr>
        <w:t>Точность</w:t>
      </w:r>
      <w:r w:rsidRPr="00E10CF0">
        <w:rPr>
          <w:szCs w:val="28"/>
        </w:rPr>
        <w:t xml:space="preserve"> классификации газовых смесей и летучих органических соединений, а экспериментальные исследования подтвердили их эффективность для задач мониторинга атмосферного воздуха и выявления нефтяных загрязнений.</w:t>
      </w:r>
    </w:p>
    <w:p w14:paraId="6260210E" w14:textId="77777777" w:rsidR="00BB145E" w:rsidRPr="00E10CF0" w:rsidRDefault="00BB145E" w:rsidP="00BB145E">
      <w:pPr>
        <w:pStyle w:val="afe"/>
        <w:rPr>
          <w:szCs w:val="28"/>
        </w:rPr>
      </w:pPr>
      <w:r w:rsidRPr="00E10CF0">
        <w:rPr>
          <w:szCs w:val="28"/>
        </w:rPr>
        <w:t>Практическая значимость работы заключается в создании готового к внедрению программно-аппаратного комплекса и методов анализа данных, применимых в системах экологического мониторинга, раннего обнаружения загрязнений и реализации концепции «умного города».</w:t>
      </w:r>
    </w:p>
    <w:p w14:paraId="1CE10EF3" w14:textId="77777777" w:rsidR="00BB145E" w:rsidRPr="00E10CF0" w:rsidRDefault="00BB145E" w:rsidP="00BB145E">
      <w:pPr>
        <w:pStyle w:val="afe"/>
        <w:rPr>
          <w:szCs w:val="28"/>
        </w:rPr>
      </w:pPr>
      <w:r w:rsidRPr="00E10CF0">
        <w:rPr>
          <w:szCs w:val="28"/>
        </w:rPr>
        <w:t>Таким образом, полученные результаты вносят существенный вклад в развитие методов интеллектуального сенсорного анализа и расширяют возможности систем искусственного обоняния в задачах экологического контроля.</w:t>
      </w:r>
    </w:p>
    <w:p w14:paraId="0107333C" w14:textId="77777777" w:rsidR="00BB145E" w:rsidRPr="00E10CF0" w:rsidRDefault="00BB145E" w:rsidP="00BB145E">
      <w:pPr>
        <w:suppressAutoHyphens w:val="0"/>
        <w:spacing w:after="160" w:line="259" w:lineRule="auto"/>
        <w:rPr>
          <w:b/>
          <w:bCs/>
          <w:caps/>
          <w:sz w:val="28"/>
          <w:szCs w:val="28"/>
          <w:lang w:eastAsia="x-none"/>
        </w:rPr>
      </w:pPr>
      <w:r w:rsidRPr="00E10CF0">
        <w:rPr>
          <w:sz w:val="28"/>
          <w:szCs w:val="28"/>
        </w:rPr>
        <w:br w:type="page"/>
      </w:r>
    </w:p>
    <w:p w14:paraId="0C4525B2" w14:textId="4C2D1072" w:rsidR="00BB145E" w:rsidRPr="00E10CF0" w:rsidRDefault="00BB145E" w:rsidP="00A76E45">
      <w:pPr>
        <w:pStyle w:val="15"/>
        <w:widowControl w:val="0"/>
        <w:rPr>
          <w:lang w:val="en-US"/>
        </w:rPr>
      </w:pPr>
      <w:bookmarkStart w:id="28" w:name="_Toc228188233"/>
      <w:r w:rsidRPr="00E10CF0">
        <w:rPr>
          <w:lang w:val="ru-RU"/>
        </w:rPr>
        <w:t>СПИСОК</w:t>
      </w:r>
      <w:r w:rsidRPr="00E10CF0">
        <w:rPr>
          <w:lang w:val="en-US"/>
        </w:rPr>
        <w:t xml:space="preserve"> </w:t>
      </w:r>
      <w:r w:rsidRPr="00E10CF0">
        <w:rPr>
          <w:lang w:val="ru-RU"/>
        </w:rPr>
        <w:t>ИСПОЛЬЗОВАННЫХ</w:t>
      </w:r>
      <w:r w:rsidRPr="00E10CF0">
        <w:rPr>
          <w:lang w:val="en-US"/>
        </w:rPr>
        <w:t xml:space="preserve"> </w:t>
      </w:r>
      <w:r w:rsidRPr="00E10CF0">
        <w:rPr>
          <w:lang w:val="ru-RU"/>
        </w:rPr>
        <w:t>ИСТОЧНИКОВ</w:t>
      </w:r>
      <w:bookmarkEnd w:id="28"/>
    </w:p>
    <w:p w14:paraId="53C3C72D" w14:textId="77777777" w:rsidR="00BB145E" w:rsidRPr="00E10CF0" w:rsidRDefault="00BB145E" w:rsidP="00BB145E">
      <w:pPr>
        <w:pStyle w:val="afe"/>
        <w:tabs>
          <w:tab w:val="left" w:pos="1134"/>
        </w:tabs>
        <w:ind w:firstLine="720"/>
        <w:rPr>
          <w:szCs w:val="28"/>
          <w:lang w:val="en-US"/>
        </w:rPr>
      </w:pPr>
    </w:p>
    <w:p w14:paraId="18BCE074" w14:textId="2135600A" w:rsidR="00BB145E" w:rsidRPr="00E10CF0" w:rsidRDefault="00A76E45" w:rsidP="00A76E45">
      <w:pPr>
        <w:pStyle w:val="afe"/>
        <w:tabs>
          <w:tab w:val="left" w:pos="1134"/>
        </w:tabs>
        <w:ind w:firstLine="709"/>
        <w:rPr>
          <w:szCs w:val="28"/>
          <w:lang w:val="en-US"/>
        </w:rPr>
      </w:pPr>
      <w:r w:rsidRPr="00E10CF0">
        <w:rPr>
          <w:szCs w:val="28"/>
          <w:lang w:val="kk-KZ"/>
        </w:rPr>
        <w:t xml:space="preserve">1 </w:t>
      </w:r>
      <w:r w:rsidR="00BB145E" w:rsidRPr="00E10CF0">
        <w:rPr>
          <w:szCs w:val="28"/>
          <w:lang w:val="en-US"/>
        </w:rPr>
        <w:t xml:space="preserve">Persaud K.C., Dodd G. Analysis of discrimination mechanisms in the mammalian olfactory system using a model nose // Nature. </w:t>
      </w:r>
      <w:r w:rsidRPr="00E10CF0">
        <w:rPr>
          <w:szCs w:val="28"/>
          <w:lang w:val="en-US"/>
        </w:rPr>
        <w:t>–</w:t>
      </w:r>
      <w:r w:rsidR="00BB145E" w:rsidRPr="00E10CF0">
        <w:rPr>
          <w:szCs w:val="28"/>
          <w:lang w:val="en-US"/>
        </w:rPr>
        <w:t xml:space="preserve"> 1982. </w:t>
      </w:r>
      <w:r w:rsidRPr="00E10CF0">
        <w:rPr>
          <w:szCs w:val="28"/>
          <w:lang w:val="en-US"/>
        </w:rPr>
        <w:t>–</w:t>
      </w:r>
      <w:r w:rsidR="00BB145E" w:rsidRPr="00E10CF0">
        <w:rPr>
          <w:szCs w:val="28"/>
          <w:lang w:val="en-US"/>
        </w:rPr>
        <w:t xml:space="preserve"> V</w:t>
      </w:r>
      <w:r w:rsidRPr="00E10CF0">
        <w:rPr>
          <w:szCs w:val="28"/>
          <w:lang w:val="en-US"/>
        </w:rPr>
        <w:t>ol.</w:t>
      </w:r>
      <w:r w:rsidR="00BB145E" w:rsidRPr="00E10CF0">
        <w:rPr>
          <w:szCs w:val="28"/>
          <w:lang w:val="en-US"/>
        </w:rPr>
        <w:t xml:space="preserve"> 299. </w:t>
      </w:r>
      <w:r w:rsidRPr="00E10CF0">
        <w:rPr>
          <w:szCs w:val="28"/>
          <w:lang w:val="en-US"/>
        </w:rPr>
        <w:t>–</w:t>
      </w:r>
      <w:r w:rsidR="00BB145E" w:rsidRPr="00E10CF0">
        <w:rPr>
          <w:szCs w:val="28"/>
          <w:lang w:val="en-US"/>
        </w:rPr>
        <w:t xml:space="preserve"> P.</w:t>
      </w:r>
      <w:r w:rsidRPr="00E10CF0">
        <w:rPr>
          <w:szCs w:val="28"/>
          <w:lang w:val="en-US"/>
        </w:rPr>
        <w:t> </w:t>
      </w:r>
      <w:r w:rsidR="00BB145E" w:rsidRPr="00E10CF0">
        <w:rPr>
          <w:szCs w:val="28"/>
          <w:lang w:val="en-US"/>
        </w:rPr>
        <w:t xml:space="preserve">352-355. </w:t>
      </w:r>
    </w:p>
    <w:p w14:paraId="20FB8EDF" w14:textId="5F0BD5F0" w:rsidR="00BB145E" w:rsidRPr="00E10CF0" w:rsidRDefault="00A76E45" w:rsidP="00A76E45">
      <w:pPr>
        <w:pStyle w:val="afe"/>
        <w:tabs>
          <w:tab w:val="left" w:pos="1134"/>
        </w:tabs>
        <w:ind w:firstLine="709"/>
        <w:rPr>
          <w:szCs w:val="28"/>
          <w:lang w:val="en-US"/>
        </w:rPr>
      </w:pPr>
      <w:r w:rsidRPr="00E10CF0">
        <w:rPr>
          <w:szCs w:val="28"/>
          <w:lang w:val="kk-KZ"/>
        </w:rPr>
        <w:t xml:space="preserve">2 </w:t>
      </w:r>
      <w:r w:rsidR="00BB145E" w:rsidRPr="00E10CF0">
        <w:rPr>
          <w:szCs w:val="28"/>
          <w:lang w:val="en-US"/>
        </w:rPr>
        <w:t>Yang X. et al. Recognition algorithms in E-nose: A Review //</w:t>
      </w:r>
      <w:r w:rsidRPr="00E10CF0">
        <w:rPr>
          <w:szCs w:val="28"/>
          <w:lang w:val="en-US"/>
        </w:rPr>
        <w:t xml:space="preserve"> </w:t>
      </w:r>
      <w:r w:rsidR="00BB145E" w:rsidRPr="00E10CF0">
        <w:rPr>
          <w:szCs w:val="28"/>
          <w:lang w:val="en-US"/>
        </w:rPr>
        <w:t xml:space="preserve">IEEE Sensors Journal. – 2023. – </w:t>
      </w:r>
      <w:r w:rsidRPr="00E10CF0">
        <w:rPr>
          <w:szCs w:val="28"/>
          <w:lang w:val="en-US"/>
        </w:rPr>
        <w:t>Vol.</w:t>
      </w:r>
      <w:r w:rsidR="00BB145E" w:rsidRPr="00E10CF0">
        <w:rPr>
          <w:szCs w:val="28"/>
          <w:lang w:val="en-US"/>
        </w:rPr>
        <w:t xml:space="preserve"> 23</w:t>
      </w:r>
      <w:r w:rsidRPr="00E10CF0">
        <w:rPr>
          <w:szCs w:val="28"/>
          <w:lang w:val="en-US"/>
        </w:rPr>
        <w:t>, Issue</w:t>
      </w:r>
      <w:r w:rsidR="00BB145E" w:rsidRPr="00E10CF0">
        <w:rPr>
          <w:szCs w:val="28"/>
          <w:lang w:val="en-US"/>
        </w:rPr>
        <w:t xml:space="preserve"> 18. – </w:t>
      </w:r>
      <w:r w:rsidRPr="00E10CF0">
        <w:rPr>
          <w:szCs w:val="28"/>
          <w:lang w:val="en-US"/>
        </w:rPr>
        <w:t>P.</w:t>
      </w:r>
      <w:r w:rsidR="00BB145E" w:rsidRPr="00E10CF0">
        <w:rPr>
          <w:szCs w:val="28"/>
          <w:lang w:val="en-US"/>
        </w:rPr>
        <w:t xml:space="preserve"> 20460-20472. </w:t>
      </w:r>
    </w:p>
    <w:p w14:paraId="6DA4B47C" w14:textId="5B022CA4" w:rsidR="00BB145E" w:rsidRPr="00E10CF0" w:rsidRDefault="00A76E45" w:rsidP="00A76E45">
      <w:pPr>
        <w:pStyle w:val="afe"/>
        <w:tabs>
          <w:tab w:val="left" w:pos="1134"/>
        </w:tabs>
        <w:ind w:firstLine="709"/>
        <w:rPr>
          <w:szCs w:val="28"/>
          <w:lang w:val="en-US"/>
        </w:rPr>
      </w:pPr>
      <w:r w:rsidRPr="00E10CF0">
        <w:rPr>
          <w:szCs w:val="28"/>
          <w:lang w:val="kk-KZ"/>
        </w:rPr>
        <w:t xml:space="preserve">3 </w:t>
      </w:r>
      <w:r w:rsidR="00BB145E" w:rsidRPr="00E10CF0">
        <w:rPr>
          <w:szCs w:val="28"/>
          <w:lang w:val="en-US"/>
        </w:rPr>
        <w:t>Karakaya D., Ulucan O., Turkan M. Electronic nose and its applications: A survey //</w:t>
      </w:r>
      <w:r w:rsidRPr="00E10CF0">
        <w:rPr>
          <w:szCs w:val="28"/>
          <w:lang w:val="en-US"/>
        </w:rPr>
        <w:t xml:space="preserve"> </w:t>
      </w:r>
      <w:r w:rsidR="00BB145E" w:rsidRPr="00E10CF0">
        <w:rPr>
          <w:szCs w:val="28"/>
          <w:lang w:val="en-US"/>
        </w:rPr>
        <w:t xml:space="preserve">International journal of Automation and Computing. </w:t>
      </w:r>
      <w:r w:rsidRPr="00E10CF0">
        <w:rPr>
          <w:szCs w:val="28"/>
          <w:lang w:val="en-US"/>
        </w:rPr>
        <w:t>–</w:t>
      </w:r>
      <w:r w:rsidR="00BB145E" w:rsidRPr="00E10CF0">
        <w:rPr>
          <w:szCs w:val="28"/>
          <w:lang w:val="en-US"/>
        </w:rPr>
        <w:t xml:space="preserve"> 2020</w:t>
      </w:r>
      <w:r w:rsidRPr="00E10CF0">
        <w:rPr>
          <w:szCs w:val="28"/>
          <w:lang w:val="en-US"/>
        </w:rPr>
        <w:t>.</w:t>
      </w:r>
      <w:r w:rsidR="00BB145E" w:rsidRPr="00E10CF0">
        <w:rPr>
          <w:szCs w:val="28"/>
          <w:lang w:val="en-US"/>
        </w:rPr>
        <w:t xml:space="preserve"> </w:t>
      </w:r>
      <w:r w:rsidRPr="00E10CF0">
        <w:rPr>
          <w:szCs w:val="28"/>
          <w:lang w:val="en-US"/>
        </w:rPr>
        <w:t>–</w:t>
      </w:r>
      <w:r w:rsidR="00BB145E" w:rsidRPr="00E10CF0">
        <w:rPr>
          <w:szCs w:val="28"/>
          <w:lang w:val="en-US"/>
        </w:rPr>
        <w:t xml:space="preserve"> V</w:t>
      </w:r>
      <w:r w:rsidRPr="00E10CF0">
        <w:rPr>
          <w:szCs w:val="28"/>
          <w:lang w:val="en-US"/>
        </w:rPr>
        <w:t>ol.</w:t>
      </w:r>
      <w:r w:rsidR="00BB145E" w:rsidRPr="00E10CF0">
        <w:rPr>
          <w:szCs w:val="28"/>
          <w:lang w:val="en-US"/>
        </w:rPr>
        <w:t xml:space="preserve"> 17</w:t>
      </w:r>
      <w:r w:rsidRPr="00E10CF0">
        <w:rPr>
          <w:szCs w:val="28"/>
          <w:lang w:val="en-US"/>
        </w:rPr>
        <w:t>, Issue </w:t>
      </w:r>
      <w:r w:rsidR="00BB145E" w:rsidRPr="00E10CF0">
        <w:rPr>
          <w:szCs w:val="28"/>
          <w:lang w:val="en-US"/>
        </w:rPr>
        <w:t xml:space="preserve">2. </w:t>
      </w:r>
      <w:r w:rsidRPr="00E10CF0">
        <w:rPr>
          <w:szCs w:val="28"/>
          <w:lang w:val="en-US"/>
        </w:rPr>
        <w:t>–</w:t>
      </w:r>
      <w:r w:rsidR="00BB145E" w:rsidRPr="00E10CF0">
        <w:rPr>
          <w:szCs w:val="28"/>
          <w:lang w:val="en-US"/>
        </w:rPr>
        <w:t xml:space="preserve"> P</w:t>
      </w:r>
      <w:r w:rsidRPr="00E10CF0">
        <w:rPr>
          <w:szCs w:val="28"/>
          <w:lang w:val="en-US"/>
        </w:rPr>
        <w:t>.</w:t>
      </w:r>
      <w:r w:rsidR="00BB145E" w:rsidRPr="00E10CF0">
        <w:rPr>
          <w:szCs w:val="28"/>
          <w:lang w:val="en-US"/>
        </w:rPr>
        <w:t xml:space="preserve"> 179-209. </w:t>
      </w:r>
    </w:p>
    <w:p w14:paraId="62ACF115" w14:textId="208EAB79" w:rsidR="00BB145E" w:rsidRPr="00E10CF0" w:rsidRDefault="00A76E45" w:rsidP="00A76E45">
      <w:pPr>
        <w:pStyle w:val="afe"/>
        <w:tabs>
          <w:tab w:val="left" w:pos="1134"/>
        </w:tabs>
        <w:ind w:firstLine="709"/>
        <w:rPr>
          <w:szCs w:val="28"/>
          <w:lang w:val="en-US"/>
        </w:rPr>
      </w:pPr>
      <w:r w:rsidRPr="00E10CF0">
        <w:rPr>
          <w:szCs w:val="28"/>
          <w:lang w:val="kk-KZ"/>
        </w:rPr>
        <w:t xml:space="preserve">4 </w:t>
      </w:r>
      <w:r w:rsidR="00BB145E" w:rsidRPr="00E10CF0">
        <w:rPr>
          <w:szCs w:val="28"/>
          <w:lang w:val="en-US"/>
        </w:rPr>
        <w:t>Das S.</w:t>
      </w:r>
      <w:r w:rsidR="0061356C" w:rsidRPr="00E10CF0">
        <w:rPr>
          <w:szCs w:val="28"/>
          <w:lang w:val="en-US"/>
        </w:rPr>
        <w:t>, Choudhury M.R., Chatterjee B.</w:t>
      </w:r>
      <w:r w:rsidR="00BB145E" w:rsidRPr="00E10CF0">
        <w:rPr>
          <w:szCs w:val="28"/>
          <w:lang w:val="en-US"/>
        </w:rPr>
        <w:t xml:space="preserve"> et al. Unraveling the urban climate crisis: Exploring the nexus of urbanization, climate change, and their impacts on the environment and human well-being-A global perspective //</w:t>
      </w:r>
      <w:r w:rsidRPr="00E10CF0">
        <w:rPr>
          <w:szCs w:val="28"/>
          <w:lang w:val="en-US"/>
        </w:rPr>
        <w:t xml:space="preserve"> </w:t>
      </w:r>
      <w:r w:rsidR="00BB145E" w:rsidRPr="00E10CF0">
        <w:rPr>
          <w:szCs w:val="28"/>
          <w:lang w:val="en-US"/>
        </w:rPr>
        <w:t xml:space="preserve">AIMS Publ Heal. </w:t>
      </w:r>
      <w:r w:rsidRPr="00E10CF0">
        <w:rPr>
          <w:szCs w:val="28"/>
          <w:lang w:val="en-US"/>
        </w:rPr>
        <w:t>–</w:t>
      </w:r>
      <w:r w:rsidR="00BB145E" w:rsidRPr="00E10CF0">
        <w:rPr>
          <w:szCs w:val="28"/>
          <w:lang w:val="en-US"/>
        </w:rPr>
        <w:t xml:space="preserve"> 2024</w:t>
      </w:r>
      <w:r w:rsidRPr="00E10CF0">
        <w:rPr>
          <w:szCs w:val="28"/>
          <w:lang w:val="en-US"/>
        </w:rPr>
        <w:t>.</w:t>
      </w:r>
      <w:r w:rsidR="00BB145E" w:rsidRPr="00E10CF0">
        <w:rPr>
          <w:szCs w:val="28"/>
          <w:lang w:val="en-US"/>
        </w:rPr>
        <w:t xml:space="preserve"> </w:t>
      </w:r>
      <w:r w:rsidRPr="00E10CF0">
        <w:rPr>
          <w:szCs w:val="28"/>
          <w:lang w:val="en-US"/>
        </w:rPr>
        <w:t>–</w:t>
      </w:r>
      <w:r w:rsidR="00BB145E" w:rsidRPr="00E10CF0">
        <w:rPr>
          <w:szCs w:val="28"/>
          <w:lang w:val="en-US"/>
        </w:rPr>
        <w:t xml:space="preserve"> </w:t>
      </w:r>
      <w:r w:rsidRPr="00E10CF0">
        <w:rPr>
          <w:szCs w:val="28"/>
          <w:lang w:val="en-US"/>
        </w:rPr>
        <w:t>Vol.</w:t>
      </w:r>
      <w:r w:rsidR="00BB145E" w:rsidRPr="00E10CF0">
        <w:rPr>
          <w:szCs w:val="28"/>
          <w:lang w:val="en-US"/>
        </w:rPr>
        <w:t xml:space="preserve"> 11</w:t>
      </w:r>
      <w:r w:rsidRPr="00E10CF0">
        <w:rPr>
          <w:szCs w:val="28"/>
          <w:lang w:val="en-US"/>
        </w:rPr>
        <w:t>, Issue</w:t>
      </w:r>
      <w:r w:rsidR="00BB145E" w:rsidRPr="00E10CF0">
        <w:rPr>
          <w:szCs w:val="28"/>
          <w:lang w:val="en-US"/>
        </w:rPr>
        <w:t xml:space="preserve"> 3. </w:t>
      </w:r>
      <w:r w:rsidRPr="00E10CF0">
        <w:rPr>
          <w:szCs w:val="28"/>
          <w:lang w:val="en-US"/>
        </w:rPr>
        <w:t>–</w:t>
      </w:r>
      <w:r w:rsidR="00BB145E" w:rsidRPr="00E10CF0">
        <w:rPr>
          <w:szCs w:val="28"/>
          <w:lang w:val="en-US"/>
        </w:rPr>
        <w:t xml:space="preserve"> </w:t>
      </w:r>
      <w:r w:rsidRPr="00E10CF0">
        <w:rPr>
          <w:szCs w:val="28"/>
          <w:lang w:val="en-US"/>
        </w:rPr>
        <w:t>P.</w:t>
      </w:r>
      <w:r w:rsidR="00BB145E" w:rsidRPr="00E10CF0">
        <w:rPr>
          <w:szCs w:val="28"/>
          <w:lang w:val="en-US"/>
        </w:rPr>
        <w:t xml:space="preserve"> 963</w:t>
      </w:r>
      <w:r w:rsidR="00203869" w:rsidRPr="00E10CF0">
        <w:rPr>
          <w:szCs w:val="28"/>
          <w:lang w:val="kk-KZ"/>
        </w:rPr>
        <w:t>-1001</w:t>
      </w:r>
      <w:r w:rsidR="00BB145E" w:rsidRPr="00E10CF0">
        <w:rPr>
          <w:szCs w:val="28"/>
          <w:lang w:val="en-US"/>
        </w:rPr>
        <w:t xml:space="preserve">. </w:t>
      </w:r>
    </w:p>
    <w:p w14:paraId="1FA98C2C" w14:textId="7940BCFD" w:rsidR="00BB145E" w:rsidRPr="00E10CF0" w:rsidRDefault="00A76E45" w:rsidP="00A76E45">
      <w:pPr>
        <w:pStyle w:val="afe"/>
        <w:tabs>
          <w:tab w:val="left" w:pos="1134"/>
        </w:tabs>
        <w:ind w:firstLine="709"/>
        <w:rPr>
          <w:szCs w:val="28"/>
          <w:lang w:val="en-US"/>
        </w:rPr>
      </w:pPr>
      <w:r w:rsidRPr="00E10CF0">
        <w:rPr>
          <w:szCs w:val="28"/>
          <w:lang w:val="kk-KZ"/>
        </w:rPr>
        <w:t xml:space="preserve">5 </w:t>
      </w:r>
      <w:r w:rsidR="00BB145E" w:rsidRPr="00E10CF0">
        <w:rPr>
          <w:szCs w:val="28"/>
          <w:lang w:val="en-US"/>
        </w:rPr>
        <w:t>Mori E. et al. Under pressure: Environmental stressors in urban ecosystems and their ecological and social consequences on biodiversity and Human Well-Being //</w:t>
      </w:r>
      <w:r w:rsidR="0061356C" w:rsidRPr="00E10CF0">
        <w:rPr>
          <w:szCs w:val="28"/>
          <w:lang w:val="en-US"/>
        </w:rPr>
        <w:t xml:space="preserve"> </w:t>
      </w:r>
      <w:r w:rsidR="00BB145E" w:rsidRPr="00E10CF0">
        <w:rPr>
          <w:szCs w:val="28"/>
          <w:lang w:val="en-US"/>
        </w:rPr>
        <w:t xml:space="preserve">Stresses. </w:t>
      </w:r>
      <w:r w:rsidR="0061356C" w:rsidRPr="00E10CF0">
        <w:rPr>
          <w:szCs w:val="28"/>
          <w:lang w:val="en-US"/>
        </w:rPr>
        <w:t>–</w:t>
      </w:r>
      <w:r w:rsidR="00BB145E" w:rsidRPr="00E10CF0">
        <w:rPr>
          <w:szCs w:val="28"/>
          <w:lang w:val="en-US"/>
        </w:rPr>
        <w:t xml:space="preserve"> 2025</w:t>
      </w:r>
      <w:r w:rsidR="0061356C" w:rsidRPr="00E10CF0">
        <w:rPr>
          <w:szCs w:val="28"/>
          <w:lang w:val="en-US"/>
        </w:rPr>
        <w:t>.</w:t>
      </w:r>
      <w:r w:rsidR="00BB145E" w:rsidRPr="00E10CF0">
        <w:rPr>
          <w:szCs w:val="28"/>
          <w:lang w:val="en-US"/>
        </w:rPr>
        <w:t xml:space="preserve"> </w:t>
      </w:r>
      <w:r w:rsidR="0061356C" w:rsidRPr="00E10CF0">
        <w:rPr>
          <w:szCs w:val="28"/>
          <w:lang w:val="en-US"/>
        </w:rPr>
        <w:t>–</w:t>
      </w:r>
      <w:r w:rsidR="00BB145E" w:rsidRPr="00E10CF0">
        <w:rPr>
          <w:szCs w:val="28"/>
          <w:lang w:val="en-US"/>
        </w:rPr>
        <w:t xml:space="preserve"> </w:t>
      </w:r>
      <w:r w:rsidR="0061356C" w:rsidRPr="00E10CF0">
        <w:rPr>
          <w:szCs w:val="28"/>
          <w:lang w:val="en-US"/>
        </w:rPr>
        <w:t>Vol.</w:t>
      </w:r>
      <w:r w:rsidR="00BB145E" w:rsidRPr="00E10CF0">
        <w:rPr>
          <w:szCs w:val="28"/>
          <w:lang w:val="en-US"/>
        </w:rPr>
        <w:t xml:space="preserve"> 5</w:t>
      </w:r>
      <w:r w:rsidR="0061356C" w:rsidRPr="00E10CF0">
        <w:rPr>
          <w:szCs w:val="28"/>
          <w:lang w:val="en-US"/>
        </w:rPr>
        <w:t>, Issue</w:t>
      </w:r>
      <w:r w:rsidR="00BB145E" w:rsidRPr="00E10CF0">
        <w:rPr>
          <w:szCs w:val="28"/>
          <w:lang w:val="en-US"/>
        </w:rPr>
        <w:t xml:space="preserve"> 4. </w:t>
      </w:r>
      <w:r w:rsidR="0061356C" w:rsidRPr="00E10CF0">
        <w:rPr>
          <w:szCs w:val="28"/>
          <w:lang w:val="en-US"/>
        </w:rPr>
        <w:t>–</w:t>
      </w:r>
      <w:r w:rsidR="00BB145E" w:rsidRPr="00E10CF0">
        <w:rPr>
          <w:szCs w:val="28"/>
          <w:lang w:val="en-US"/>
        </w:rPr>
        <w:t xml:space="preserve"> </w:t>
      </w:r>
      <w:r w:rsidR="0061356C" w:rsidRPr="00E10CF0">
        <w:rPr>
          <w:szCs w:val="28"/>
          <w:lang w:val="en-US"/>
        </w:rPr>
        <w:t>P.</w:t>
      </w:r>
      <w:r w:rsidR="00BB145E" w:rsidRPr="00E10CF0">
        <w:rPr>
          <w:szCs w:val="28"/>
          <w:lang w:val="en-US"/>
        </w:rPr>
        <w:t xml:space="preserve"> 66</w:t>
      </w:r>
      <w:r w:rsidR="0061356C" w:rsidRPr="00E10CF0">
        <w:rPr>
          <w:szCs w:val="28"/>
          <w:lang w:val="en-US"/>
        </w:rPr>
        <w:t>.</w:t>
      </w:r>
      <w:r w:rsidR="00BB145E" w:rsidRPr="00E10CF0">
        <w:rPr>
          <w:szCs w:val="28"/>
          <w:lang w:val="en-US"/>
        </w:rPr>
        <w:t xml:space="preserve"> </w:t>
      </w:r>
    </w:p>
    <w:p w14:paraId="467329C8" w14:textId="76C723A4" w:rsidR="00BB145E" w:rsidRPr="00E10CF0" w:rsidRDefault="00A76E45" w:rsidP="00A76E45">
      <w:pPr>
        <w:pStyle w:val="afe"/>
        <w:tabs>
          <w:tab w:val="left" w:pos="1134"/>
        </w:tabs>
        <w:ind w:firstLine="709"/>
        <w:rPr>
          <w:szCs w:val="28"/>
          <w:lang w:val="en-US"/>
        </w:rPr>
      </w:pPr>
      <w:r w:rsidRPr="00E10CF0">
        <w:rPr>
          <w:szCs w:val="28"/>
          <w:lang w:val="kk-KZ"/>
        </w:rPr>
        <w:t xml:space="preserve">6 </w:t>
      </w:r>
      <w:r w:rsidR="00BB145E" w:rsidRPr="00E10CF0">
        <w:rPr>
          <w:szCs w:val="28"/>
          <w:lang w:val="en-US"/>
        </w:rPr>
        <w:t>Abid N., Aftab J., Javed A. The impact of green technological innovation and environmental policy on ecological sustainability: evidence from leading economies //</w:t>
      </w:r>
      <w:r w:rsidR="0061356C" w:rsidRPr="00E10CF0">
        <w:rPr>
          <w:szCs w:val="28"/>
          <w:lang w:val="en-US"/>
        </w:rPr>
        <w:t xml:space="preserve"> </w:t>
      </w:r>
      <w:r w:rsidR="00BB145E" w:rsidRPr="00E10CF0">
        <w:rPr>
          <w:szCs w:val="28"/>
          <w:lang w:val="en-US"/>
        </w:rPr>
        <w:t xml:space="preserve">Letters in Spatial and Resource Sciences. </w:t>
      </w:r>
      <w:r w:rsidR="0061356C" w:rsidRPr="00E10CF0">
        <w:rPr>
          <w:szCs w:val="28"/>
          <w:lang w:val="en-US"/>
        </w:rPr>
        <w:t>–</w:t>
      </w:r>
      <w:r w:rsidR="00BB145E" w:rsidRPr="00E10CF0">
        <w:rPr>
          <w:szCs w:val="28"/>
          <w:lang w:val="en-US"/>
        </w:rPr>
        <w:t xml:space="preserve"> 2025</w:t>
      </w:r>
      <w:r w:rsidR="0061356C" w:rsidRPr="00E10CF0">
        <w:rPr>
          <w:szCs w:val="28"/>
          <w:lang w:val="en-US"/>
        </w:rPr>
        <w:t>.</w:t>
      </w:r>
      <w:r w:rsidR="00BB145E" w:rsidRPr="00E10CF0">
        <w:rPr>
          <w:szCs w:val="28"/>
          <w:lang w:val="en-US"/>
        </w:rPr>
        <w:t xml:space="preserve"> </w:t>
      </w:r>
      <w:r w:rsidR="0061356C" w:rsidRPr="00E10CF0">
        <w:rPr>
          <w:szCs w:val="28"/>
          <w:lang w:val="en-US"/>
        </w:rPr>
        <w:t>–</w:t>
      </w:r>
      <w:r w:rsidR="00BB145E" w:rsidRPr="00E10CF0">
        <w:rPr>
          <w:szCs w:val="28"/>
          <w:lang w:val="en-US"/>
        </w:rPr>
        <w:t xml:space="preserve"> </w:t>
      </w:r>
      <w:r w:rsidR="0061356C" w:rsidRPr="00E10CF0">
        <w:rPr>
          <w:szCs w:val="28"/>
          <w:lang w:val="en-US"/>
        </w:rPr>
        <w:t>Vol.</w:t>
      </w:r>
      <w:r w:rsidR="00BB145E" w:rsidRPr="00E10CF0">
        <w:rPr>
          <w:szCs w:val="28"/>
          <w:lang w:val="en-US"/>
        </w:rPr>
        <w:t xml:space="preserve"> 18</w:t>
      </w:r>
      <w:r w:rsidR="0061356C" w:rsidRPr="00E10CF0">
        <w:rPr>
          <w:szCs w:val="28"/>
          <w:lang w:val="en-US"/>
        </w:rPr>
        <w:t>, Issue</w:t>
      </w:r>
      <w:r w:rsidR="00BB145E" w:rsidRPr="00E10CF0">
        <w:rPr>
          <w:szCs w:val="28"/>
          <w:lang w:val="en-US"/>
        </w:rPr>
        <w:t xml:space="preserve"> 1. </w:t>
      </w:r>
      <w:r w:rsidR="0061356C" w:rsidRPr="00E10CF0">
        <w:rPr>
          <w:szCs w:val="28"/>
          <w:lang w:val="en-US"/>
        </w:rPr>
        <w:t>–</w:t>
      </w:r>
      <w:r w:rsidR="00BB145E" w:rsidRPr="00E10CF0">
        <w:rPr>
          <w:szCs w:val="28"/>
          <w:lang w:val="en-US"/>
        </w:rPr>
        <w:t xml:space="preserve"> </w:t>
      </w:r>
      <w:r w:rsidR="0061356C" w:rsidRPr="00E10CF0">
        <w:rPr>
          <w:szCs w:val="28"/>
          <w:lang w:val="en-US"/>
        </w:rPr>
        <w:t>P.</w:t>
      </w:r>
      <w:r w:rsidR="00BB145E" w:rsidRPr="00E10CF0">
        <w:rPr>
          <w:szCs w:val="28"/>
          <w:lang w:val="en-US"/>
        </w:rPr>
        <w:t xml:space="preserve"> 14. </w:t>
      </w:r>
    </w:p>
    <w:p w14:paraId="4B16C788" w14:textId="70AC0B0B" w:rsidR="00BB145E" w:rsidRPr="00E10CF0" w:rsidRDefault="00A76E45" w:rsidP="00A76E45">
      <w:pPr>
        <w:pStyle w:val="afe"/>
        <w:tabs>
          <w:tab w:val="left" w:pos="1134"/>
        </w:tabs>
        <w:ind w:firstLine="709"/>
        <w:rPr>
          <w:szCs w:val="28"/>
          <w:lang w:val="en-US"/>
        </w:rPr>
      </w:pPr>
      <w:r w:rsidRPr="00E10CF0">
        <w:rPr>
          <w:szCs w:val="28"/>
          <w:lang w:val="kk-KZ"/>
        </w:rPr>
        <w:t xml:space="preserve">7 </w:t>
      </w:r>
      <w:r w:rsidR="0061356C" w:rsidRPr="00E10CF0">
        <w:rPr>
          <w:szCs w:val="28"/>
          <w:lang w:val="en-US"/>
        </w:rPr>
        <w:t>Li W.</w:t>
      </w:r>
      <w:r w:rsidR="00BB145E" w:rsidRPr="00E10CF0">
        <w:rPr>
          <w:szCs w:val="28"/>
          <w:lang w:val="en-US"/>
        </w:rPr>
        <w:t>W. Air pollution, air quality, vehicle emissions, and environmental regulations //</w:t>
      </w:r>
      <w:r w:rsidR="0061356C" w:rsidRPr="00E10CF0">
        <w:rPr>
          <w:szCs w:val="28"/>
          <w:lang w:val="en-US"/>
        </w:rPr>
        <w:t xml:space="preserve"> In book: </w:t>
      </w:r>
      <w:r w:rsidR="00BB145E" w:rsidRPr="00E10CF0">
        <w:rPr>
          <w:szCs w:val="28"/>
          <w:lang w:val="en-US"/>
        </w:rPr>
        <w:t xml:space="preserve">Traffic-related air pollution. </w:t>
      </w:r>
      <w:r w:rsidR="0061356C" w:rsidRPr="00E10CF0">
        <w:rPr>
          <w:szCs w:val="28"/>
          <w:lang w:val="en-US"/>
        </w:rPr>
        <w:t>–</w:t>
      </w:r>
      <w:r w:rsidR="00BB145E" w:rsidRPr="00E10CF0">
        <w:rPr>
          <w:szCs w:val="28"/>
          <w:lang w:val="en-US"/>
        </w:rPr>
        <w:t xml:space="preserve"> </w:t>
      </w:r>
      <w:r w:rsidR="0061356C" w:rsidRPr="00E10CF0">
        <w:rPr>
          <w:szCs w:val="28"/>
          <w:lang w:val="en-US"/>
        </w:rPr>
        <w:t xml:space="preserve">Amsterdam: </w:t>
      </w:r>
      <w:r w:rsidR="00BB145E" w:rsidRPr="00E10CF0">
        <w:rPr>
          <w:szCs w:val="28"/>
          <w:lang w:val="en-US"/>
        </w:rPr>
        <w:t xml:space="preserve">Elsevier, 2020. </w:t>
      </w:r>
      <w:r w:rsidR="0061356C" w:rsidRPr="00E10CF0">
        <w:rPr>
          <w:szCs w:val="28"/>
          <w:lang w:val="en-US"/>
        </w:rPr>
        <w:t>–</w:t>
      </w:r>
      <w:r w:rsidR="00BB145E" w:rsidRPr="00E10CF0">
        <w:rPr>
          <w:szCs w:val="28"/>
          <w:lang w:val="en-US"/>
        </w:rPr>
        <w:t xml:space="preserve"> </w:t>
      </w:r>
      <w:r w:rsidR="0061356C" w:rsidRPr="00E10CF0">
        <w:rPr>
          <w:szCs w:val="28"/>
          <w:lang w:val="en-US"/>
        </w:rPr>
        <w:t>P. </w:t>
      </w:r>
      <w:r w:rsidR="00BB145E" w:rsidRPr="00E10CF0">
        <w:rPr>
          <w:szCs w:val="28"/>
          <w:lang w:val="en-US"/>
        </w:rPr>
        <w:t xml:space="preserve">23-49. </w:t>
      </w:r>
    </w:p>
    <w:p w14:paraId="43F17922" w14:textId="6A9FF4B0" w:rsidR="00BB145E" w:rsidRPr="00E10CF0" w:rsidRDefault="00A76E45" w:rsidP="00A76E45">
      <w:pPr>
        <w:pStyle w:val="afe"/>
        <w:tabs>
          <w:tab w:val="left" w:pos="1134"/>
        </w:tabs>
        <w:ind w:firstLine="709"/>
        <w:rPr>
          <w:szCs w:val="28"/>
          <w:lang w:val="en-US"/>
        </w:rPr>
      </w:pPr>
      <w:r w:rsidRPr="00E10CF0">
        <w:rPr>
          <w:szCs w:val="28"/>
          <w:lang w:val="kk-KZ"/>
        </w:rPr>
        <w:t xml:space="preserve">8 </w:t>
      </w:r>
      <w:r w:rsidR="00BB145E" w:rsidRPr="00E10CF0">
        <w:rPr>
          <w:szCs w:val="28"/>
          <w:lang w:val="en-US"/>
        </w:rPr>
        <w:t>Sicard P. et al. Trends in urban air pollution over the last two decades: A global perspective //</w:t>
      </w:r>
      <w:r w:rsidR="0061356C" w:rsidRPr="00E10CF0">
        <w:rPr>
          <w:szCs w:val="28"/>
          <w:lang w:val="en-US"/>
        </w:rPr>
        <w:t xml:space="preserve"> </w:t>
      </w:r>
      <w:r w:rsidR="00BB145E" w:rsidRPr="00E10CF0">
        <w:rPr>
          <w:szCs w:val="28"/>
          <w:lang w:val="en-US"/>
        </w:rPr>
        <w:t xml:space="preserve">Science of The Total Environment. </w:t>
      </w:r>
      <w:r w:rsidR="0061356C" w:rsidRPr="00E10CF0">
        <w:rPr>
          <w:szCs w:val="28"/>
          <w:lang w:val="en-US"/>
        </w:rPr>
        <w:t>–</w:t>
      </w:r>
      <w:r w:rsidR="00BB145E" w:rsidRPr="00E10CF0">
        <w:rPr>
          <w:szCs w:val="28"/>
          <w:lang w:val="en-US"/>
        </w:rPr>
        <w:t xml:space="preserve"> 2023</w:t>
      </w:r>
      <w:r w:rsidR="0061356C" w:rsidRPr="00E10CF0">
        <w:rPr>
          <w:szCs w:val="28"/>
          <w:lang w:val="en-US"/>
        </w:rPr>
        <w:t>.</w:t>
      </w:r>
      <w:r w:rsidR="00BB145E" w:rsidRPr="00E10CF0">
        <w:rPr>
          <w:szCs w:val="28"/>
          <w:lang w:val="en-US"/>
        </w:rPr>
        <w:t xml:space="preserve"> </w:t>
      </w:r>
      <w:r w:rsidR="0061356C" w:rsidRPr="00E10CF0">
        <w:rPr>
          <w:szCs w:val="28"/>
          <w:lang w:val="en-US"/>
        </w:rPr>
        <w:t>–</w:t>
      </w:r>
      <w:r w:rsidR="00BB145E" w:rsidRPr="00E10CF0">
        <w:rPr>
          <w:szCs w:val="28"/>
          <w:lang w:val="en-US"/>
        </w:rPr>
        <w:t xml:space="preserve"> </w:t>
      </w:r>
      <w:r w:rsidR="0061356C" w:rsidRPr="00E10CF0">
        <w:rPr>
          <w:szCs w:val="28"/>
          <w:lang w:val="en-US"/>
        </w:rPr>
        <w:t>Vol.</w:t>
      </w:r>
      <w:r w:rsidR="00BB145E" w:rsidRPr="00E10CF0">
        <w:rPr>
          <w:szCs w:val="28"/>
          <w:lang w:val="en-US"/>
        </w:rPr>
        <w:t xml:space="preserve"> 858. </w:t>
      </w:r>
      <w:r w:rsidR="0061356C" w:rsidRPr="00E10CF0">
        <w:rPr>
          <w:szCs w:val="28"/>
          <w:lang w:val="en-US"/>
        </w:rPr>
        <w:t>–</w:t>
      </w:r>
      <w:r w:rsidR="00BB145E" w:rsidRPr="00E10CF0">
        <w:rPr>
          <w:szCs w:val="28"/>
          <w:lang w:val="en-US"/>
        </w:rPr>
        <w:t xml:space="preserve"> </w:t>
      </w:r>
      <w:r w:rsidR="0061356C" w:rsidRPr="00E10CF0">
        <w:rPr>
          <w:szCs w:val="28"/>
          <w:lang w:val="en-US"/>
        </w:rPr>
        <w:t>P.</w:t>
      </w:r>
      <w:r w:rsidR="00BB145E" w:rsidRPr="00E10CF0">
        <w:rPr>
          <w:szCs w:val="28"/>
          <w:lang w:val="en-US"/>
        </w:rPr>
        <w:t xml:space="preserve"> 160064. </w:t>
      </w:r>
    </w:p>
    <w:p w14:paraId="21C0E731" w14:textId="49B12F91" w:rsidR="00BB145E" w:rsidRPr="00E10CF0" w:rsidRDefault="00A76E45" w:rsidP="00A76E45">
      <w:pPr>
        <w:pStyle w:val="afe"/>
        <w:tabs>
          <w:tab w:val="left" w:pos="1134"/>
        </w:tabs>
        <w:ind w:firstLine="709"/>
        <w:rPr>
          <w:szCs w:val="28"/>
          <w:lang w:val="en-US"/>
        </w:rPr>
      </w:pPr>
      <w:r w:rsidRPr="00E10CF0">
        <w:rPr>
          <w:szCs w:val="28"/>
          <w:lang w:val="kk-KZ"/>
        </w:rPr>
        <w:t xml:space="preserve">9 </w:t>
      </w:r>
      <w:r w:rsidR="00BB145E" w:rsidRPr="00E10CF0">
        <w:rPr>
          <w:szCs w:val="28"/>
          <w:lang w:val="en-US"/>
        </w:rPr>
        <w:t>Compendium of WHO and other UN guidance in health and environment, 2024 update</w:t>
      </w:r>
      <w:r w:rsidR="0061356C" w:rsidRPr="00E10CF0">
        <w:rPr>
          <w:szCs w:val="28"/>
          <w:lang w:val="en-US"/>
        </w:rPr>
        <w:t xml:space="preserve"> / World Health Organization //</w:t>
      </w:r>
      <w:r w:rsidR="00BB145E" w:rsidRPr="00E10CF0">
        <w:rPr>
          <w:szCs w:val="28"/>
          <w:lang w:val="en-US"/>
        </w:rPr>
        <w:t xml:space="preserve"> </w:t>
      </w:r>
      <w:hyperlink r:id="rId77" w:history="1">
        <w:r w:rsidR="00BB145E" w:rsidRPr="00E10CF0">
          <w:rPr>
            <w:rStyle w:val="ad"/>
            <w:color w:val="auto"/>
            <w:szCs w:val="28"/>
            <w:u w:val="none"/>
            <w:lang w:val="en-US"/>
          </w:rPr>
          <w:t>https://www.who.int</w:t>
        </w:r>
      </w:hyperlink>
      <w:r w:rsidR="0061356C" w:rsidRPr="00E10CF0">
        <w:rPr>
          <w:rStyle w:val="ad"/>
          <w:color w:val="auto"/>
          <w:szCs w:val="28"/>
          <w:u w:val="none"/>
          <w:lang w:val="en-US"/>
        </w:rPr>
        <w:t>. 10.11.2025.</w:t>
      </w:r>
    </w:p>
    <w:p w14:paraId="0072147A" w14:textId="62F1EE3B" w:rsidR="00BB145E" w:rsidRPr="00E10CF0" w:rsidRDefault="00A76E45" w:rsidP="00A76E45">
      <w:pPr>
        <w:pStyle w:val="afe"/>
        <w:tabs>
          <w:tab w:val="left" w:pos="1134"/>
        </w:tabs>
        <w:ind w:firstLine="709"/>
        <w:rPr>
          <w:szCs w:val="28"/>
          <w:lang w:val="en-US"/>
        </w:rPr>
      </w:pPr>
      <w:r w:rsidRPr="00E10CF0">
        <w:rPr>
          <w:szCs w:val="28"/>
          <w:lang w:val="kk-KZ"/>
        </w:rPr>
        <w:t xml:space="preserve">10 </w:t>
      </w:r>
      <w:r w:rsidR="00BB145E" w:rsidRPr="00E10CF0">
        <w:rPr>
          <w:szCs w:val="28"/>
          <w:lang w:val="en-US"/>
        </w:rPr>
        <w:t>Ambient air pollution: training for health care providers</w:t>
      </w:r>
      <w:r w:rsidR="0061356C" w:rsidRPr="00E10CF0">
        <w:rPr>
          <w:szCs w:val="28"/>
          <w:lang w:val="en-US"/>
        </w:rPr>
        <w:t xml:space="preserve"> /</w:t>
      </w:r>
      <w:r w:rsidR="00BB145E" w:rsidRPr="00E10CF0">
        <w:rPr>
          <w:szCs w:val="28"/>
          <w:lang w:val="en-US"/>
        </w:rPr>
        <w:t xml:space="preserve"> – World Health Organization, 2023</w:t>
      </w:r>
      <w:r w:rsidR="0061356C" w:rsidRPr="00E10CF0">
        <w:rPr>
          <w:szCs w:val="28"/>
          <w:lang w:val="en-US"/>
        </w:rPr>
        <w:t xml:space="preserve"> //</w:t>
      </w:r>
      <w:r w:rsidR="00BB145E" w:rsidRPr="00E10CF0">
        <w:rPr>
          <w:szCs w:val="28"/>
          <w:lang w:val="en-US"/>
        </w:rPr>
        <w:t xml:space="preserve"> </w:t>
      </w:r>
      <w:hyperlink r:id="rId78" w:history="1">
        <w:r w:rsidR="0061356C" w:rsidRPr="00E10CF0">
          <w:rPr>
            <w:rStyle w:val="ad"/>
            <w:color w:val="auto"/>
            <w:szCs w:val="28"/>
            <w:u w:val="none"/>
            <w:lang w:val="en-US"/>
          </w:rPr>
          <w:t>https://iris.who.int/server/api/core/bitstreams. 10.11.2025.</w:t>
        </w:r>
      </w:hyperlink>
    </w:p>
    <w:p w14:paraId="33883F59" w14:textId="427F75EC" w:rsidR="00BB145E" w:rsidRPr="00E10CF0" w:rsidRDefault="00A76E45" w:rsidP="00A76E45">
      <w:pPr>
        <w:pStyle w:val="afe"/>
        <w:tabs>
          <w:tab w:val="left" w:pos="1134"/>
        </w:tabs>
        <w:ind w:firstLine="709"/>
        <w:rPr>
          <w:szCs w:val="28"/>
        </w:rPr>
      </w:pPr>
      <w:r w:rsidRPr="00E10CF0">
        <w:rPr>
          <w:szCs w:val="28"/>
          <w:lang w:val="kk-KZ"/>
        </w:rPr>
        <w:t xml:space="preserve">11 </w:t>
      </w:r>
      <w:r w:rsidR="00BB145E" w:rsidRPr="00E10CF0">
        <w:rPr>
          <w:szCs w:val="28"/>
          <w:lang w:val="en-US"/>
        </w:rPr>
        <w:t>Protecting health through ambient air quality management: a resource package for the WHO European Region</w:t>
      </w:r>
      <w:r w:rsidR="0061356C" w:rsidRPr="00E10CF0">
        <w:rPr>
          <w:szCs w:val="28"/>
          <w:lang w:val="en-US"/>
        </w:rPr>
        <w:t xml:space="preserve"> /</w:t>
      </w:r>
      <w:r w:rsidR="00BB145E" w:rsidRPr="00E10CF0">
        <w:rPr>
          <w:szCs w:val="28"/>
          <w:lang w:val="en-US"/>
        </w:rPr>
        <w:t xml:space="preserve"> World Health Organization </w:t>
      </w:r>
      <w:r w:rsidR="0061356C" w:rsidRPr="00E10CF0">
        <w:rPr>
          <w:szCs w:val="28"/>
          <w:lang w:val="en-US"/>
        </w:rPr>
        <w:t>//</w:t>
      </w:r>
      <w:r w:rsidR="00BB145E" w:rsidRPr="00E10CF0">
        <w:rPr>
          <w:szCs w:val="28"/>
          <w:lang w:val="en-US"/>
        </w:rPr>
        <w:t xml:space="preserve"> </w:t>
      </w:r>
      <w:hyperlink r:id="rId79" w:history="1">
        <w:r w:rsidR="00BB145E" w:rsidRPr="00E10CF0">
          <w:rPr>
            <w:rStyle w:val="ad"/>
            <w:color w:val="auto"/>
            <w:szCs w:val="28"/>
            <w:u w:val="none"/>
            <w:lang w:val="en-US"/>
          </w:rPr>
          <w:t>https://iris.who.int/items/9d86b3c1-9846-4e21-a019-5cc7662bc964</w:t>
        </w:r>
      </w:hyperlink>
      <w:r w:rsidR="0061356C" w:rsidRPr="00E10CF0">
        <w:rPr>
          <w:rStyle w:val="ad"/>
          <w:color w:val="auto"/>
          <w:szCs w:val="28"/>
          <w:u w:val="none"/>
          <w:lang w:val="en-US"/>
        </w:rPr>
        <w:t xml:space="preserve">. </w:t>
      </w:r>
      <w:r w:rsidR="0061356C" w:rsidRPr="00E10CF0">
        <w:rPr>
          <w:rStyle w:val="ad"/>
          <w:color w:val="auto"/>
          <w:szCs w:val="28"/>
          <w:u w:val="none"/>
        </w:rPr>
        <w:t>10.11.2025.</w:t>
      </w:r>
    </w:p>
    <w:p w14:paraId="0CF30790" w14:textId="35D101E7" w:rsidR="00BB145E" w:rsidRPr="00E10CF0" w:rsidRDefault="00A76E45" w:rsidP="00A76E45">
      <w:pPr>
        <w:pStyle w:val="afe"/>
        <w:tabs>
          <w:tab w:val="left" w:pos="1134"/>
        </w:tabs>
        <w:ind w:firstLine="709"/>
        <w:rPr>
          <w:szCs w:val="28"/>
          <w:lang w:val="en-US"/>
        </w:rPr>
      </w:pPr>
      <w:r w:rsidRPr="00E10CF0">
        <w:rPr>
          <w:szCs w:val="28"/>
          <w:lang w:val="kk-KZ"/>
        </w:rPr>
        <w:t xml:space="preserve">12 </w:t>
      </w:r>
      <w:r w:rsidR="00BB145E" w:rsidRPr="00E10CF0">
        <w:rPr>
          <w:szCs w:val="28"/>
        </w:rPr>
        <w:t xml:space="preserve">Загрязнение воздуха и его влияние на здоровье человека </w:t>
      </w:r>
      <w:r w:rsidR="0061356C" w:rsidRPr="00E10CF0">
        <w:rPr>
          <w:szCs w:val="28"/>
        </w:rPr>
        <w:t>//</w:t>
      </w:r>
      <w:r w:rsidR="00BB145E" w:rsidRPr="00E10CF0">
        <w:rPr>
          <w:szCs w:val="28"/>
        </w:rPr>
        <w:t xml:space="preserve"> </w:t>
      </w:r>
      <w:hyperlink r:id="rId80" w:history="1">
        <w:r w:rsidR="00BB145E" w:rsidRPr="00E10CF0">
          <w:rPr>
            <w:rStyle w:val="ad"/>
            <w:color w:val="auto"/>
            <w:szCs w:val="28"/>
            <w:u w:val="none"/>
          </w:rPr>
          <w:t>https://www.bbc.com/russian/articles/cpdvypq86pno</w:t>
        </w:r>
      </w:hyperlink>
      <w:r w:rsidR="0061356C" w:rsidRPr="00E10CF0">
        <w:rPr>
          <w:rStyle w:val="ad"/>
          <w:color w:val="auto"/>
          <w:szCs w:val="28"/>
          <w:u w:val="none"/>
        </w:rPr>
        <w:t>.</w:t>
      </w:r>
      <w:r w:rsidR="00BB145E" w:rsidRPr="00E10CF0">
        <w:rPr>
          <w:szCs w:val="28"/>
        </w:rPr>
        <w:t xml:space="preserve"> </w:t>
      </w:r>
      <w:r w:rsidR="0061356C" w:rsidRPr="00E10CF0">
        <w:rPr>
          <w:szCs w:val="28"/>
          <w:lang w:val="en-US"/>
        </w:rPr>
        <w:t>2</w:t>
      </w:r>
      <w:r w:rsidR="00BB145E" w:rsidRPr="00E10CF0">
        <w:rPr>
          <w:szCs w:val="28"/>
          <w:lang w:val="en-US"/>
        </w:rPr>
        <w:t>9.01.2026.</w:t>
      </w:r>
    </w:p>
    <w:p w14:paraId="6275D034" w14:textId="7389D398" w:rsidR="00BB145E" w:rsidRPr="00E10CF0" w:rsidRDefault="00A76E45" w:rsidP="00A76E45">
      <w:pPr>
        <w:pStyle w:val="afe"/>
        <w:tabs>
          <w:tab w:val="left" w:pos="1134"/>
        </w:tabs>
        <w:ind w:firstLine="709"/>
        <w:rPr>
          <w:szCs w:val="28"/>
          <w:lang w:val="en-US"/>
        </w:rPr>
      </w:pPr>
      <w:r w:rsidRPr="00E10CF0">
        <w:rPr>
          <w:szCs w:val="28"/>
          <w:lang w:val="kk-KZ"/>
        </w:rPr>
        <w:t xml:space="preserve">13 </w:t>
      </w:r>
      <w:r w:rsidR="00BB145E" w:rsidRPr="00E10CF0">
        <w:rPr>
          <w:szCs w:val="28"/>
          <w:lang w:val="en-US"/>
        </w:rPr>
        <w:t>Orellano P. et al. Long-term exposure to particulate matter and mortality: an update of the WHO global air quality guidelines systematic review and meta-analysis //</w:t>
      </w:r>
      <w:r w:rsidR="0061356C" w:rsidRPr="00E10CF0">
        <w:rPr>
          <w:szCs w:val="28"/>
          <w:lang w:val="en-US"/>
        </w:rPr>
        <w:t xml:space="preserve"> </w:t>
      </w:r>
      <w:r w:rsidR="00BB145E" w:rsidRPr="00E10CF0">
        <w:rPr>
          <w:szCs w:val="28"/>
          <w:lang w:val="en-US"/>
        </w:rPr>
        <w:t xml:space="preserve">International journal of public health. </w:t>
      </w:r>
      <w:r w:rsidR="0061356C" w:rsidRPr="00E10CF0">
        <w:rPr>
          <w:szCs w:val="28"/>
          <w:lang w:val="en-US"/>
        </w:rPr>
        <w:t>–</w:t>
      </w:r>
      <w:r w:rsidR="00BB145E" w:rsidRPr="00E10CF0">
        <w:rPr>
          <w:szCs w:val="28"/>
          <w:lang w:val="en-US"/>
        </w:rPr>
        <w:t xml:space="preserve"> 2024</w:t>
      </w:r>
      <w:r w:rsidR="0061356C" w:rsidRPr="00E10CF0">
        <w:rPr>
          <w:szCs w:val="28"/>
          <w:lang w:val="en-US"/>
        </w:rPr>
        <w:t>.</w:t>
      </w:r>
      <w:r w:rsidR="00BB145E" w:rsidRPr="00E10CF0">
        <w:rPr>
          <w:szCs w:val="28"/>
          <w:lang w:val="en-US"/>
        </w:rPr>
        <w:t xml:space="preserve"> </w:t>
      </w:r>
      <w:r w:rsidR="0061356C" w:rsidRPr="00E10CF0">
        <w:rPr>
          <w:szCs w:val="28"/>
          <w:lang w:val="en-US"/>
        </w:rPr>
        <w:t>–</w:t>
      </w:r>
      <w:r w:rsidR="00BB145E" w:rsidRPr="00E10CF0">
        <w:rPr>
          <w:szCs w:val="28"/>
          <w:lang w:val="en-US"/>
        </w:rPr>
        <w:t xml:space="preserve"> </w:t>
      </w:r>
      <w:r w:rsidR="0061356C" w:rsidRPr="00E10CF0">
        <w:rPr>
          <w:szCs w:val="28"/>
          <w:lang w:val="en-US"/>
        </w:rPr>
        <w:t>Vol.</w:t>
      </w:r>
      <w:r w:rsidR="00BB145E" w:rsidRPr="00E10CF0">
        <w:rPr>
          <w:szCs w:val="28"/>
          <w:lang w:val="en-US"/>
        </w:rPr>
        <w:t xml:space="preserve"> 69. </w:t>
      </w:r>
      <w:r w:rsidR="0061356C" w:rsidRPr="00E10CF0">
        <w:rPr>
          <w:szCs w:val="28"/>
          <w:lang w:val="en-US"/>
        </w:rPr>
        <w:t>–</w:t>
      </w:r>
      <w:r w:rsidR="00BB145E" w:rsidRPr="00E10CF0">
        <w:rPr>
          <w:szCs w:val="28"/>
          <w:lang w:val="en-US"/>
        </w:rPr>
        <w:t xml:space="preserve"> </w:t>
      </w:r>
      <w:r w:rsidR="0061356C" w:rsidRPr="00E10CF0">
        <w:rPr>
          <w:szCs w:val="28"/>
          <w:lang w:val="en-US"/>
        </w:rPr>
        <w:t>P.</w:t>
      </w:r>
      <w:r w:rsidR="00BB145E" w:rsidRPr="00E10CF0">
        <w:rPr>
          <w:szCs w:val="28"/>
          <w:lang w:val="en-US"/>
        </w:rPr>
        <w:t xml:space="preserve"> 1607683. </w:t>
      </w:r>
    </w:p>
    <w:p w14:paraId="5CC13584" w14:textId="39CF2C5B" w:rsidR="00BB145E" w:rsidRPr="00E10CF0" w:rsidRDefault="00A76E45" w:rsidP="00A76E45">
      <w:pPr>
        <w:pStyle w:val="afe"/>
        <w:tabs>
          <w:tab w:val="left" w:pos="1134"/>
        </w:tabs>
        <w:ind w:firstLine="709"/>
        <w:rPr>
          <w:szCs w:val="28"/>
          <w:lang w:val="en-US"/>
        </w:rPr>
      </w:pPr>
      <w:r w:rsidRPr="00E10CF0">
        <w:rPr>
          <w:szCs w:val="28"/>
          <w:lang w:val="kk-KZ"/>
        </w:rPr>
        <w:t xml:space="preserve">14 </w:t>
      </w:r>
      <w:r w:rsidR="0061356C" w:rsidRPr="00E10CF0">
        <w:rPr>
          <w:szCs w:val="28"/>
          <w:lang w:val="en-US"/>
        </w:rPr>
        <w:t>Alam M.</w:t>
      </w:r>
      <w:r w:rsidR="00BB145E" w:rsidRPr="00E10CF0">
        <w:rPr>
          <w:szCs w:val="28"/>
          <w:lang w:val="en-US"/>
        </w:rPr>
        <w:t>J.</w:t>
      </w:r>
      <w:r w:rsidR="0061356C" w:rsidRPr="00E10CF0">
        <w:rPr>
          <w:szCs w:val="28"/>
          <w:lang w:val="en-US"/>
        </w:rPr>
        <w:t>, Karim I., Zaman S.</w:t>
      </w:r>
      <w:r w:rsidR="00BB145E" w:rsidRPr="00E10CF0">
        <w:rPr>
          <w:szCs w:val="28"/>
          <w:lang w:val="en-US"/>
        </w:rPr>
        <w:t>U. Seasonal dynamics and trends in air pollutants: A comprehensive analysis of PM2. 5, NO2, CO, SO2 and O3 in Houston, USA //</w:t>
      </w:r>
      <w:r w:rsidR="0061356C" w:rsidRPr="00E10CF0">
        <w:rPr>
          <w:szCs w:val="28"/>
          <w:lang w:val="en-US"/>
        </w:rPr>
        <w:t xml:space="preserve"> </w:t>
      </w:r>
      <w:r w:rsidR="00BB145E" w:rsidRPr="00E10CF0">
        <w:rPr>
          <w:szCs w:val="28"/>
          <w:lang w:val="en-US"/>
        </w:rPr>
        <w:t xml:space="preserve">Air Quality, Atmosphere &amp; Health. </w:t>
      </w:r>
      <w:r w:rsidR="00C37F90" w:rsidRPr="00E10CF0">
        <w:rPr>
          <w:szCs w:val="28"/>
          <w:lang w:val="en-US"/>
        </w:rPr>
        <w:t>–</w:t>
      </w:r>
      <w:r w:rsidR="00BB145E" w:rsidRPr="00E10CF0">
        <w:rPr>
          <w:szCs w:val="28"/>
          <w:lang w:val="en-US"/>
        </w:rPr>
        <w:t xml:space="preserve"> 2025</w:t>
      </w:r>
      <w:r w:rsidR="00C37F90" w:rsidRPr="00E10CF0">
        <w:rPr>
          <w:szCs w:val="28"/>
          <w:lang w:val="en-US"/>
        </w:rPr>
        <w:t>.</w:t>
      </w:r>
      <w:r w:rsidR="00BB145E" w:rsidRPr="00E10CF0">
        <w:rPr>
          <w:szCs w:val="28"/>
          <w:lang w:val="en-US"/>
        </w:rPr>
        <w:t xml:space="preserve"> </w:t>
      </w:r>
      <w:r w:rsidR="00C37F90" w:rsidRPr="00E10CF0">
        <w:rPr>
          <w:szCs w:val="28"/>
          <w:lang w:val="en-US"/>
        </w:rPr>
        <w:t>–</w:t>
      </w:r>
      <w:r w:rsidR="00BB145E" w:rsidRPr="00E10CF0">
        <w:rPr>
          <w:szCs w:val="28"/>
          <w:lang w:val="en-US"/>
        </w:rPr>
        <w:t xml:space="preserve"> </w:t>
      </w:r>
      <w:r w:rsidR="00C37F90" w:rsidRPr="00E10CF0">
        <w:rPr>
          <w:szCs w:val="28"/>
          <w:lang w:val="en-US"/>
        </w:rPr>
        <w:t>Vol.</w:t>
      </w:r>
      <w:r w:rsidR="00BB145E" w:rsidRPr="00E10CF0">
        <w:rPr>
          <w:szCs w:val="28"/>
          <w:lang w:val="en-US"/>
        </w:rPr>
        <w:t xml:space="preserve"> 18</w:t>
      </w:r>
      <w:r w:rsidR="00C37F90" w:rsidRPr="00E10CF0">
        <w:rPr>
          <w:szCs w:val="28"/>
          <w:lang w:val="en-US"/>
        </w:rPr>
        <w:t>, Issue</w:t>
      </w:r>
      <w:r w:rsidR="00BB145E" w:rsidRPr="00E10CF0">
        <w:rPr>
          <w:szCs w:val="28"/>
          <w:lang w:val="en-US"/>
        </w:rPr>
        <w:t xml:space="preserve"> 9. </w:t>
      </w:r>
      <w:r w:rsidR="00C37F90" w:rsidRPr="00E10CF0">
        <w:rPr>
          <w:szCs w:val="28"/>
          <w:lang w:val="en-US"/>
        </w:rPr>
        <w:t>–</w:t>
      </w:r>
      <w:r w:rsidR="00BB145E" w:rsidRPr="00E10CF0">
        <w:rPr>
          <w:szCs w:val="28"/>
          <w:lang w:val="en-US"/>
        </w:rPr>
        <w:t xml:space="preserve"> </w:t>
      </w:r>
      <w:r w:rsidR="00C37F90" w:rsidRPr="00E10CF0">
        <w:rPr>
          <w:szCs w:val="28"/>
          <w:lang w:val="en-US"/>
        </w:rPr>
        <w:t>P.</w:t>
      </w:r>
      <w:r w:rsidR="00BB145E" w:rsidRPr="00E10CF0">
        <w:rPr>
          <w:szCs w:val="28"/>
          <w:lang w:val="en-US"/>
        </w:rPr>
        <w:t xml:space="preserve"> 2625-2642. </w:t>
      </w:r>
    </w:p>
    <w:p w14:paraId="7B2EEA35" w14:textId="14C00AFD" w:rsidR="00BB145E" w:rsidRPr="00E10CF0" w:rsidRDefault="00A76E45" w:rsidP="00A76E45">
      <w:pPr>
        <w:pStyle w:val="afe"/>
        <w:tabs>
          <w:tab w:val="left" w:pos="1134"/>
        </w:tabs>
        <w:ind w:firstLine="709"/>
        <w:rPr>
          <w:szCs w:val="28"/>
          <w:lang w:val="en-US"/>
        </w:rPr>
      </w:pPr>
      <w:r w:rsidRPr="00E10CF0">
        <w:rPr>
          <w:szCs w:val="28"/>
          <w:lang w:val="kk-KZ"/>
        </w:rPr>
        <w:t xml:space="preserve">15 </w:t>
      </w:r>
      <w:r w:rsidR="00C37F90" w:rsidRPr="00E10CF0">
        <w:rPr>
          <w:szCs w:val="28"/>
          <w:lang w:val="en-US"/>
        </w:rPr>
        <w:t>Colonna K.</w:t>
      </w:r>
      <w:r w:rsidR="00BB145E" w:rsidRPr="00E10CF0">
        <w:rPr>
          <w:szCs w:val="28"/>
          <w:lang w:val="en-US"/>
        </w:rPr>
        <w:t>J. et al. Mortality attributable to long-term exposure to ambient fine particulate matter: insights from the epidemiologic evidence for understudied locations //</w:t>
      </w:r>
      <w:r w:rsidR="00C37F90" w:rsidRPr="00E10CF0">
        <w:rPr>
          <w:szCs w:val="28"/>
          <w:lang w:val="en-US"/>
        </w:rPr>
        <w:t xml:space="preserve"> </w:t>
      </w:r>
      <w:r w:rsidR="00BB145E" w:rsidRPr="00E10CF0">
        <w:rPr>
          <w:szCs w:val="28"/>
          <w:lang w:val="en-US"/>
        </w:rPr>
        <w:t xml:space="preserve">Environmental science &amp; technology. </w:t>
      </w:r>
      <w:r w:rsidR="00C37F90" w:rsidRPr="00E10CF0">
        <w:rPr>
          <w:szCs w:val="28"/>
          <w:lang w:val="en-US"/>
        </w:rPr>
        <w:t>–</w:t>
      </w:r>
      <w:r w:rsidR="00BB145E" w:rsidRPr="00E10CF0">
        <w:rPr>
          <w:szCs w:val="28"/>
          <w:lang w:val="en-US"/>
        </w:rPr>
        <w:t xml:space="preserve"> 2022</w:t>
      </w:r>
      <w:r w:rsidR="00C37F90" w:rsidRPr="00E10CF0">
        <w:rPr>
          <w:szCs w:val="28"/>
          <w:lang w:val="en-US"/>
        </w:rPr>
        <w:t>.</w:t>
      </w:r>
      <w:r w:rsidR="00BB145E" w:rsidRPr="00E10CF0">
        <w:rPr>
          <w:szCs w:val="28"/>
          <w:lang w:val="en-US"/>
        </w:rPr>
        <w:t xml:space="preserve"> </w:t>
      </w:r>
      <w:r w:rsidR="00C37F90" w:rsidRPr="00E10CF0">
        <w:rPr>
          <w:szCs w:val="28"/>
          <w:lang w:val="en-US"/>
        </w:rPr>
        <w:t>–</w:t>
      </w:r>
      <w:r w:rsidR="00BB145E" w:rsidRPr="00E10CF0">
        <w:rPr>
          <w:szCs w:val="28"/>
          <w:lang w:val="en-US"/>
        </w:rPr>
        <w:t xml:space="preserve"> </w:t>
      </w:r>
      <w:r w:rsidR="00C37F90" w:rsidRPr="00E10CF0">
        <w:rPr>
          <w:szCs w:val="28"/>
          <w:lang w:val="en-US"/>
        </w:rPr>
        <w:t>Vol.</w:t>
      </w:r>
      <w:r w:rsidR="00BB145E" w:rsidRPr="00E10CF0">
        <w:rPr>
          <w:szCs w:val="28"/>
          <w:lang w:val="en-US"/>
        </w:rPr>
        <w:t xml:space="preserve"> 56</w:t>
      </w:r>
      <w:r w:rsidR="00C37F90" w:rsidRPr="00E10CF0">
        <w:rPr>
          <w:szCs w:val="28"/>
          <w:lang w:val="en-US"/>
        </w:rPr>
        <w:t>, Issue</w:t>
      </w:r>
      <w:r w:rsidR="00BB145E" w:rsidRPr="00E10CF0">
        <w:rPr>
          <w:szCs w:val="28"/>
          <w:lang w:val="en-US"/>
        </w:rPr>
        <w:t xml:space="preserve"> 11. </w:t>
      </w:r>
      <w:r w:rsidR="00C37F90" w:rsidRPr="00E10CF0">
        <w:rPr>
          <w:szCs w:val="28"/>
          <w:lang w:val="en-US"/>
        </w:rPr>
        <w:t>–</w:t>
      </w:r>
      <w:r w:rsidR="00BB145E" w:rsidRPr="00E10CF0">
        <w:rPr>
          <w:szCs w:val="28"/>
          <w:lang w:val="en-US"/>
        </w:rPr>
        <w:t xml:space="preserve"> </w:t>
      </w:r>
      <w:r w:rsidR="00C37F90" w:rsidRPr="00E10CF0">
        <w:rPr>
          <w:szCs w:val="28"/>
          <w:lang w:val="en-US"/>
        </w:rPr>
        <w:t>P. </w:t>
      </w:r>
      <w:r w:rsidR="00BB145E" w:rsidRPr="00E10CF0">
        <w:rPr>
          <w:szCs w:val="28"/>
          <w:lang w:val="en-US"/>
        </w:rPr>
        <w:t xml:space="preserve">6799-6812. </w:t>
      </w:r>
    </w:p>
    <w:p w14:paraId="51DBEA9D" w14:textId="066786A7" w:rsidR="00BB145E" w:rsidRPr="00E10CF0" w:rsidRDefault="00A76E45" w:rsidP="00A76E45">
      <w:pPr>
        <w:pStyle w:val="afe"/>
        <w:tabs>
          <w:tab w:val="left" w:pos="1134"/>
        </w:tabs>
        <w:ind w:firstLine="709"/>
        <w:rPr>
          <w:szCs w:val="28"/>
          <w:lang w:val="en-US"/>
        </w:rPr>
      </w:pPr>
      <w:r w:rsidRPr="00E10CF0">
        <w:rPr>
          <w:szCs w:val="28"/>
          <w:lang w:val="kk-KZ"/>
        </w:rPr>
        <w:t xml:space="preserve">16 </w:t>
      </w:r>
      <w:r w:rsidR="00BB145E" w:rsidRPr="00E10CF0">
        <w:rPr>
          <w:szCs w:val="28"/>
          <w:lang w:val="en-US"/>
        </w:rPr>
        <w:t>Lu X., Zhang L., Shen L. Meteorology and climate influences on tropospheric ozone: a review of natural sources, chemistry, and transport patterns //</w:t>
      </w:r>
      <w:r w:rsidR="00C37F90" w:rsidRPr="00E10CF0">
        <w:rPr>
          <w:szCs w:val="28"/>
          <w:lang w:val="en-US"/>
        </w:rPr>
        <w:t xml:space="preserve"> </w:t>
      </w:r>
      <w:r w:rsidR="00BB145E" w:rsidRPr="00E10CF0">
        <w:rPr>
          <w:szCs w:val="28"/>
          <w:lang w:val="en-US"/>
        </w:rPr>
        <w:t xml:space="preserve">Current Pollution Reports. </w:t>
      </w:r>
      <w:r w:rsidR="00C37F90" w:rsidRPr="00E10CF0">
        <w:rPr>
          <w:szCs w:val="28"/>
          <w:lang w:val="en-US"/>
        </w:rPr>
        <w:t>–</w:t>
      </w:r>
      <w:r w:rsidR="00BB145E" w:rsidRPr="00E10CF0">
        <w:rPr>
          <w:szCs w:val="28"/>
          <w:lang w:val="en-US"/>
        </w:rPr>
        <w:t xml:space="preserve"> 2019</w:t>
      </w:r>
      <w:r w:rsidR="00C37F90" w:rsidRPr="00E10CF0">
        <w:rPr>
          <w:szCs w:val="28"/>
          <w:lang w:val="en-US"/>
        </w:rPr>
        <w:t>.</w:t>
      </w:r>
      <w:r w:rsidR="00BB145E" w:rsidRPr="00E10CF0">
        <w:rPr>
          <w:szCs w:val="28"/>
          <w:lang w:val="en-US"/>
        </w:rPr>
        <w:t xml:space="preserve"> </w:t>
      </w:r>
      <w:r w:rsidR="00C37F90" w:rsidRPr="00E10CF0">
        <w:rPr>
          <w:szCs w:val="28"/>
          <w:lang w:val="en-US"/>
        </w:rPr>
        <w:t>–</w:t>
      </w:r>
      <w:r w:rsidR="00BB145E" w:rsidRPr="00E10CF0">
        <w:rPr>
          <w:szCs w:val="28"/>
          <w:lang w:val="en-US"/>
        </w:rPr>
        <w:t xml:space="preserve"> </w:t>
      </w:r>
      <w:r w:rsidR="00C37F90" w:rsidRPr="00E10CF0">
        <w:rPr>
          <w:szCs w:val="28"/>
          <w:lang w:val="en-US"/>
        </w:rPr>
        <w:t>Vol.</w:t>
      </w:r>
      <w:r w:rsidR="00BB145E" w:rsidRPr="00E10CF0">
        <w:rPr>
          <w:szCs w:val="28"/>
          <w:lang w:val="en-US"/>
        </w:rPr>
        <w:t xml:space="preserve"> 5</w:t>
      </w:r>
      <w:r w:rsidR="00C37F90" w:rsidRPr="00E10CF0">
        <w:rPr>
          <w:szCs w:val="28"/>
          <w:lang w:val="en-US"/>
        </w:rPr>
        <w:t>, Issue</w:t>
      </w:r>
      <w:r w:rsidR="00BB145E" w:rsidRPr="00E10CF0">
        <w:rPr>
          <w:szCs w:val="28"/>
          <w:lang w:val="en-US"/>
        </w:rPr>
        <w:t xml:space="preserve"> 4. </w:t>
      </w:r>
      <w:r w:rsidR="00C37F90" w:rsidRPr="00E10CF0">
        <w:rPr>
          <w:szCs w:val="28"/>
          <w:lang w:val="en-US"/>
        </w:rPr>
        <w:t>–</w:t>
      </w:r>
      <w:r w:rsidR="00BB145E" w:rsidRPr="00E10CF0">
        <w:rPr>
          <w:szCs w:val="28"/>
          <w:lang w:val="en-US"/>
        </w:rPr>
        <w:t xml:space="preserve"> </w:t>
      </w:r>
      <w:r w:rsidR="00C37F90" w:rsidRPr="00E10CF0">
        <w:rPr>
          <w:szCs w:val="28"/>
          <w:lang w:val="en-US"/>
        </w:rPr>
        <w:t>P.</w:t>
      </w:r>
      <w:r w:rsidR="00BB145E" w:rsidRPr="00E10CF0">
        <w:rPr>
          <w:szCs w:val="28"/>
          <w:lang w:val="en-US"/>
        </w:rPr>
        <w:t xml:space="preserve"> 238-260. </w:t>
      </w:r>
    </w:p>
    <w:p w14:paraId="7CC47082" w14:textId="65131CA3" w:rsidR="00BB145E" w:rsidRPr="00E10CF0" w:rsidRDefault="00A76E45" w:rsidP="00504942">
      <w:pPr>
        <w:pStyle w:val="afe"/>
        <w:tabs>
          <w:tab w:val="left" w:pos="1134"/>
        </w:tabs>
        <w:ind w:firstLine="709"/>
        <w:rPr>
          <w:szCs w:val="28"/>
          <w:lang w:val="en-US"/>
        </w:rPr>
      </w:pPr>
      <w:r w:rsidRPr="00E10CF0">
        <w:rPr>
          <w:szCs w:val="28"/>
          <w:lang w:val="kk-KZ"/>
        </w:rPr>
        <w:t xml:space="preserve">17 </w:t>
      </w:r>
      <w:r w:rsidR="00C37F90" w:rsidRPr="00E10CF0">
        <w:rPr>
          <w:szCs w:val="28"/>
          <w:lang w:val="en-US"/>
        </w:rPr>
        <w:t>Schraufnagel D.</w:t>
      </w:r>
      <w:r w:rsidR="00BB145E" w:rsidRPr="00E10CF0">
        <w:rPr>
          <w:szCs w:val="28"/>
          <w:lang w:val="en-US"/>
        </w:rPr>
        <w:t>E. et al. Health benefits of air pollution reduction //</w:t>
      </w:r>
      <w:r w:rsidR="00C37F90" w:rsidRPr="00E10CF0">
        <w:rPr>
          <w:szCs w:val="28"/>
          <w:lang w:val="en-US"/>
        </w:rPr>
        <w:t xml:space="preserve"> </w:t>
      </w:r>
      <w:r w:rsidR="00BB145E" w:rsidRPr="00E10CF0">
        <w:rPr>
          <w:szCs w:val="28"/>
          <w:lang w:val="en-US"/>
        </w:rPr>
        <w:t xml:space="preserve">Annals of the American Thoracic Society. </w:t>
      </w:r>
      <w:r w:rsidR="00C37F90" w:rsidRPr="00E10CF0">
        <w:rPr>
          <w:szCs w:val="28"/>
          <w:lang w:val="en-US"/>
        </w:rPr>
        <w:t>–</w:t>
      </w:r>
      <w:r w:rsidR="00BB145E" w:rsidRPr="00E10CF0">
        <w:rPr>
          <w:szCs w:val="28"/>
          <w:lang w:val="en-US"/>
        </w:rPr>
        <w:t xml:space="preserve"> 2019</w:t>
      </w:r>
      <w:r w:rsidR="00C37F90" w:rsidRPr="00E10CF0">
        <w:rPr>
          <w:szCs w:val="28"/>
          <w:lang w:val="en-US"/>
        </w:rPr>
        <w:t>.</w:t>
      </w:r>
      <w:r w:rsidR="00BB145E" w:rsidRPr="00E10CF0">
        <w:rPr>
          <w:szCs w:val="28"/>
          <w:lang w:val="en-US"/>
        </w:rPr>
        <w:t xml:space="preserve"> </w:t>
      </w:r>
      <w:r w:rsidR="00C37F90" w:rsidRPr="00E10CF0">
        <w:rPr>
          <w:szCs w:val="28"/>
          <w:lang w:val="en-US"/>
        </w:rPr>
        <w:t>–</w:t>
      </w:r>
      <w:r w:rsidR="00BB145E" w:rsidRPr="00E10CF0">
        <w:rPr>
          <w:szCs w:val="28"/>
          <w:lang w:val="en-US"/>
        </w:rPr>
        <w:t xml:space="preserve"> </w:t>
      </w:r>
      <w:r w:rsidR="00C37F90" w:rsidRPr="00E10CF0">
        <w:rPr>
          <w:szCs w:val="28"/>
          <w:lang w:val="en-US"/>
        </w:rPr>
        <w:t>Vol.</w:t>
      </w:r>
      <w:r w:rsidR="00BB145E" w:rsidRPr="00E10CF0">
        <w:rPr>
          <w:szCs w:val="28"/>
          <w:lang w:val="en-US"/>
        </w:rPr>
        <w:t xml:space="preserve"> 16</w:t>
      </w:r>
      <w:r w:rsidR="00C37F90" w:rsidRPr="00E10CF0">
        <w:rPr>
          <w:szCs w:val="28"/>
          <w:lang w:val="en-US"/>
        </w:rPr>
        <w:t>, Issue</w:t>
      </w:r>
      <w:r w:rsidR="00BB145E" w:rsidRPr="00E10CF0">
        <w:rPr>
          <w:szCs w:val="28"/>
          <w:lang w:val="en-US"/>
        </w:rPr>
        <w:t xml:space="preserve"> 12. </w:t>
      </w:r>
      <w:r w:rsidR="00C37F90" w:rsidRPr="00E10CF0">
        <w:rPr>
          <w:szCs w:val="28"/>
          <w:lang w:val="en-US"/>
        </w:rPr>
        <w:t>–</w:t>
      </w:r>
      <w:r w:rsidR="00BB145E" w:rsidRPr="00E10CF0">
        <w:rPr>
          <w:szCs w:val="28"/>
          <w:lang w:val="en-US"/>
        </w:rPr>
        <w:t xml:space="preserve"> </w:t>
      </w:r>
      <w:r w:rsidR="00C37F90" w:rsidRPr="00E10CF0">
        <w:rPr>
          <w:szCs w:val="28"/>
          <w:lang w:val="en-US"/>
        </w:rPr>
        <w:t>P.</w:t>
      </w:r>
      <w:r w:rsidR="00BB145E" w:rsidRPr="00E10CF0">
        <w:rPr>
          <w:szCs w:val="28"/>
          <w:lang w:val="en-US"/>
        </w:rPr>
        <w:t xml:space="preserve"> 1478-1487.</w:t>
      </w:r>
      <w:r w:rsidR="00C37F90" w:rsidRPr="00E10CF0">
        <w:rPr>
          <w:szCs w:val="28"/>
          <w:lang w:val="en-US"/>
        </w:rPr>
        <w:t xml:space="preserve"> </w:t>
      </w:r>
    </w:p>
    <w:p w14:paraId="171D2583" w14:textId="65C4E815" w:rsidR="00BB145E" w:rsidRPr="00E10CF0" w:rsidRDefault="00A76E45" w:rsidP="00504942">
      <w:pPr>
        <w:pStyle w:val="afe"/>
        <w:tabs>
          <w:tab w:val="left" w:pos="1134"/>
        </w:tabs>
        <w:ind w:firstLine="709"/>
        <w:rPr>
          <w:szCs w:val="28"/>
          <w:lang w:val="en-US"/>
        </w:rPr>
      </w:pPr>
      <w:r w:rsidRPr="00E10CF0">
        <w:rPr>
          <w:szCs w:val="28"/>
          <w:lang w:val="kk-KZ"/>
        </w:rPr>
        <w:t xml:space="preserve">18 </w:t>
      </w:r>
      <w:r w:rsidR="00BB145E" w:rsidRPr="00E10CF0">
        <w:rPr>
          <w:szCs w:val="28"/>
          <w:lang w:val="en-US"/>
        </w:rPr>
        <w:t>Lelieveld J. et al. Loss of life expectancy from air pollution compared to other risk factors: a worldwide perspective //</w:t>
      </w:r>
      <w:r w:rsidR="00C37F90" w:rsidRPr="00E10CF0">
        <w:rPr>
          <w:szCs w:val="28"/>
          <w:lang w:val="en-US"/>
        </w:rPr>
        <w:t xml:space="preserve"> </w:t>
      </w:r>
      <w:r w:rsidR="00BB145E" w:rsidRPr="00E10CF0">
        <w:rPr>
          <w:szCs w:val="28"/>
          <w:lang w:val="en-US"/>
        </w:rPr>
        <w:t xml:space="preserve">Cardiovascular research. </w:t>
      </w:r>
      <w:r w:rsidR="00C37F90" w:rsidRPr="00E10CF0">
        <w:rPr>
          <w:szCs w:val="28"/>
          <w:lang w:val="en-US"/>
        </w:rPr>
        <w:t>–</w:t>
      </w:r>
      <w:r w:rsidR="00BB145E" w:rsidRPr="00E10CF0">
        <w:rPr>
          <w:szCs w:val="28"/>
          <w:lang w:val="en-US"/>
        </w:rPr>
        <w:t xml:space="preserve"> 2020</w:t>
      </w:r>
      <w:r w:rsidR="00C37F90" w:rsidRPr="00E10CF0">
        <w:rPr>
          <w:szCs w:val="28"/>
          <w:lang w:val="en-US"/>
        </w:rPr>
        <w:t>.</w:t>
      </w:r>
      <w:r w:rsidR="00BB145E" w:rsidRPr="00E10CF0">
        <w:rPr>
          <w:szCs w:val="28"/>
          <w:lang w:val="en-US"/>
        </w:rPr>
        <w:t xml:space="preserve"> </w:t>
      </w:r>
      <w:r w:rsidR="00C37F90" w:rsidRPr="00E10CF0">
        <w:rPr>
          <w:szCs w:val="28"/>
          <w:lang w:val="en-US"/>
        </w:rPr>
        <w:t>–</w:t>
      </w:r>
      <w:r w:rsidR="00BB145E" w:rsidRPr="00E10CF0">
        <w:rPr>
          <w:szCs w:val="28"/>
          <w:lang w:val="en-US"/>
        </w:rPr>
        <w:t xml:space="preserve"> </w:t>
      </w:r>
      <w:r w:rsidR="00C37F90" w:rsidRPr="00E10CF0">
        <w:rPr>
          <w:szCs w:val="28"/>
          <w:lang w:val="en-US"/>
        </w:rPr>
        <w:t>Vol.</w:t>
      </w:r>
      <w:r w:rsidR="00BB145E" w:rsidRPr="00E10CF0">
        <w:rPr>
          <w:szCs w:val="28"/>
          <w:lang w:val="en-US"/>
        </w:rPr>
        <w:t xml:space="preserve"> 116</w:t>
      </w:r>
      <w:r w:rsidR="00C37F90" w:rsidRPr="00E10CF0">
        <w:rPr>
          <w:szCs w:val="28"/>
          <w:lang w:val="en-US"/>
        </w:rPr>
        <w:t>, Issue</w:t>
      </w:r>
      <w:r w:rsidR="00BB145E" w:rsidRPr="00E10CF0">
        <w:rPr>
          <w:szCs w:val="28"/>
          <w:lang w:val="en-US"/>
        </w:rPr>
        <w:t xml:space="preserve"> 11. </w:t>
      </w:r>
      <w:r w:rsidR="00C37F90" w:rsidRPr="00E10CF0">
        <w:rPr>
          <w:szCs w:val="28"/>
          <w:lang w:val="en-US"/>
        </w:rPr>
        <w:t>–</w:t>
      </w:r>
      <w:r w:rsidR="00BB145E" w:rsidRPr="00E10CF0">
        <w:rPr>
          <w:szCs w:val="28"/>
          <w:lang w:val="en-US"/>
        </w:rPr>
        <w:t xml:space="preserve"> </w:t>
      </w:r>
      <w:r w:rsidR="00C37F90" w:rsidRPr="00E10CF0">
        <w:rPr>
          <w:szCs w:val="28"/>
          <w:lang w:val="en-US"/>
        </w:rPr>
        <w:t>P.</w:t>
      </w:r>
      <w:r w:rsidR="00BB145E" w:rsidRPr="00E10CF0">
        <w:rPr>
          <w:szCs w:val="28"/>
          <w:lang w:val="en-US"/>
        </w:rPr>
        <w:t xml:space="preserve"> 1910-1917. </w:t>
      </w:r>
    </w:p>
    <w:p w14:paraId="5434D6D9" w14:textId="3AC60CF2" w:rsidR="00BB145E" w:rsidRPr="00E10CF0" w:rsidRDefault="00A76E45" w:rsidP="00504942">
      <w:pPr>
        <w:pStyle w:val="afe"/>
        <w:tabs>
          <w:tab w:val="left" w:pos="1134"/>
        </w:tabs>
        <w:ind w:firstLine="709"/>
        <w:rPr>
          <w:szCs w:val="28"/>
          <w:lang w:val="en-US"/>
        </w:rPr>
      </w:pPr>
      <w:r w:rsidRPr="00E10CF0">
        <w:rPr>
          <w:szCs w:val="28"/>
          <w:lang w:val="kk-KZ"/>
        </w:rPr>
        <w:t xml:space="preserve">19 </w:t>
      </w:r>
      <w:r w:rsidR="00BB145E" w:rsidRPr="00E10CF0">
        <w:rPr>
          <w:szCs w:val="28"/>
        </w:rPr>
        <w:t xml:space="preserve">Фотохимический смог //  </w:t>
      </w:r>
      <w:hyperlink r:id="rId81" w:history="1">
        <w:r w:rsidR="00C37F90" w:rsidRPr="00E10CF0">
          <w:rPr>
            <w:rStyle w:val="ad"/>
            <w:color w:val="auto"/>
            <w:szCs w:val="28"/>
            <w:u w:val="none"/>
          </w:rPr>
          <w:t>https://ru.wikipedia.org/wiki/.</w:t>
        </w:r>
      </w:hyperlink>
      <w:r w:rsidR="00BB145E" w:rsidRPr="00E10CF0">
        <w:rPr>
          <w:szCs w:val="28"/>
        </w:rPr>
        <w:t xml:space="preserve"> </w:t>
      </w:r>
      <w:r w:rsidR="00BB145E" w:rsidRPr="00E10CF0">
        <w:rPr>
          <w:szCs w:val="28"/>
          <w:lang w:val="en-US"/>
        </w:rPr>
        <w:t>29.01.2026.</w:t>
      </w:r>
    </w:p>
    <w:p w14:paraId="0A232EE2" w14:textId="20F8D748" w:rsidR="00BB145E" w:rsidRPr="00E10CF0" w:rsidRDefault="00A76E45" w:rsidP="00504942">
      <w:pPr>
        <w:pStyle w:val="afe"/>
        <w:tabs>
          <w:tab w:val="left" w:pos="1134"/>
        </w:tabs>
        <w:ind w:firstLine="709"/>
        <w:rPr>
          <w:szCs w:val="28"/>
          <w:lang w:val="en-US"/>
        </w:rPr>
      </w:pPr>
      <w:r w:rsidRPr="00E10CF0">
        <w:rPr>
          <w:szCs w:val="28"/>
          <w:lang w:val="kk-KZ"/>
        </w:rPr>
        <w:t xml:space="preserve">20 </w:t>
      </w:r>
      <w:r w:rsidR="00BB145E" w:rsidRPr="00E10CF0">
        <w:rPr>
          <w:szCs w:val="28"/>
          <w:lang w:val="en-US"/>
        </w:rPr>
        <w:t xml:space="preserve">What pollution measures should I watch out for? // </w:t>
      </w:r>
      <w:hyperlink r:id="rId82" w:history="1">
        <w:r w:rsidR="00C37F90" w:rsidRPr="00E10CF0">
          <w:rPr>
            <w:rStyle w:val="ad"/>
            <w:color w:val="auto"/>
            <w:szCs w:val="28"/>
            <w:u w:val="none"/>
            <w:lang w:val="en-US"/>
          </w:rPr>
          <w:t>https://www.iqair.com/ru/newsroom/what-pollution-measures-should-i.</w:t>
        </w:r>
      </w:hyperlink>
      <w:r w:rsidR="00BB145E" w:rsidRPr="00E10CF0">
        <w:rPr>
          <w:szCs w:val="28"/>
          <w:lang w:val="en-US"/>
        </w:rPr>
        <w:t xml:space="preserve"> 23.03.2026</w:t>
      </w:r>
      <w:r w:rsidR="00C37F90" w:rsidRPr="00E10CF0">
        <w:rPr>
          <w:szCs w:val="28"/>
          <w:lang w:val="en-US"/>
        </w:rPr>
        <w:t>.</w:t>
      </w:r>
    </w:p>
    <w:p w14:paraId="02CA44BC" w14:textId="37F2A90B" w:rsidR="00BB145E" w:rsidRPr="00E10CF0" w:rsidRDefault="00A76E45" w:rsidP="00504942">
      <w:pPr>
        <w:pStyle w:val="afe"/>
        <w:tabs>
          <w:tab w:val="left" w:pos="1134"/>
        </w:tabs>
        <w:ind w:firstLine="709"/>
        <w:rPr>
          <w:szCs w:val="28"/>
          <w:lang w:val="en-US"/>
        </w:rPr>
      </w:pPr>
      <w:r w:rsidRPr="00E10CF0">
        <w:rPr>
          <w:szCs w:val="28"/>
          <w:lang w:val="kk-KZ"/>
        </w:rPr>
        <w:t xml:space="preserve">21 </w:t>
      </w:r>
      <w:r w:rsidR="00BB145E" w:rsidRPr="00E10CF0">
        <w:rPr>
          <w:szCs w:val="28"/>
          <w:lang w:val="en-US"/>
        </w:rPr>
        <w:t xml:space="preserve">Zhan Y., Kim J. </w:t>
      </w:r>
      <w:r w:rsidR="0063202E" w:rsidRPr="00E10CF0">
        <w:rPr>
          <w:szCs w:val="28"/>
          <w:lang w:val="en-US"/>
        </w:rPr>
        <w:t xml:space="preserve">Editorial: </w:t>
      </w:r>
      <w:r w:rsidR="00BB145E" w:rsidRPr="00E10CF0">
        <w:rPr>
          <w:szCs w:val="28"/>
          <w:lang w:val="en-US"/>
        </w:rPr>
        <w:t>special issue on “air quality monitoring, assessment, &amp; forecasting using GIScience and remote sensing” //</w:t>
      </w:r>
      <w:r w:rsidR="00C37F90" w:rsidRPr="00E10CF0">
        <w:rPr>
          <w:szCs w:val="28"/>
          <w:lang w:val="en-US"/>
        </w:rPr>
        <w:t xml:space="preserve"> </w:t>
      </w:r>
      <w:r w:rsidR="00BB145E" w:rsidRPr="00E10CF0">
        <w:rPr>
          <w:szCs w:val="28"/>
          <w:lang w:val="en-US"/>
        </w:rPr>
        <w:t xml:space="preserve">GIScience &amp; Remote Sensing. – 2020. – </w:t>
      </w:r>
      <w:r w:rsidR="00C37F90" w:rsidRPr="00E10CF0">
        <w:rPr>
          <w:szCs w:val="28"/>
          <w:lang w:val="en-US"/>
        </w:rPr>
        <w:t>Vol.</w:t>
      </w:r>
      <w:r w:rsidR="00BB145E" w:rsidRPr="00E10CF0">
        <w:rPr>
          <w:szCs w:val="28"/>
          <w:lang w:val="en-US"/>
        </w:rPr>
        <w:t xml:space="preserve"> 57</w:t>
      </w:r>
      <w:r w:rsidR="00C37F90" w:rsidRPr="00E10CF0">
        <w:rPr>
          <w:szCs w:val="28"/>
          <w:lang w:val="en-US"/>
        </w:rPr>
        <w:t>,</w:t>
      </w:r>
      <w:r w:rsidR="00BB145E" w:rsidRPr="00E10CF0">
        <w:rPr>
          <w:szCs w:val="28"/>
          <w:lang w:val="en-US"/>
        </w:rPr>
        <w:t xml:space="preserve"> </w:t>
      </w:r>
      <w:r w:rsidR="00C37F90" w:rsidRPr="00E10CF0">
        <w:rPr>
          <w:szCs w:val="28"/>
          <w:lang w:val="en-US"/>
        </w:rPr>
        <w:t>Issue</w:t>
      </w:r>
      <w:r w:rsidR="00BB145E" w:rsidRPr="00E10CF0">
        <w:rPr>
          <w:szCs w:val="28"/>
          <w:lang w:val="en-US"/>
        </w:rPr>
        <w:t xml:space="preserve"> 2. – </w:t>
      </w:r>
      <w:r w:rsidR="00C37F90" w:rsidRPr="00E10CF0">
        <w:rPr>
          <w:szCs w:val="28"/>
          <w:lang w:val="en-US"/>
        </w:rPr>
        <w:t>P</w:t>
      </w:r>
      <w:r w:rsidR="00BB145E" w:rsidRPr="00E10CF0">
        <w:rPr>
          <w:szCs w:val="28"/>
          <w:lang w:val="en-US"/>
        </w:rPr>
        <w:t>. 157-158</w:t>
      </w:r>
      <w:r w:rsidR="00C37F90" w:rsidRPr="00E10CF0">
        <w:rPr>
          <w:szCs w:val="28"/>
          <w:lang w:val="en-US"/>
        </w:rPr>
        <w:t>.</w:t>
      </w:r>
      <w:r w:rsidR="00BB145E" w:rsidRPr="00E10CF0">
        <w:rPr>
          <w:szCs w:val="28"/>
          <w:lang w:val="en-US"/>
        </w:rPr>
        <w:t xml:space="preserve"> </w:t>
      </w:r>
    </w:p>
    <w:p w14:paraId="24BB8F5B" w14:textId="56EA90AD" w:rsidR="00BB145E" w:rsidRPr="00E10CF0" w:rsidRDefault="00A76E45" w:rsidP="00504942">
      <w:pPr>
        <w:pStyle w:val="afe"/>
        <w:tabs>
          <w:tab w:val="left" w:pos="1134"/>
        </w:tabs>
        <w:ind w:firstLine="709"/>
        <w:rPr>
          <w:szCs w:val="28"/>
          <w:lang w:val="en-US"/>
        </w:rPr>
      </w:pPr>
      <w:r w:rsidRPr="00E10CF0">
        <w:rPr>
          <w:szCs w:val="28"/>
          <w:lang w:val="kk-KZ"/>
        </w:rPr>
        <w:t xml:space="preserve">22 </w:t>
      </w:r>
      <w:r w:rsidR="0063202E" w:rsidRPr="00E10CF0">
        <w:rPr>
          <w:szCs w:val="28"/>
          <w:lang w:val="en-US"/>
        </w:rPr>
        <w:t>Gupta N.</w:t>
      </w:r>
      <w:r w:rsidR="00BB145E" w:rsidRPr="00E10CF0">
        <w:rPr>
          <w:szCs w:val="28"/>
          <w:lang w:val="en-US"/>
        </w:rPr>
        <w:t>S. et al. Prediction of air quality index using machine learning techniques: a comparative analysis //</w:t>
      </w:r>
      <w:r w:rsidR="0063202E" w:rsidRPr="00E10CF0">
        <w:rPr>
          <w:szCs w:val="28"/>
          <w:lang w:val="en-US"/>
        </w:rPr>
        <w:t xml:space="preserve"> </w:t>
      </w:r>
      <w:r w:rsidR="00BB145E" w:rsidRPr="00E10CF0">
        <w:rPr>
          <w:szCs w:val="28"/>
          <w:lang w:val="en-US"/>
        </w:rPr>
        <w:t xml:space="preserve">Journal of Environmental and Public Health. </w:t>
      </w:r>
      <w:r w:rsidR="0063202E" w:rsidRPr="00E10CF0">
        <w:rPr>
          <w:szCs w:val="28"/>
          <w:lang w:val="en-US"/>
        </w:rPr>
        <w:t>–</w:t>
      </w:r>
      <w:r w:rsidR="00BB145E" w:rsidRPr="00E10CF0">
        <w:rPr>
          <w:szCs w:val="28"/>
          <w:lang w:val="en-US"/>
        </w:rPr>
        <w:t xml:space="preserve"> 2023</w:t>
      </w:r>
      <w:r w:rsidR="0063202E" w:rsidRPr="00E10CF0">
        <w:rPr>
          <w:szCs w:val="28"/>
          <w:lang w:val="en-US"/>
        </w:rPr>
        <w:t>.</w:t>
      </w:r>
      <w:r w:rsidR="00BB145E" w:rsidRPr="00E10CF0">
        <w:rPr>
          <w:szCs w:val="28"/>
          <w:lang w:val="en-US"/>
        </w:rPr>
        <w:t xml:space="preserve"> </w:t>
      </w:r>
      <w:r w:rsidR="0063202E" w:rsidRPr="00E10CF0">
        <w:rPr>
          <w:szCs w:val="28"/>
          <w:lang w:val="en-US"/>
        </w:rPr>
        <w:t>–</w:t>
      </w:r>
      <w:r w:rsidR="00BB145E" w:rsidRPr="00E10CF0">
        <w:rPr>
          <w:szCs w:val="28"/>
          <w:lang w:val="en-US"/>
        </w:rPr>
        <w:t xml:space="preserve"> </w:t>
      </w:r>
      <w:r w:rsidR="0063202E" w:rsidRPr="00E10CF0">
        <w:rPr>
          <w:szCs w:val="28"/>
          <w:lang w:val="en-US"/>
        </w:rPr>
        <w:t>Vol.</w:t>
      </w:r>
      <w:r w:rsidR="00BB145E" w:rsidRPr="00E10CF0">
        <w:rPr>
          <w:szCs w:val="28"/>
          <w:lang w:val="en-US"/>
        </w:rPr>
        <w:t xml:space="preserve"> 2023</w:t>
      </w:r>
      <w:r w:rsidR="0063202E" w:rsidRPr="00E10CF0">
        <w:rPr>
          <w:szCs w:val="28"/>
          <w:lang w:val="en-US"/>
        </w:rPr>
        <w:t>, Issue 2</w:t>
      </w:r>
      <w:r w:rsidR="00BB145E" w:rsidRPr="00E10CF0">
        <w:rPr>
          <w:szCs w:val="28"/>
          <w:lang w:val="en-US"/>
        </w:rPr>
        <w:t xml:space="preserve">. </w:t>
      </w:r>
      <w:r w:rsidR="0063202E" w:rsidRPr="00E10CF0">
        <w:rPr>
          <w:szCs w:val="28"/>
          <w:lang w:val="en-US"/>
        </w:rPr>
        <w:t>–</w:t>
      </w:r>
      <w:r w:rsidR="00BB145E" w:rsidRPr="00E10CF0">
        <w:rPr>
          <w:szCs w:val="28"/>
          <w:lang w:val="en-US"/>
        </w:rPr>
        <w:t xml:space="preserve"> </w:t>
      </w:r>
      <w:r w:rsidR="0063202E" w:rsidRPr="00E10CF0">
        <w:rPr>
          <w:szCs w:val="28"/>
          <w:lang w:val="en-US"/>
        </w:rPr>
        <w:t>P.</w:t>
      </w:r>
      <w:r w:rsidR="00BB145E" w:rsidRPr="00E10CF0">
        <w:rPr>
          <w:szCs w:val="28"/>
          <w:lang w:val="en-US"/>
        </w:rPr>
        <w:t xml:space="preserve"> </w:t>
      </w:r>
      <w:r w:rsidR="0063202E" w:rsidRPr="00E10CF0">
        <w:rPr>
          <w:szCs w:val="28"/>
          <w:lang w:val="en-US"/>
        </w:rPr>
        <w:t>1-26.</w:t>
      </w:r>
      <w:r w:rsidR="00BB145E" w:rsidRPr="00E10CF0">
        <w:rPr>
          <w:szCs w:val="28"/>
          <w:lang w:val="en-US"/>
        </w:rPr>
        <w:t xml:space="preserve"> </w:t>
      </w:r>
    </w:p>
    <w:p w14:paraId="4A774C3C" w14:textId="318FAB54" w:rsidR="00BB145E" w:rsidRPr="00E10CF0" w:rsidRDefault="00A76E45" w:rsidP="00504942">
      <w:pPr>
        <w:pStyle w:val="afe"/>
        <w:tabs>
          <w:tab w:val="left" w:pos="1134"/>
        </w:tabs>
        <w:ind w:firstLine="709"/>
        <w:rPr>
          <w:szCs w:val="28"/>
          <w:lang w:val="en-US"/>
        </w:rPr>
      </w:pPr>
      <w:r w:rsidRPr="00E10CF0">
        <w:rPr>
          <w:szCs w:val="28"/>
          <w:lang w:val="kk-KZ"/>
        </w:rPr>
        <w:t xml:space="preserve">23 </w:t>
      </w:r>
      <w:r w:rsidR="00BB145E" w:rsidRPr="00E10CF0">
        <w:rPr>
          <w:szCs w:val="28"/>
          <w:lang w:val="en-US"/>
        </w:rPr>
        <w:t>Kulykivskyi O., Ponomarenko O. Comparative analysis of methods and tools for ambient air quality monitoring //</w:t>
      </w:r>
      <w:r w:rsidR="0063202E" w:rsidRPr="00E10CF0">
        <w:rPr>
          <w:szCs w:val="28"/>
          <w:lang w:val="en-US"/>
        </w:rPr>
        <w:t xml:space="preserve"> </w:t>
      </w:r>
      <w:r w:rsidR="00BB145E" w:rsidRPr="00E10CF0">
        <w:rPr>
          <w:szCs w:val="28"/>
          <w:lang w:val="en-US"/>
        </w:rPr>
        <w:t xml:space="preserve">System Research in Energy. </w:t>
      </w:r>
      <w:r w:rsidR="0063202E" w:rsidRPr="00E10CF0">
        <w:rPr>
          <w:szCs w:val="28"/>
          <w:lang w:val="en-US"/>
        </w:rPr>
        <w:t>–</w:t>
      </w:r>
      <w:r w:rsidR="00BB145E" w:rsidRPr="00E10CF0">
        <w:rPr>
          <w:szCs w:val="28"/>
          <w:lang w:val="en-US"/>
        </w:rPr>
        <w:t xml:space="preserve"> 2025</w:t>
      </w:r>
      <w:r w:rsidR="0063202E" w:rsidRPr="00E10CF0">
        <w:rPr>
          <w:szCs w:val="28"/>
          <w:lang w:val="en-US"/>
        </w:rPr>
        <w:t>.</w:t>
      </w:r>
      <w:r w:rsidR="00BB145E" w:rsidRPr="00E10CF0">
        <w:rPr>
          <w:szCs w:val="28"/>
          <w:lang w:val="en-US"/>
        </w:rPr>
        <w:t xml:space="preserve"> </w:t>
      </w:r>
      <w:r w:rsidR="0063202E" w:rsidRPr="00E10CF0">
        <w:rPr>
          <w:szCs w:val="28"/>
          <w:lang w:val="en-US"/>
        </w:rPr>
        <w:t>–</w:t>
      </w:r>
      <w:r w:rsidR="00BB145E" w:rsidRPr="00E10CF0">
        <w:rPr>
          <w:szCs w:val="28"/>
          <w:lang w:val="en-US"/>
        </w:rPr>
        <w:t xml:space="preserve"> </w:t>
      </w:r>
      <w:r w:rsidR="0063202E" w:rsidRPr="00E10CF0">
        <w:rPr>
          <w:szCs w:val="28"/>
          <w:lang w:val="en-US"/>
        </w:rPr>
        <w:t>Vol.</w:t>
      </w:r>
      <w:r w:rsidR="00BB145E" w:rsidRPr="00E10CF0">
        <w:rPr>
          <w:szCs w:val="28"/>
          <w:lang w:val="en-US"/>
        </w:rPr>
        <w:t xml:space="preserve"> 3</w:t>
      </w:r>
      <w:r w:rsidR="0063202E" w:rsidRPr="00E10CF0">
        <w:rPr>
          <w:szCs w:val="28"/>
          <w:lang w:val="en-US"/>
        </w:rPr>
        <w:t xml:space="preserve">, Issue </w:t>
      </w:r>
      <w:r w:rsidR="00BB145E" w:rsidRPr="00E10CF0">
        <w:rPr>
          <w:szCs w:val="28"/>
          <w:lang w:val="en-US"/>
        </w:rPr>
        <w:t xml:space="preserve">83. </w:t>
      </w:r>
      <w:r w:rsidR="0063202E" w:rsidRPr="00E10CF0">
        <w:rPr>
          <w:szCs w:val="28"/>
          <w:lang w:val="en-US"/>
        </w:rPr>
        <w:t>–</w:t>
      </w:r>
      <w:r w:rsidR="00BB145E" w:rsidRPr="00E10CF0">
        <w:rPr>
          <w:szCs w:val="28"/>
          <w:lang w:val="en-US"/>
        </w:rPr>
        <w:t xml:space="preserve"> </w:t>
      </w:r>
      <w:r w:rsidR="0063202E" w:rsidRPr="00E10CF0">
        <w:rPr>
          <w:szCs w:val="28"/>
          <w:lang w:val="en-US"/>
        </w:rPr>
        <w:t>P.</w:t>
      </w:r>
      <w:r w:rsidR="00BB145E" w:rsidRPr="00E10CF0">
        <w:rPr>
          <w:szCs w:val="28"/>
          <w:lang w:val="en-US"/>
        </w:rPr>
        <w:t xml:space="preserve"> 81-91. </w:t>
      </w:r>
    </w:p>
    <w:p w14:paraId="5DB470CA" w14:textId="05CACC97" w:rsidR="00BB145E" w:rsidRPr="00E10CF0" w:rsidRDefault="00A76E45" w:rsidP="00504942">
      <w:pPr>
        <w:pStyle w:val="afe"/>
        <w:tabs>
          <w:tab w:val="left" w:pos="1134"/>
        </w:tabs>
        <w:ind w:firstLine="709"/>
        <w:rPr>
          <w:szCs w:val="28"/>
          <w:lang w:val="en-US"/>
        </w:rPr>
      </w:pPr>
      <w:r w:rsidRPr="00E10CF0">
        <w:rPr>
          <w:szCs w:val="28"/>
          <w:lang w:val="kk-KZ"/>
        </w:rPr>
        <w:t xml:space="preserve">24 </w:t>
      </w:r>
      <w:r w:rsidR="0063202E" w:rsidRPr="00E10CF0">
        <w:rPr>
          <w:szCs w:val="28"/>
          <w:lang w:val="en-US"/>
        </w:rPr>
        <w:t>Habibie M.</w:t>
      </w:r>
      <w:r w:rsidR="00BB145E" w:rsidRPr="00E10CF0">
        <w:rPr>
          <w:szCs w:val="28"/>
          <w:lang w:val="en-US"/>
        </w:rPr>
        <w:t>I. et al. Air Quality Monitoring in Indonesia //</w:t>
      </w:r>
      <w:r w:rsidR="0063202E" w:rsidRPr="00E10CF0">
        <w:rPr>
          <w:szCs w:val="28"/>
          <w:lang w:val="en-US"/>
        </w:rPr>
        <w:t xml:space="preserve"> Procced. </w:t>
      </w:r>
      <w:r w:rsidR="00BB145E" w:rsidRPr="00E10CF0">
        <w:rPr>
          <w:szCs w:val="28"/>
          <w:lang w:val="en-US"/>
        </w:rPr>
        <w:t xml:space="preserve">IEEE </w:t>
      </w:r>
      <w:r w:rsidR="0063202E" w:rsidRPr="00E10CF0">
        <w:rPr>
          <w:szCs w:val="28"/>
          <w:lang w:val="en-US"/>
        </w:rPr>
        <w:t xml:space="preserve">Asia-Pacific conf. </w:t>
      </w:r>
      <w:r w:rsidR="00BB145E" w:rsidRPr="00E10CF0">
        <w:rPr>
          <w:szCs w:val="28"/>
          <w:lang w:val="en-US"/>
        </w:rPr>
        <w:t xml:space="preserve">on Geoscience, Electronics and Remote Sensing Technology (AGERS). </w:t>
      </w:r>
      <w:r w:rsidR="0063202E" w:rsidRPr="00E10CF0">
        <w:rPr>
          <w:szCs w:val="28"/>
          <w:lang w:val="en-US"/>
        </w:rPr>
        <w:t>–</w:t>
      </w:r>
      <w:r w:rsidR="00BB145E" w:rsidRPr="00E10CF0">
        <w:rPr>
          <w:szCs w:val="28"/>
          <w:lang w:val="en-US"/>
        </w:rPr>
        <w:t xml:space="preserve"> </w:t>
      </w:r>
      <w:r w:rsidR="0063202E" w:rsidRPr="00E10CF0">
        <w:rPr>
          <w:lang w:val="en-US"/>
        </w:rPr>
        <w:t>Surabaya,</w:t>
      </w:r>
      <w:r w:rsidR="00BB145E" w:rsidRPr="00E10CF0">
        <w:rPr>
          <w:szCs w:val="28"/>
          <w:lang w:val="en-US"/>
        </w:rPr>
        <w:t xml:space="preserve"> 2023. - </w:t>
      </w:r>
      <w:r w:rsidR="00BB145E" w:rsidRPr="00E10CF0">
        <w:rPr>
          <w:szCs w:val="28"/>
        </w:rPr>
        <w:t>С</w:t>
      </w:r>
      <w:r w:rsidR="00BB145E" w:rsidRPr="00E10CF0">
        <w:rPr>
          <w:szCs w:val="28"/>
          <w:lang w:val="en-US"/>
        </w:rPr>
        <w:t xml:space="preserve">. 132-136. </w:t>
      </w:r>
    </w:p>
    <w:p w14:paraId="6E57CACC" w14:textId="3C29D1BE" w:rsidR="00BB145E" w:rsidRPr="00E10CF0" w:rsidRDefault="00A76E45" w:rsidP="00504942">
      <w:pPr>
        <w:pStyle w:val="afe"/>
        <w:tabs>
          <w:tab w:val="left" w:pos="1134"/>
        </w:tabs>
        <w:ind w:firstLine="709"/>
        <w:rPr>
          <w:szCs w:val="28"/>
          <w:lang w:val="en-US"/>
        </w:rPr>
      </w:pPr>
      <w:r w:rsidRPr="00E10CF0">
        <w:rPr>
          <w:szCs w:val="28"/>
          <w:lang w:val="kk-KZ"/>
        </w:rPr>
        <w:t xml:space="preserve">25 </w:t>
      </w:r>
      <w:r w:rsidR="0063202E" w:rsidRPr="00E10CF0">
        <w:rPr>
          <w:szCs w:val="28"/>
          <w:lang w:val="en-US"/>
        </w:rPr>
        <w:t>Kunjir G.</w:t>
      </w:r>
      <w:r w:rsidR="00BB145E" w:rsidRPr="00E10CF0">
        <w:rPr>
          <w:szCs w:val="28"/>
          <w:lang w:val="en-US"/>
        </w:rPr>
        <w:t>M. et al. Assessing particulate matter (PM2. 5) concentrations and variability across Maharashtra using satellite data and machine learning techniques //</w:t>
      </w:r>
      <w:r w:rsidR="0063202E" w:rsidRPr="00E10CF0">
        <w:rPr>
          <w:szCs w:val="28"/>
          <w:lang w:val="en-US"/>
        </w:rPr>
        <w:t xml:space="preserve"> </w:t>
      </w:r>
      <w:r w:rsidR="00BB145E" w:rsidRPr="00E10CF0">
        <w:rPr>
          <w:szCs w:val="28"/>
          <w:lang w:val="en-US"/>
        </w:rPr>
        <w:t xml:space="preserve">Discover Sustainability. – 2025. – </w:t>
      </w:r>
      <w:r w:rsidR="0063202E" w:rsidRPr="00E10CF0">
        <w:rPr>
          <w:szCs w:val="28"/>
          <w:lang w:val="en-US"/>
        </w:rPr>
        <w:t>Vol.</w:t>
      </w:r>
      <w:r w:rsidR="00BB145E" w:rsidRPr="00E10CF0">
        <w:rPr>
          <w:szCs w:val="28"/>
          <w:lang w:val="en-US"/>
        </w:rPr>
        <w:t xml:space="preserve"> 6</w:t>
      </w:r>
      <w:r w:rsidR="0063202E" w:rsidRPr="00E10CF0">
        <w:rPr>
          <w:szCs w:val="28"/>
          <w:lang w:val="en-US"/>
        </w:rPr>
        <w:t>, Issue</w:t>
      </w:r>
      <w:r w:rsidR="00BB145E" w:rsidRPr="00E10CF0">
        <w:rPr>
          <w:szCs w:val="28"/>
          <w:lang w:val="en-US"/>
        </w:rPr>
        <w:t xml:space="preserve"> 1. – </w:t>
      </w:r>
      <w:r w:rsidR="0063202E" w:rsidRPr="00E10CF0">
        <w:rPr>
          <w:szCs w:val="28"/>
          <w:lang w:val="en-US"/>
        </w:rPr>
        <w:t>P</w:t>
      </w:r>
      <w:r w:rsidR="00BB145E" w:rsidRPr="00E10CF0">
        <w:rPr>
          <w:szCs w:val="28"/>
          <w:lang w:val="en-US"/>
        </w:rPr>
        <w:t xml:space="preserve">. 238. </w:t>
      </w:r>
    </w:p>
    <w:p w14:paraId="390BF703" w14:textId="4916ED5F" w:rsidR="00BB145E" w:rsidRPr="00E10CF0" w:rsidRDefault="00A76E45" w:rsidP="00504942">
      <w:pPr>
        <w:pStyle w:val="afe"/>
        <w:tabs>
          <w:tab w:val="left" w:pos="1134"/>
        </w:tabs>
        <w:ind w:firstLine="709"/>
        <w:rPr>
          <w:szCs w:val="28"/>
          <w:lang w:val="en-US"/>
        </w:rPr>
      </w:pPr>
      <w:r w:rsidRPr="00E10CF0">
        <w:rPr>
          <w:szCs w:val="28"/>
          <w:lang w:val="kk-KZ"/>
        </w:rPr>
        <w:t xml:space="preserve">26 </w:t>
      </w:r>
      <w:r w:rsidR="00BB145E" w:rsidRPr="00E10CF0">
        <w:rPr>
          <w:szCs w:val="28"/>
          <w:lang w:val="en-US"/>
        </w:rPr>
        <w:t>Nahar K.</w:t>
      </w:r>
      <w:r w:rsidR="0063202E" w:rsidRPr="00E10CF0">
        <w:rPr>
          <w:szCs w:val="28"/>
          <w:lang w:val="en-US"/>
        </w:rPr>
        <w:t>M.</w:t>
      </w:r>
      <w:r w:rsidR="00BB145E" w:rsidRPr="00E10CF0">
        <w:rPr>
          <w:szCs w:val="28"/>
          <w:lang w:val="en-US"/>
        </w:rPr>
        <w:t>O. et al. Air quality index using machine learning-a Jordan case study //</w:t>
      </w:r>
      <w:r w:rsidR="0063202E" w:rsidRPr="00E10CF0">
        <w:rPr>
          <w:szCs w:val="28"/>
          <w:lang w:val="en-US"/>
        </w:rPr>
        <w:t xml:space="preserve"> </w:t>
      </w:r>
      <w:r w:rsidR="00BB145E" w:rsidRPr="00E10CF0">
        <w:rPr>
          <w:szCs w:val="28"/>
          <w:lang w:val="en-US"/>
        </w:rPr>
        <w:t xml:space="preserve">Compusoft. </w:t>
      </w:r>
      <w:r w:rsidR="0063202E" w:rsidRPr="00E10CF0">
        <w:rPr>
          <w:szCs w:val="28"/>
          <w:lang w:val="en-US"/>
        </w:rPr>
        <w:t>–</w:t>
      </w:r>
      <w:r w:rsidR="00BB145E" w:rsidRPr="00E10CF0">
        <w:rPr>
          <w:szCs w:val="28"/>
          <w:lang w:val="en-US"/>
        </w:rPr>
        <w:t xml:space="preserve"> 2020</w:t>
      </w:r>
      <w:r w:rsidR="0063202E" w:rsidRPr="00E10CF0">
        <w:rPr>
          <w:szCs w:val="28"/>
          <w:lang w:val="en-US"/>
        </w:rPr>
        <w:t>.</w:t>
      </w:r>
      <w:r w:rsidR="00BB145E" w:rsidRPr="00E10CF0">
        <w:rPr>
          <w:szCs w:val="28"/>
          <w:lang w:val="en-US"/>
        </w:rPr>
        <w:t xml:space="preserve"> </w:t>
      </w:r>
      <w:r w:rsidR="0063202E" w:rsidRPr="00E10CF0">
        <w:rPr>
          <w:szCs w:val="28"/>
          <w:lang w:val="en-US"/>
        </w:rPr>
        <w:t>–</w:t>
      </w:r>
      <w:r w:rsidR="00BB145E" w:rsidRPr="00E10CF0">
        <w:rPr>
          <w:szCs w:val="28"/>
          <w:lang w:val="en-US"/>
        </w:rPr>
        <w:t xml:space="preserve"> </w:t>
      </w:r>
      <w:r w:rsidR="0063202E" w:rsidRPr="00E10CF0">
        <w:rPr>
          <w:szCs w:val="28"/>
          <w:lang w:val="en-US"/>
        </w:rPr>
        <w:t>Vol.</w:t>
      </w:r>
      <w:r w:rsidR="00BB145E" w:rsidRPr="00E10CF0">
        <w:rPr>
          <w:szCs w:val="28"/>
          <w:lang w:val="en-US"/>
        </w:rPr>
        <w:t xml:space="preserve"> 9</w:t>
      </w:r>
      <w:r w:rsidR="0063202E" w:rsidRPr="00E10CF0">
        <w:rPr>
          <w:szCs w:val="28"/>
          <w:lang w:val="en-US"/>
        </w:rPr>
        <w:t>, Issue</w:t>
      </w:r>
      <w:r w:rsidR="00BB145E" w:rsidRPr="00E10CF0">
        <w:rPr>
          <w:szCs w:val="28"/>
          <w:lang w:val="en-US"/>
        </w:rPr>
        <w:t xml:space="preserve"> 9. </w:t>
      </w:r>
      <w:r w:rsidR="0063202E" w:rsidRPr="00E10CF0">
        <w:rPr>
          <w:szCs w:val="28"/>
          <w:lang w:val="en-US"/>
        </w:rPr>
        <w:t>–</w:t>
      </w:r>
      <w:r w:rsidR="00BB145E" w:rsidRPr="00E10CF0">
        <w:rPr>
          <w:szCs w:val="28"/>
          <w:lang w:val="en-US"/>
        </w:rPr>
        <w:t xml:space="preserve"> </w:t>
      </w:r>
      <w:r w:rsidR="0063202E" w:rsidRPr="00E10CF0">
        <w:rPr>
          <w:szCs w:val="28"/>
          <w:lang w:val="en-US"/>
        </w:rPr>
        <w:t>P.</w:t>
      </w:r>
      <w:r w:rsidR="00BB145E" w:rsidRPr="00E10CF0">
        <w:rPr>
          <w:szCs w:val="28"/>
          <w:lang w:val="en-US"/>
        </w:rPr>
        <w:t xml:space="preserve"> 3831-3840.</w:t>
      </w:r>
    </w:p>
    <w:p w14:paraId="1B0FEE28" w14:textId="35554058" w:rsidR="00BB145E" w:rsidRPr="00E10CF0" w:rsidRDefault="00A76E45" w:rsidP="00504942">
      <w:pPr>
        <w:pStyle w:val="afe"/>
        <w:tabs>
          <w:tab w:val="left" w:pos="1134"/>
        </w:tabs>
        <w:ind w:firstLine="709"/>
        <w:rPr>
          <w:szCs w:val="28"/>
          <w:lang w:val="en-US"/>
        </w:rPr>
      </w:pPr>
      <w:r w:rsidRPr="00E10CF0">
        <w:rPr>
          <w:szCs w:val="28"/>
          <w:lang w:val="kk-KZ"/>
        </w:rPr>
        <w:t xml:space="preserve">27 </w:t>
      </w:r>
      <w:r w:rsidR="0063202E" w:rsidRPr="00E10CF0">
        <w:rPr>
          <w:szCs w:val="28"/>
          <w:lang w:val="en-US"/>
        </w:rPr>
        <w:t>Geddes J.</w:t>
      </w:r>
      <w:r w:rsidR="00BB145E" w:rsidRPr="00E10CF0">
        <w:rPr>
          <w:szCs w:val="28"/>
          <w:lang w:val="en-US"/>
        </w:rPr>
        <w:t>A. et al. Long-term trends worldwide in ambient NO2 concentrations inferred from satellite observations //</w:t>
      </w:r>
      <w:r w:rsidR="0063202E" w:rsidRPr="00E10CF0">
        <w:rPr>
          <w:szCs w:val="28"/>
          <w:lang w:val="en-US"/>
        </w:rPr>
        <w:t xml:space="preserve"> </w:t>
      </w:r>
      <w:r w:rsidR="00BB145E" w:rsidRPr="00E10CF0">
        <w:rPr>
          <w:szCs w:val="28"/>
          <w:lang w:val="en-US"/>
        </w:rPr>
        <w:t xml:space="preserve">Environmental health perspectives. </w:t>
      </w:r>
      <w:r w:rsidR="0063202E" w:rsidRPr="00E10CF0">
        <w:rPr>
          <w:szCs w:val="28"/>
          <w:lang w:val="en-US"/>
        </w:rPr>
        <w:t>–</w:t>
      </w:r>
      <w:r w:rsidR="00BB145E" w:rsidRPr="00E10CF0">
        <w:rPr>
          <w:szCs w:val="28"/>
          <w:lang w:val="en-US"/>
        </w:rPr>
        <w:t xml:space="preserve"> 2015</w:t>
      </w:r>
      <w:r w:rsidR="0063202E" w:rsidRPr="00E10CF0">
        <w:rPr>
          <w:szCs w:val="28"/>
          <w:lang w:val="en-US"/>
        </w:rPr>
        <w:t>.</w:t>
      </w:r>
      <w:r w:rsidR="00BB145E" w:rsidRPr="00E10CF0">
        <w:rPr>
          <w:szCs w:val="28"/>
          <w:lang w:val="en-US"/>
        </w:rPr>
        <w:t xml:space="preserve"> </w:t>
      </w:r>
      <w:r w:rsidR="0063202E" w:rsidRPr="00E10CF0">
        <w:rPr>
          <w:szCs w:val="28"/>
          <w:lang w:val="en-US"/>
        </w:rPr>
        <w:t>–</w:t>
      </w:r>
      <w:r w:rsidR="00BB145E" w:rsidRPr="00E10CF0">
        <w:rPr>
          <w:szCs w:val="28"/>
          <w:lang w:val="en-US"/>
        </w:rPr>
        <w:t xml:space="preserve"> </w:t>
      </w:r>
      <w:r w:rsidR="0063202E" w:rsidRPr="00E10CF0">
        <w:rPr>
          <w:szCs w:val="28"/>
          <w:lang w:val="en-US"/>
        </w:rPr>
        <w:t>Vol.</w:t>
      </w:r>
      <w:r w:rsidR="00BB145E" w:rsidRPr="00E10CF0">
        <w:rPr>
          <w:szCs w:val="28"/>
          <w:lang w:val="en-US"/>
        </w:rPr>
        <w:t xml:space="preserve"> 124</w:t>
      </w:r>
      <w:r w:rsidR="0063202E" w:rsidRPr="00E10CF0">
        <w:rPr>
          <w:szCs w:val="28"/>
          <w:lang w:val="en-US"/>
        </w:rPr>
        <w:t>, Issue</w:t>
      </w:r>
      <w:r w:rsidR="00BB145E" w:rsidRPr="00E10CF0">
        <w:rPr>
          <w:szCs w:val="28"/>
          <w:lang w:val="en-US"/>
        </w:rPr>
        <w:t xml:space="preserve"> 3. </w:t>
      </w:r>
      <w:r w:rsidR="0063202E" w:rsidRPr="00E10CF0">
        <w:rPr>
          <w:szCs w:val="28"/>
          <w:lang w:val="en-US"/>
        </w:rPr>
        <w:t>–</w:t>
      </w:r>
      <w:r w:rsidR="00BB145E" w:rsidRPr="00E10CF0">
        <w:rPr>
          <w:szCs w:val="28"/>
          <w:lang w:val="en-US"/>
        </w:rPr>
        <w:t xml:space="preserve"> </w:t>
      </w:r>
      <w:r w:rsidR="0063202E" w:rsidRPr="00E10CF0">
        <w:rPr>
          <w:szCs w:val="28"/>
          <w:lang w:val="en-US"/>
        </w:rPr>
        <w:t>P.</w:t>
      </w:r>
      <w:r w:rsidR="00BB145E" w:rsidRPr="00E10CF0">
        <w:rPr>
          <w:szCs w:val="28"/>
          <w:lang w:val="en-US"/>
        </w:rPr>
        <w:t xml:space="preserve"> 281.</w:t>
      </w:r>
    </w:p>
    <w:p w14:paraId="4D30339F" w14:textId="60C7D2A9" w:rsidR="00BB145E" w:rsidRPr="00E10CF0" w:rsidRDefault="00A76E45" w:rsidP="00504942">
      <w:pPr>
        <w:pStyle w:val="afe"/>
        <w:tabs>
          <w:tab w:val="left" w:pos="1134"/>
        </w:tabs>
        <w:ind w:firstLine="709"/>
        <w:rPr>
          <w:szCs w:val="28"/>
          <w:lang w:val="en-US"/>
        </w:rPr>
      </w:pPr>
      <w:r w:rsidRPr="00E10CF0">
        <w:rPr>
          <w:szCs w:val="28"/>
          <w:lang w:val="kk-KZ"/>
        </w:rPr>
        <w:t xml:space="preserve">28 </w:t>
      </w:r>
      <w:r w:rsidR="00BB145E" w:rsidRPr="00E10CF0">
        <w:rPr>
          <w:szCs w:val="28"/>
          <w:lang w:val="en-US"/>
        </w:rPr>
        <w:t>Sembiring I. et al. Understanding data-driven analytic decision making on air quality monitoring an empirical study //</w:t>
      </w:r>
      <w:r w:rsidR="0063202E" w:rsidRPr="00E10CF0">
        <w:rPr>
          <w:szCs w:val="28"/>
          <w:lang w:val="en-US"/>
        </w:rPr>
        <w:t xml:space="preserve"> </w:t>
      </w:r>
      <w:r w:rsidR="00BB145E" w:rsidRPr="00E10CF0">
        <w:rPr>
          <w:szCs w:val="28"/>
          <w:lang w:val="en-US"/>
        </w:rPr>
        <w:t>Aptisi Tr</w:t>
      </w:r>
      <w:r w:rsidR="0063202E" w:rsidRPr="00E10CF0">
        <w:rPr>
          <w:szCs w:val="28"/>
          <w:lang w:val="en-US"/>
        </w:rPr>
        <w:t>ansactions on Technopreneurship</w:t>
      </w:r>
      <w:r w:rsidR="00BB145E" w:rsidRPr="00E10CF0">
        <w:rPr>
          <w:szCs w:val="28"/>
          <w:lang w:val="en-US"/>
        </w:rPr>
        <w:t xml:space="preserve">. – 2024. – </w:t>
      </w:r>
      <w:r w:rsidR="0063202E" w:rsidRPr="00E10CF0">
        <w:rPr>
          <w:szCs w:val="28"/>
          <w:lang w:val="en-US"/>
        </w:rPr>
        <w:t>Vol.</w:t>
      </w:r>
      <w:r w:rsidR="00BB145E" w:rsidRPr="00E10CF0">
        <w:rPr>
          <w:szCs w:val="28"/>
          <w:lang w:val="en-US"/>
        </w:rPr>
        <w:t xml:space="preserve"> 6</w:t>
      </w:r>
      <w:r w:rsidR="0063202E" w:rsidRPr="00E10CF0">
        <w:rPr>
          <w:szCs w:val="28"/>
          <w:lang w:val="en-US"/>
        </w:rPr>
        <w:t>, Issue</w:t>
      </w:r>
      <w:r w:rsidR="00BB145E" w:rsidRPr="00E10CF0">
        <w:rPr>
          <w:szCs w:val="28"/>
          <w:lang w:val="en-US"/>
        </w:rPr>
        <w:t xml:space="preserve"> 3. – </w:t>
      </w:r>
      <w:r w:rsidR="0063202E" w:rsidRPr="00E10CF0">
        <w:rPr>
          <w:szCs w:val="28"/>
          <w:lang w:val="en-US"/>
        </w:rPr>
        <w:t>P.</w:t>
      </w:r>
      <w:r w:rsidR="00BB145E" w:rsidRPr="00E10CF0">
        <w:rPr>
          <w:szCs w:val="28"/>
          <w:lang w:val="en-US"/>
        </w:rPr>
        <w:t xml:space="preserve"> 418-431. </w:t>
      </w:r>
    </w:p>
    <w:p w14:paraId="4D39325A" w14:textId="45CFFB52" w:rsidR="00BB145E" w:rsidRPr="00E10CF0" w:rsidRDefault="00A76E45" w:rsidP="00504942">
      <w:pPr>
        <w:pStyle w:val="afe"/>
        <w:tabs>
          <w:tab w:val="left" w:pos="1134"/>
        </w:tabs>
        <w:ind w:firstLine="709"/>
        <w:rPr>
          <w:szCs w:val="28"/>
          <w:lang w:val="en-US"/>
        </w:rPr>
      </w:pPr>
      <w:r w:rsidRPr="00E10CF0">
        <w:rPr>
          <w:szCs w:val="28"/>
          <w:lang w:val="kk-KZ"/>
        </w:rPr>
        <w:t xml:space="preserve">29 </w:t>
      </w:r>
      <w:r w:rsidR="00BB145E" w:rsidRPr="00E10CF0">
        <w:rPr>
          <w:szCs w:val="28"/>
          <w:lang w:val="en-US"/>
        </w:rPr>
        <w:t>Sridevi E. Air Quality Monitoring Using Machine Learning Techniques //</w:t>
      </w:r>
      <w:r w:rsidR="0063202E" w:rsidRPr="00E10CF0">
        <w:rPr>
          <w:szCs w:val="28"/>
          <w:lang w:val="en-US"/>
        </w:rPr>
        <w:t xml:space="preserve"> </w:t>
      </w:r>
      <w:hyperlink r:id="rId83" w:history="1">
        <w:r w:rsidR="00643CD1" w:rsidRPr="00E10CF0">
          <w:rPr>
            <w:rStyle w:val="ad"/>
            <w:color w:val="auto"/>
            <w:szCs w:val="28"/>
            <w:u w:val="none"/>
            <w:lang w:val="en-US"/>
          </w:rPr>
          <w:t>https://doi.org/10.55041/ijsrem25321</w:t>
        </w:r>
      </w:hyperlink>
      <w:r w:rsidR="00BB145E" w:rsidRPr="00E10CF0">
        <w:rPr>
          <w:szCs w:val="28"/>
          <w:lang w:val="en-US"/>
        </w:rPr>
        <w:t>.</w:t>
      </w:r>
      <w:r w:rsidR="00643CD1" w:rsidRPr="00E10CF0">
        <w:rPr>
          <w:szCs w:val="28"/>
          <w:lang w:val="en-US"/>
        </w:rPr>
        <w:t xml:space="preserve"> 10.11.2025.</w:t>
      </w:r>
      <w:r w:rsidR="00BB145E" w:rsidRPr="00E10CF0">
        <w:rPr>
          <w:szCs w:val="28"/>
          <w:lang w:val="en-US"/>
        </w:rPr>
        <w:t xml:space="preserve"> </w:t>
      </w:r>
    </w:p>
    <w:p w14:paraId="264D8D80" w14:textId="6CC230AB" w:rsidR="00BB145E" w:rsidRPr="00E10CF0" w:rsidRDefault="00A76E45" w:rsidP="00504942">
      <w:pPr>
        <w:pStyle w:val="afe"/>
        <w:tabs>
          <w:tab w:val="left" w:pos="1134"/>
        </w:tabs>
        <w:ind w:firstLine="709"/>
        <w:rPr>
          <w:szCs w:val="28"/>
          <w:lang w:val="en-US"/>
        </w:rPr>
      </w:pPr>
      <w:r w:rsidRPr="00E10CF0">
        <w:rPr>
          <w:szCs w:val="28"/>
          <w:lang w:val="kk-KZ"/>
        </w:rPr>
        <w:t xml:space="preserve">30 </w:t>
      </w:r>
      <w:r w:rsidR="00643CD1" w:rsidRPr="00E10CF0">
        <w:rPr>
          <w:szCs w:val="28"/>
          <w:lang w:val="en-US"/>
        </w:rPr>
        <w:t>Sanni M.</w:t>
      </w:r>
      <w:r w:rsidR="00BB145E" w:rsidRPr="00E10CF0">
        <w:rPr>
          <w:szCs w:val="28"/>
          <w:lang w:val="en-US"/>
        </w:rPr>
        <w:t>I. et al. Integrating Technology and Environmental Policy for Effective Air Quality Monitoring in Indonesia //</w:t>
      </w:r>
      <w:r w:rsidR="00643CD1" w:rsidRPr="00E10CF0">
        <w:rPr>
          <w:szCs w:val="28"/>
          <w:lang w:val="en-US"/>
        </w:rPr>
        <w:t xml:space="preserve"> Procced. </w:t>
      </w:r>
      <w:r w:rsidR="00BB145E" w:rsidRPr="00E10CF0">
        <w:rPr>
          <w:szCs w:val="28"/>
          <w:lang w:val="en-US"/>
        </w:rPr>
        <w:t xml:space="preserve">2024 3rd </w:t>
      </w:r>
      <w:r w:rsidR="00643CD1" w:rsidRPr="00E10CF0">
        <w:rPr>
          <w:szCs w:val="28"/>
          <w:lang w:val="en-US"/>
        </w:rPr>
        <w:t>internat. conf.</w:t>
      </w:r>
      <w:r w:rsidR="00BB145E" w:rsidRPr="00E10CF0">
        <w:rPr>
          <w:szCs w:val="28"/>
          <w:lang w:val="en-US"/>
        </w:rPr>
        <w:t xml:space="preserve"> on Creative Communication and Innovative Technology (ICCIT</w:t>
      </w:r>
      <w:r w:rsidR="00643CD1" w:rsidRPr="00E10CF0">
        <w:rPr>
          <w:szCs w:val="28"/>
          <w:lang w:val="en-US"/>
        </w:rPr>
        <w:t>, 2024</w:t>
      </w:r>
      <w:r w:rsidR="00BB145E" w:rsidRPr="00E10CF0">
        <w:rPr>
          <w:szCs w:val="28"/>
          <w:lang w:val="en-US"/>
        </w:rPr>
        <w:t xml:space="preserve">). – </w:t>
      </w:r>
      <w:r w:rsidR="00643CD1" w:rsidRPr="00E10CF0">
        <w:rPr>
          <w:lang w:val="en-US"/>
        </w:rPr>
        <w:t>Tangerang</w:t>
      </w:r>
      <w:r w:rsidR="00BB145E" w:rsidRPr="00E10CF0">
        <w:rPr>
          <w:szCs w:val="28"/>
          <w:lang w:val="en-US"/>
        </w:rPr>
        <w:t xml:space="preserve">, 2024. – </w:t>
      </w:r>
      <w:r w:rsidR="00643CD1" w:rsidRPr="00E10CF0">
        <w:rPr>
          <w:szCs w:val="28"/>
          <w:lang w:val="en-US"/>
        </w:rPr>
        <w:t>P.</w:t>
      </w:r>
      <w:r w:rsidR="00BB145E" w:rsidRPr="00E10CF0">
        <w:rPr>
          <w:szCs w:val="28"/>
          <w:lang w:val="en-US"/>
        </w:rPr>
        <w:t xml:space="preserve"> 1-6. </w:t>
      </w:r>
    </w:p>
    <w:p w14:paraId="083A2312" w14:textId="7A27A9AE" w:rsidR="00BB145E" w:rsidRPr="00E10CF0" w:rsidRDefault="00A76E45" w:rsidP="00504942">
      <w:pPr>
        <w:pStyle w:val="afe"/>
        <w:tabs>
          <w:tab w:val="left" w:pos="1134"/>
        </w:tabs>
        <w:ind w:firstLine="709"/>
        <w:rPr>
          <w:szCs w:val="28"/>
          <w:lang w:val="en-US"/>
        </w:rPr>
      </w:pPr>
      <w:r w:rsidRPr="00E10CF0">
        <w:rPr>
          <w:szCs w:val="28"/>
          <w:lang w:val="kk-KZ"/>
        </w:rPr>
        <w:t xml:space="preserve">31 </w:t>
      </w:r>
      <w:r w:rsidR="00BB145E" w:rsidRPr="00E10CF0">
        <w:rPr>
          <w:szCs w:val="28"/>
          <w:lang w:val="en-US"/>
        </w:rPr>
        <w:t>Ahmad M. et al. Estimating fine particulate concentration using a combined approach of linear regression and artificial neural network //</w:t>
      </w:r>
      <w:r w:rsidR="00643CD1" w:rsidRPr="00E10CF0">
        <w:rPr>
          <w:szCs w:val="28"/>
          <w:lang w:val="en-US"/>
        </w:rPr>
        <w:t xml:space="preserve"> </w:t>
      </w:r>
      <w:r w:rsidR="00BB145E" w:rsidRPr="00E10CF0">
        <w:rPr>
          <w:szCs w:val="28"/>
          <w:lang w:val="en-US"/>
        </w:rPr>
        <w:t xml:space="preserve">Atmospheric Environment. – 2019. – </w:t>
      </w:r>
      <w:r w:rsidR="00643CD1" w:rsidRPr="00E10CF0">
        <w:rPr>
          <w:szCs w:val="28"/>
          <w:lang w:val="en-US"/>
        </w:rPr>
        <w:t>Vol.</w:t>
      </w:r>
      <w:r w:rsidR="00BB145E" w:rsidRPr="00E10CF0">
        <w:rPr>
          <w:szCs w:val="28"/>
          <w:lang w:val="en-US"/>
        </w:rPr>
        <w:t xml:space="preserve"> 219. – </w:t>
      </w:r>
      <w:r w:rsidR="00643CD1" w:rsidRPr="00E10CF0">
        <w:rPr>
          <w:szCs w:val="28"/>
          <w:lang w:val="en-US"/>
        </w:rPr>
        <w:t>P.</w:t>
      </w:r>
      <w:r w:rsidR="00BB145E" w:rsidRPr="00E10CF0">
        <w:rPr>
          <w:szCs w:val="28"/>
          <w:lang w:val="en-US"/>
        </w:rPr>
        <w:t xml:space="preserve"> 117050. </w:t>
      </w:r>
    </w:p>
    <w:p w14:paraId="39602C87" w14:textId="02A21B1E" w:rsidR="00BB145E" w:rsidRPr="00E10CF0" w:rsidRDefault="00A76E45" w:rsidP="00504942">
      <w:pPr>
        <w:pStyle w:val="afe"/>
        <w:tabs>
          <w:tab w:val="left" w:pos="1134"/>
        </w:tabs>
        <w:ind w:firstLine="709"/>
        <w:rPr>
          <w:szCs w:val="28"/>
          <w:lang w:val="en-US"/>
        </w:rPr>
      </w:pPr>
      <w:r w:rsidRPr="00E10CF0">
        <w:rPr>
          <w:szCs w:val="28"/>
          <w:lang w:val="kk-KZ"/>
        </w:rPr>
        <w:t xml:space="preserve">32 </w:t>
      </w:r>
      <w:r w:rsidR="00BB145E" w:rsidRPr="00E10CF0">
        <w:rPr>
          <w:szCs w:val="28"/>
          <w:lang w:val="en-US"/>
        </w:rPr>
        <w:t>Gruicin I., Popa M. Airify-A mobile solution for monitoring air quality in urban areas //</w:t>
      </w:r>
      <w:r w:rsidR="00643CD1" w:rsidRPr="00E10CF0">
        <w:rPr>
          <w:szCs w:val="28"/>
          <w:lang w:val="en-US"/>
        </w:rPr>
        <w:t xml:space="preserve"> Procced. </w:t>
      </w:r>
      <w:r w:rsidR="00BB145E" w:rsidRPr="00E10CF0">
        <w:rPr>
          <w:szCs w:val="28"/>
          <w:lang w:val="en-US"/>
        </w:rPr>
        <w:t xml:space="preserve">25th Telecommunication </w:t>
      </w:r>
      <w:r w:rsidR="00643CD1" w:rsidRPr="00E10CF0">
        <w:rPr>
          <w:szCs w:val="28"/>
          <w:lang w:val="en-US"/>
        </w:rPr>
        <w:t xml:space="preserve">forum </w:t>
      </w:r>
      <w:r w:rsidR="00BB145E" w:rsidRPr="00E10CF0">
        <w:rPr>
          <w:szCs w:val="28"/>
          <w:lang w:val="en-US"/>
        </w:rPr>
        <w:t>(TELFOR</w:t>
      </w:r>
      <w:r w:rsidR="00643CD1" w:rsidRPr="00E10CF0">
        <w:rPr>
          <w:szCs w:val="28"/>
          <w:lang w:val="en-US"/>
        </w:rPr>
        <w:t>, 2017</w:t>
      </w:r>
      <w:r w:rsidR="00BB145E" w:rsidRPr="00E10CF0">
        <w:rPr>
          <w:szCs w:val="28"/>
          <w:lang w:val="en-US"/>
        </w:rPr>
        <w:t xml:space="preserve">). – </w:t>
      </w:r>
      <w:r w:rsidR="00643CD1" w:rsidRPr="00E10CF0">
        <w:rPr>
          <w:lang w:val="en-US"/>
        </w:rPr>
        <w:t>Belgrade,</w:t>
      </w:r>
      <w:r w:rsidR="00BB145E" w:rsidRPr="00E10CF0">
        <w:rPr>
          <w:szCs w:val="28"/>
          <w:lang w:val="en-US"/>
        </w:rPr>
        <w:t xml:space="preserve"> 2017. – </w:t>
      </w:r>
      <w:r w:rsidR="00643CD1" w:rsidRPr="00E10CF0">
        <w:rPr>
          <w:szCs w:val="28"/>
          <w:lang w:val="en-US"/>
        </w:rPr>
        <w:t>P</w:t>
      </w:r>
      <w:r w:rsidR="00BB145E" w:rsidRPr="00E10CF0">
        <w:rPr>
          <w:szCs w:val="28"/>
          <w:lang w:val="en-US"/>
        </w:rPr>
        <w:t xml:space="preserve">. 1-4. </w:t>
      </w:r>
    </w:p>
    <w:p w14:paraId="3998F95B" w14:textId="409C1E0A" w:rsidR="00BB145E" w:rsidRPr="00E10CF0" w:rsidRDefault="00A76E45" w:rsidP="00504942">
      <w:pPr>
        <w:pStyle w:val="afe"/>
        <w:tabs>
          <w:tab w:val="left" w:pos="1134"/>
        </w:tabs>
        <w:ind w:firstLine="709"/>
        <w:rPr>
          <w:szCs w:val="28"/>
          <w:lang w:val="en-US"/>
        </w:rPr>
      </w:pPr>
      <w:r w:rsidRPr="00E10CF0">
        <w:rPr>
          <w:szCs w:val="28"/>
          <w:lang w:val="kk-KZ"/>
        </w:rPr>
        <w:t xml:space="preserve">33 </w:t>
      </w:r>
      <w:r w:rsidR="00643CD1" w:rsidRPr="00E10CF0">
        <w:rPr>
          <w:szCs w:val="28"/>
          <w:lang w:val="en-US"/>
        </w:rPr>
        <w:t>Vélez-Guerrero A.</w:t>
      </w:r>
      <w:r w:rsidR="00BB145E" w:rsidRPr="00E10CF0">
        <w:rPr>
          <w:szCs w:val="28"/>
          <w:lang w:val="en-US"/>
        </w:rPr>
        <w:t>C.</w:t>
      </w:r>
      <w:r w:rsidR="00643CD1" w:rsidRPr="00E10CF0">
        <w:rPr>
          <w:szCs w:val="28"/>
          <w:lang w:val="en-US"/>
        </w:rPr>
        <w:t xml:space="preserve"> et al.</w:t>
      </w:r>
      <w:r w:rsidR="00BB145E" w:rsidRPr="00E10CF0">
        <w:rPr>
          <w:szCs w:val="28"/>
          <w:lang w:val="en-US"/>
        </w:rPr>
        <w:t xml:space="preserve"> The Evolution of air quality monitoring: measurement techniques and instruments //</w:t>
      </w:r>
      <w:r w:rsidR="00643CD1" w:rsidRPr="00E10CF0">
        <w:rPr>
          <w:szCs w:val="28"/>
          <w:lang w:val="en-US"/>
        </w:rPr>
        <w:t xml:space="preserve"> </w:t>
      </w:r>
      <w:r w:rsidR="00BB145E" w:rsidRPr="00E10CF0">
        <w:rPr>
          <w:szCs w:val="28"/>
          <w:lang w:val="en-US"/>
        </w:rPr>
        <w:t xml:space="preserve">Journal of Hunan University Natural Sciences. – 2023. – </w:t>
      </w:r>
      <w:r w:rsidR="00643CD1" w:rsidRPr="00E10CF0">
        <w:rPr>
          <w:szCs w:val="28"/>
          <w:lang w:val="en-US"/>
        </w:rPr>
        <w:t>Vol.</w:t>
      </w:r>
      <w:r w:rsidR="00BB145E" w:rsidRPr="00E10CF0">
        <w:rPr>
          <w:szCs w:val="28"/>
          <w:lang w:val="en-US"/>
        </w:rPr>
        <w:t xml:space="preserve"> 50</w:t>
      </w:r>
      <w:r w:rsidR="00643CD1" w:rsidRPr="00E10CF0">
        <w:rPr>
          <w:szCs w:val="28"/>
          <w:lang w:val="en-US"/>
        </w:rPr>
        <w:t>, Issue</w:t>
      </w:r>
      <w:r w:rsidR="00BB145E" w:rsidRPr="00E10CF0">
        <w:rPr>
          <w:szCs w:val="28"/>
          <w:lang w:val="en-US"/>
        </w:rPr>
        <w:t xml:space="preserve"> 5. </w:t>
      </w:r>
      <w:r w:rsidR="00643CD1" w:rsidRPr="00E10CF0">
        <w:rPr>
          <w:szCs w:val="28"/>
          <w:lang w:val="en-US"/>
        </w:rPr>
        <w:t xml:space="preserve">– P. 141-157. </w:t>
      </w:r>
    </w:p>
    <w:p w14:paraId="3CA2E862" w14:textId="0B73057D" w:rsidR="00BB145E" w:rsidRPr="00E10CF0" w:rsidRDefault="00A76E45" w:rsidP="00504942">
      <w:pPr>
        <w:pStyle w:val="afe"/>
        <w:tabs>
          <w:tab w:val="left" w:pos="1134"/>
        </w:tabs>
        <w:ind w:firstLine="709"/>
        <w:rPr>
          <w:szCs w:val="28"/>
          <w:lang w:val="en-US"/>
        </w:rPr>
      </w:pPr>
      <w:r w:rsidRPr="00E10CF0">
        <w:rPr>
          <w:szCs w:val="28"/>
          <w:lang w:val="kk-KZ"/>
        </w:rPr>
        <w:t xml:space="preserve">34 </w:t>
      </w:r>
      <w:r w:rsidR="00643CD1" w:rsidRPr="00E10CF0">
        <w:rPr>
          <w:szCs w:val="28"/>
          <w:lang w:val="en-US"/>
        </w:rPr>
        <w:t>Alhazemi F.</w:t>
      </w:r>
      <w:r w:rsidR="00BB145E" w:rsidRPr="00E10CF0">
        <w:rPr>
          <w:szCs w:val="28"/>
          <w:lang w:val="en-US"/>
        </w:rPr>
        <w:t>M. et al. Monitoring of climatic and environmental indicators in crowded areas based on internet of things and wireless sensor networks //</w:t>
      </w:r>
      <w:r w:rsidR="00643CD1" w:rsidRPr="00E10CF0">
        <w:rPr>
          <w:szCs w:val="28"/>
          <w:lang w:val="en-US"/>
        </w:rPr>
        <w:t xml:space="preserve"> </w:t>
      </w:r>
      <w:r w:rsidR="00BB145E" w:rsidRPr="00E10CF0">
        <w:rPr>
          <w:szCs w:val="28"/>
          <w:lang w:val="en-US"/>
        </w:rPr>
        <w:t xml:space="preserve">Journal of Ecological Engineering. – 2026. – </w:t>
      </w:r>
      <w:r w:rsidR="00643CD1" w:rsidRPr="00E10CF0">
        <w:rPr>
          <w:szCs w:val="28"/>
          <w:lang w:val="en-US"/>
        </w:rPr>
        <w:t>Vol.</w:t>
      </w:r>
      <w:r w:rsidR="00BB145E" w:rsidRPr="00E10CF0">
        <w:rPr>
          <w:szCs w:val="28"/>
          <w:lang w:val="en-US"/>
        </w:rPr>
        <w:t xml:space="preserve"> 27</w:t>
      </w:r>
      <w:r w:rsidR="00643CD1" w:rsidRPr="00E10CF0">
        <w:rPr>
          <w:szCs w:val="28"/>
          <w:lang w:val="en-US"/>
        </w:rPr>
        <w:t>, Issue</w:t>
      </w:r>
      <w:r w:rsidR="00BB145E" w:rsidRPr="00E10CF0">
        <w:rPr>
          <w:szCs w:val="28"/>
          <w:lang w:val="en-US"/>
        </w:rPr>
        <w:t xml:space="preserve"> 2. – </w:t>
      </w:r>
      <w:r w:rsidR="00643CD1" w:rsidRPr="00E10CF0">
        <w:rPr>
          <w:szCs w:val="28"/>
          <w:lang w:val="en-US"/>
        </w:rPr>
        <w:t>P</w:t>
      </w:r>
      <w:r w:rsidR="00BB145E" w:rsidRPr="00E10CF0">
        <w:rPr>
          <w:szCs w:val="28"/>
          <w:lang w:val="en-US"/>
        </w:rPr>
        <w:t xml:space="preserve">. 178-198. </w:t>
      </w:r>
    </w:p>
    <w:p w14:paraId="50B9C6A6" w14:textId="00AA5886" w:rsidR="00BB145E" w:rsidRPr="00E10CF0" w:rsidRDefault="00A76E45" w:rsidP="00504942">
      <w:pPr>
        <w:pStyle w:val="afe"/>
        <w:tabs>
          <w:tab w:val="left" w:pos="1134"/>
        </w:tabs>
        <w:ind w:firstLine="709"/>
        <w:rPr>
          <w:szCs w:val="28"/>
          <w:lang w:val="en-US"/>
        </w:rPr>
      </w:pPr>
      <w:r w:rsidRPr="00E10CF0">
        <w:rPr>
          <w:szCs w:val="28"/>
          <w:lang w:val="kk-KZ"/>
        </w:rPr>
        <w:t xml:space="preserve">35 </w:t>
      </w:r>
      <w:r w:rsidR="00BB145E" w:rsidRPr="00E10CF0">
        <w:rPr>
          <w:szCs w:val="28"/>
          <w:lang w:val="en-US"/>
        </w:rPr>
        <w:t>Zuo J. et al. Opportunistic Air Quality Monitoring and Forecasting with Expandable Graph Neural Networks //</w:t>
      </w:r>
      <w:r w:rsidR="00643CD1" w:rsidRPr="00E10CF0">
        <w:rPr>
          <w:szCs w:val="28"/>
          <w:lang w:val="en-US"/>
        </w:rPr>
        <w:t xml:space="preserve"> Procced. </w:t>
      </w:r>
      <w:r w:rsidR="00BB145E" w:rsidRPr="00E10CF0">
        <w:rPr>
          <w:szCs w:val="28"/>
          <w:lang w:val="en-US"/>
        </w:rPr>
        <w:t xml:space="preserve">IEEE 10th </w:t>
      </w:r>
      <w:r w:rsidR="00643CD1" w:rsidRPr="00E10CF0">
        <w:rPr>
          <w:szCs w:val="28"/>
          <w:lang w:val="en-US"/>
        </w:rPr>
        <w:t>internat. conf.</w:t>
      </w:r>
      <w:r w:rsidR="00BB145E" w:rsidRPr="00E10CF0">
        <w:rPr>
          <w:szCs w:val="28"/>
          <w:lang w:val="en-US"/>
        </w:rPr>
        <w:t xml:space="preserve"> on Data Science and Advanced Analytics (DSAA). – </w:t>
      </w:r>
      <w:r w:rsidR="00643CD1" w:rsidRPr="00E10CF0">
        <w:rPr>
          <w:lang w:val="en-US"/>
        </w:rPr>
        <w:t>Thessaloniki,</w:t>
      </w:r>
      <w:r w:rsidR="00BB145E" w:rsidRPr="00E10CF0">
        <w:rPr>
          <w:szCs w:val="28"/>
          <w:lang w:val="en-US"/>
        </w:rPr>
        <w:t xml:space="preserve"> 2023. – </w:t>
      </w:r>
      <w:r w:rsidR="00643CD1" w:rsidRPr="00E10CF0">
        <w:rPr>
          <w:szCs w:val="28"/>
          <w:lang w:val="en-US"/>
        </w:rPr>
        <w:t>P</w:t>
      </w:r>
      <w:r w:rsidR="00BB145E" w:rsidRPr="00E10CF0">
        <w:rPr>
          <w:szCs w:val="28"/>
          <w:lang w:val="en-US"/>
        </w:rPr>
        <w:t xml:space="preserve">. 1-4. </w:t>
      </w:r>
    </w:p>
    <w:p w14:paraId="0206C05A" w14:textId="5D70FA0E" w:rsidR="00BB145E" w:rsidRPr="00E10CF0" w:rsidRDefault="00A76E45" w:rsidP="00504942">
      <w:pPr>
        <w:pStyle w:val="afe"/>
        <w:tabs>
          <w:tab w:val="left" w:pos="1134"/>
        </w:tabs>
        <w:ind w:firstLine="709"/>
        <w:rPr>
          <w:szCs w:val="28"/>
          <w:lang w:val="en-US"/>
        </w:rPr>
      </w:pPr>
      <w:r w:rsidRPr="00E10CF0">
        <w:rPr>
          <w:szCs w:val="28"/>
          <w:lang w:val="kk-KZ"/>
        </w:rPr>
        <w:t xml:space="preserve">36 </w:t>
      </w:r>
      <w:r w:rsidR="00BB145E" w:rsidRPr="00E10CF0">
        <w:rPr>
          <w:szCs w:val="28"/>
          <w:lang w:val="en-US"/>
        </w:rPr>
        <w:t>Javed Z. et al. Examining Current Research Trends in Ozone Formation Sensitivity: A Bibliometric Analysis //</w:t>
      </w:r>
      <w:r w:rsidR="00643CD1" w:rsidRPr="00E10CF0">
        <w:rPr>
          <w:szCs w:val="28"/>
          <w:lang w:val="en-US"/>
        </w:rPr>
        <w:t xml:space="preserve"> </w:t>
      </w:r>
      <w:r w:rsidR="00BB145E" w:rsidRPr="00E10CF0">
        <w:rPr>
          <w:szCs w:val="28"/>
          <w:lang w:val="en-US"/>
        </w:rPr>
        <w:t xml:space="preserve">Processes. – 2023. – </w:t>
      </w:r>
      <w:r w:rsidR="00643CD1" w:rsidRPr="00E10CF0">
        <w:rPr>
          <w:szCs w:val="28"/>
          <w:lang w:val="en-US"/>
        </w:rPr>
        <w:t xml:space="preserve">Vol. </w:t>
      </w:r>
      <w:r w:rsidR="00BB145E" w:rsidRPr="00E10CF0">
        <w:rPr>
          <w:szCs w:val="28"/>
          <w:lang w:val="en-US"/>
        </w:rPr>
        <w:t>11</w:t>
      </w:r>
      <w:r w:rsidR="00643CD1" w:rsidRPr="00E10CF0">
        <w:rPr>
          <w:szCs w:val="28"/>
          <w:lang w:val="en-US"/>
        </w:rPr>
        <w:t>, Issue</w:t>
      </w:r>
      <w:r w:rsidR="00BB145E" w:rsidRPr="00E10CF0">
        <w:rPr>
          <w:szCs w:val="28"/>
          <w:lang w:val="en-US"/>
        </w:rPr>
        <w:t xml:space="preserve"> 8. – </w:t>
      </w:r>
      <w:r w:rsidR="00643CD1" w:rsidRPr="00E10CF0">
        <w:rPr>
          <w:szCs w:val="28"/>
          <w:lang w:val="en-US"/>
        </w:rPr>
        <w:t>P</w:t>
      </w:r>
      <w:r w:rsidR="00BB145E" w:rsidRPr="00E10CF0">
        <w:rPr>
          <w:szCs w:val="28"/>
          <w:lang w:val="en-US"/>
        </w:rPr>
        <w:t xml:space="preserve">. 2240. </w:t>
      </w:r>
    </w:p>
    <w:p w14:paraId="580DDB57" w14:textId="729A3771" w:rsidR="00BB145E" w:rsidRPr="00E10CF0" w:rsidRDefault="00A76E45" w:rsidP="00504942">
      <w:pPr>
        <w:pStyle w:val="afe"/>
        <w:tabs>
          <w:tab w:val="left" w:pos="1134"/>
        </w:tabs>
        <w:ind w:firstLine="709"/>
        <w:rPr>
          <w:szCs w:val="28"/>
          <w:lang w:val="en-US"/>
        </w:rPr>
      </w:pPr>
      <w:r w:rsidRPr="00E10CF0">
        <w:rPr>
          <w:szCs w:val="28"/>
          <w:lang w:val="kk-KZ"/>
        </w:rPr>
        <w:t xml:space="preserve">37 </w:t>
      </w:r>
      <w:r w:rsidR="00643CD1" w:rsidRPr="00E10CF0">
        <w:rPr>
          <w:szCs w:val="28"/>
          <w:lang w:val="en-US"/>
        </w:rPr>
        <w:t>Aliabadi A.A., Staebler R.</w:t>
      </w:r>
      <w:r w:rsidR="00BB145E" w:rsidRPr="00E10CF0">
        <w:rPr>
          <w:szCs w:val="28"/>
          <w:lang w:val="en-US"/>
        </w:rPr>
        <w:t>M., Sharma S. Air quality monitoring in communities of the Canadian Arctic during the high shipping season with a focus on local and marine pollution //</w:t>
      </w:r>
      <w:r w:rsidR="00711B4E" w:rsidRPr="00E10CF0">
        <w:rPr>
          <w:szCs w:val="28"/>
          <w:lang w:val="en-US"/>
        </w:rPr>
        <w:t xml:space="preserve"> </w:t>
      </w:r>
      <w:hyperlink r:id="rId84" w:history="1">
        <w:r w:rsidR="00BB145E" w:rsidRPr="00E10CF0">
          <w:rPr>
            <w:rStyle w:val="ad"/>
            <w:color w:val="auto"/>
            <w:szCs w:val="28"/>
            <w:u w:val="none"/>
            <w:lang w:val="en-US"/>
          </w:rPr>
          <w:t>https://doi.org/10.5194/acpd-14-29547-2014</w:t>
        </w:r>
      </w:hyperlink>
      <w:r w:rsidR="00711B4E" w:rsidRPr="00E10CF0">
        <w:rPr>
          <w:rStyle w:val="ad"/>
          <w:color w:val="auto"/>
          <w:szCs w:val="28"/>
          <w:u w:val="none"/>
          <w:lang w:val="en-US"/>
        </w:rPr>
        <w:t>. 10.11.2025.</w:t>
      </w:r>
    </w:p>
    <w:p w14:paraId="26A47D9D" w14:textId="69C43DFE" w:rsidR="00BB145E" w:rsidRPr="00E10CF0" w:rsidRDefault="00A76E45" w:rsidP="00504942">
      <w:pPr>
        <w:pStyle w:val="afe"/>
        <w:tabs>
          <w:tab w:val="left" w:pos="1134"/>
        </w:tabs>
        <w:ind w:firstLine="709"/>
        <w:rPr>
          <w:szCs w:val="28"/>
          <w:lang w:val="en-US"/>
        </w:rPr>
      </w:pPr>
      <w:r w:rsidRPr="00E10CF0">
        <w:rPr>
          <w:szCs w:val="28"/>
          <w:lang w:val="kk-KZ"/>
        </w:rPr>
        <w:t xml:space="preserve">38 </w:t>
      </w:r>
      <w:r w:rsidR="00BB145E" w:rsidRPr="00E10CF0">
        <w:rPr>
          <w:szCs w:val="28"/>
          <w:lang w:val="en-US"/>
        </w:rPr>
        <w:t>Borowik P. et al. Odor detection using an e-nose with a reduced sensor array //</w:t>
      </w:r>
      <w:r w:rsidR="00711B4E" w:rsidRPr="00E10CF0">
        <w:rPr>
          <w:szCs w:val="28"/>
          <w:lang w:val="en-US"/>
        </w:rPr>
        <w:t xml:space="preserve"> </w:t>
      </w:r>
      <w:r w:rsidR="00BB145E" w:rsidRPr="00E10CF0">
        <w:rPr>
          <w:szCs w:val="28"/>
          <w:lang w:val="en-US"/>
        </w:rPr>
        <w:t xml:space="preserve">Sensors. – 2020. – </w:t>
      </w:r>
      <w:r w:rsidR="00711B4E" w:rsidRPr="00E10CF0">
        <w:rPr>
          <w:szCs w:val="28"/>
          <w:lang w:val="en-US"/>
        </w:rPr>
        <w:t>Vol.</w:t>
      </w:r>
      <w:r w:rsidR="00BB145E" w:rsidRPr="00E10CF0">
        <w:rPr>
          <w:szCs w:val="28"/>
          <w:lang w:val="en-US"/>
        </w:rPr>
        <w:t xml:space="preserve"> 20</w:t>
      </w:r>
      <w:r w:rsidR="00711B4E" w:rsidRPr="00E10CF0">
        <w:rPr>
          <w:szCs w:val="28"/>
          <w:lang w:val="en-US"/>
        </w:rPr>
        <w:t>, Issue</w:t>
      </w:r>
      <w:r w:rsidR="00BB145E" w:rsidRPr="00E10CF0">
        <w:rPr>
          <w:szCs w:val="28"/>
          <w:lang w:val="en-US"/>
        </w:rPr>
        <w:t xml:space="preserve"> 12. – </w:t>
      </w:r>
      <w:r w:rsidR="00711B4E" w:rsidRPr="00E10CF0">
        <w:rPr>
          <w:szCs w:val="28"/>
          <w:lang w:val="en-US"/>
        </w:rPr>
        <w:t>P</w:t>
      </w:r>
      <w:r w:rsidR="00BB145E" w:rsidRPr="00E10CF0">
        <w:rPr>
          <w:szCs w:val="28"/>
          <w:lang w:val="en-US"/>
        </w:rPr>
        <w:t xml:space="preserve">. 3542. </w:t>
      </w:r>
    </w:p>
    <w:p w14:paraId="0F73B4D3" w14:textId="1C6E4B7E" w:rsidR="00BB145E" w:rsidRPr="00E10CF0" w:rsidRDefault="00A76E45" w:rsidP="00504942">
      <w:pPr>
        <w:pStyle w:val="afe"/>
        <w:tabs>
          <w:tab w:val="left" w:pos="1134"/>
        </w:tabs>
        <w:ind w:firstLine="709"/>
        <w:rPr>
          <w:szCs w:val="28"/>
          <w:lang w:val="en-US"/>
        </w:rPr>
      </w:pPr>
      <w:r w:rsidRPr="00E10CF0">
        <w:rPr>
          <w:szCs w:val="28"/>
          <w:lang w:val="kk-KZ"/>
        </w:rPr>
        <w:t xml:space="preserve">39 </w:t>
      </w:r>
      <w:r w:rsidR="00711B4E" w:rsidRPr="00E10CF0">
        <w:rPr>
          <w:szCs w:val="28"/>
          <w:lang w:val="en-US"/>
        </w:rPr>
        <w:t>Mohammed S.</w:t>
      </w:r>
      <w:r w:rsidR="00BB145E" w:rsidRPr="00E10CF0">
        <w:rPr>
          <w:szCs w:val="28"/>
          <w:lang w:val="en-US"/>
        </w:rPr>
        <w:t>E. et al. An overview of recent analytical techniques for air quality monitoring and assessment //</w:t>
      </w:r>
      <w:r w:rsidR="00711B4E" w:rsidRPr="00E10CF0">
        <w:rPr>
          <w:szCs w:val="28"/>
          <w:lang w:val="en-US"/>
        </w:rPr>
        <w:t xml:space="preserve"> </w:t>
      </w:r>
      <w:r w:rsidR="00BB145E" w:rsidRPr="00E10CF0">
        <w:rPr>
          <w:szCs w:val="28"/>
          <w:lang w:val="en-US"/>
        </w:rPr>
        <w:t xml:space="preserve">Current Analytical Chemistry. </w:t>
      </w:r>
      <w:r w:rsidR="00711B4E" w:rsidRPr="00E10CF0">
        <w:rPr>
          <w:szCs w:val="28"/>
          <w:lang w:val="en-US"/>
        </w:rPr>
        <w:t>–</w:t>
      </w:r>
      <w:r w:rsidR="00BB145E" w:rsidRPr="00E10CF0">
        <w:rPr>
          <w:szCs w:val="28"/>
          <w:lang w:val="en-US"/>
        </w:rPr>
        <w:t xml:space="preserve"> 2025</w:t>
      </w:r>
      <w:r w:rsidR="00711B4E" w:rsidRPr="00E10CF0">
        <w:rPr>
          <w:szCs w:val="28"/>
          <w:lang w:val="en-US"/>
        </w:rPr>
        <w:t>.</w:t>
      </w:r>
      <w:r w:rsidR="00BB145E" w:rsidRPr="00E10CF0">
        <w:rPr>
          <w:szCs w:val="28"/>
          <w:lang w:val="en-US"/>
        </w:rPr>
        <w:t xml:space="preserve"> </w:t>
      </w:r>
      <w:r w:rsidR="00711B4E" w:rsidRPr="00E10CF0">
        <w:rPr>
          <w:szCs w:val="28"/>
          <w:lang w:val="en-US"/>
        </w:rPr>
        <w:t>–</w:t>
      </w:r>
      <w:r w:rsidR="00BB145E" w:rsidRPr="00E10CF0">
        <w:rPr>
          <w:szCs w:val="28"/>
          <w:lang w:val="en-US"/>
        </w:rPr>
        <w:t xml:space="preserve"> </w:t>
      </w:r>
      <w:r w:rsidR="00711B4E" w:rsidRPr="00E10CF0">
        <w:rPr>
          <w:szCs w:val="28"/>
          <w:lang w:val="en-US"/>
        </w:rPr>
        <w:t>Vol.</w:t>
      </w:r>
      <w:r w:rsidR="00BB145E" w:rsidRPr="00E10CF0">
        <w:rPr>
          <w:szCs w:val="28"/>
          <w:lang w:val="en-US"/>
        </w:rPr>
        <w:t xml:space="preserve"> 21</w:t>
      </w:r>
      <w:r w:rsidR="00711B4E" w:rsidRPr="00E10CF0">
        <w:rPr>
          <w:szCs w:val="28"/>
          <w:lang w:val="en-US"/>
        </w:rPr>
        <w:t>, Issue</w:t>
      </w:r>
      <w:r w:rsidR="00BB145E" w:rsidRPr="00E10CF0">
        <w:rPr>
          <w:szCs w:val="28"/>
          <w:lang w:val="en-US"/>
        </w:rPr>
        <w:t xml:space="preserve"> 3. </w:t>
      </w:r>
      <w:r w:rsidR="00711B4E" w:rsidRPr="00E10CF0">
        <w:rPr>
          <w:szCs w:val="28"/>
          <w:lang w:val="en-US"/>
        </w:rPr>
        <w:t>–</w:t>
      </w:r>
      <w:r w:rsidR="00BB145E" w:rsidRPr="00E10CF0">
        <w:rPr>
          <w:szCs w:val="28"/>
          <w:lang w:val="en-US"/>
        </w:rPr>
        <w:t xml:space="preserve"> </w:t>
      </w:r>
      <w:r w:rsidR="00711B4E" w:rsidRPr="00E10CF0">
        <w:rPr>
          <w:szCs w:val="28"/>
          <w:lang w:val="en-US"/>
        </w:rPr>
        <w:t>P.</w:t>
      </w:r>
      <w:r w:rsidR="00BB145E" w:rsidRPr="00E10CF0">
        <w:rPr>
          <w:szCs w:val="28"/>
          <w:lang w:val="en-US"/>
        </w:rPr>
        <w:t xml:space="preserve"> 191-204. </w:t>
      </w:r>
    </w:p>
    <w:p w14:paraId="64ECAC63" w14:textId="106107F1" w:rsidR="00BB145E" w:rsidRPr="00E10CF0" w:rsidRDefault="00A76E45" w:rsidP="00504942">
      <w:pPr>
        <w:pStyle w:val="afe"/>
        <w:tabs>
          <w:tab w:val="left" w:pos="1134"/>
        </w:tabs>
        <w:ind w:firstLine="709"/>
        <w:rPr>
          <w:szCs w:val="28"/>
          <w:lang w:val="en-US"/>
        </w:rPr>
      </w:pPr>
      <w:r w:rsidRPr="00E10CF0">
        <w:rPr>
          <w:szCs w:val="28"/>
          <w:lang w:val="kk-KZ"/>
        </w:rPr>
        <w:t xml:space="preserve">40 </w:t>
      </w:r>
      <w:r w:rsidR="00BB145E" w:rsidRPr="00E10CF0">
        <w:rPr>
          <w:szCs w:val="28"/>
          <w:lang w:val="en-US"/>
        </w:rPr>
        <w:t xml:space="preserve">Zhang Z., Chen X., Liu Y. et al. Recent advances in analytical methods for air pollutant detection and monitoring // TrAC Trends in Analytical Chemistry. </w:t>
      </w:r>
      <w:r w:rsidR="00711B4E" w:rsidRPr="00E10CF0">
        <w:rPr>
          <w:szCs w:val="28"/>
          <w:lang w:val="en-US"/>
        </w:rPr>
        <w:t>–</w:t>
      </w:r>
      <w:r w:rsidR="00BB145E" w:rsidRPr="00E10CF0">
        <w:rPr>
          <w:szCs w:val="28"/>
          <w:lang w:val="en-US"/>
        </w:rPr>
        <w:t xml:space="preserve"> 2022</w:t>
      </w:r>
      <w:r w:rsidR="00711B4E" w:rsidRPr="00E10CF0">
        <w:rPr>
          <w:szCs w:val="28"/>
          <w:lang w:val="en-US"/>
        </w:rPr>
        <w:t>.</w:t>
      </w:r>
      <w:r w:rsidR="00BB145E" w:rsidRPr="00E10CF0">
        <w:rPr>
          <w:szCs w:val="28"/>
          <w:lang w:val="en-US"/>
        </w:rPr>
        <w:t xml:space="preserve"> </w:t>
      </w:r>
      <w:r w:rsidR="00711B4E" w:rsidRPr="00E10CF0">
        <w:rPr>
          <w:szCs w:val="28"/>
          <w:lang w:val="en-US"/>
        </w:rPr>
        <w:t>–</w:t>
      </w:r>
      <w:r w:rsidR="00BB145E" w:rsidRPr="00E10CF0">
        <w:rPr>
          <w:szCs w:val="28"/>
          <w:lang w:val="en-US"/>
        </w:rPr>
        <w:t xml:space="preserve"> Vol</w:t>
      </w:r>
      <w:r w:rsidR="00711B4E" w:rsidRPr="00E10CF0">
        <w:rPr>
          <w:szCs w:val="28"/>
          <w:lang w:val="en-US"/>
        </w:rPr>
        <w:t>.</w:t>
      </w:r>
      <w:r w:rsidR="00BB145E" w:rsidRPr="00E10CF0">
        <w:rPr>
          <w:szCs w:val="28"/>
          <w:lang w:val="en-US"/>
        </w:rPr>
        <w:t xml:space="preserve"> 149. </w:t>
      </w:r>
      <w:r w:rsidR="00711B4E" w:rsidRPr="00E10CF0">
        <w:rPr>
          <w:szCs w:val="28"/>
          <w:lang w:val="en-US"/>
        </w:rPr>
        <w:t>–</w:t>
      </w:r>
      <w:r w:rsidR="00BB145E" w:rsidRPr="00E10CF0">
        <w:rPr>
          <w:szCs w:val="28"/>
          <w:lang w:val="en-US"/>
        </w:rPr>
        <w:t xml:space="preserve"> </w:t>
      </w:r>
      <w:r w:rsidR="00711B4E" w:rsidRPr="00E10CF0">
        <w:rPr>
          <w:szCs w:val="28"/>
          <w:lang w:val="en-US"/>
        </w:rPr>
        <w:t>P.</w:t>
      </w:r>
      <w:r w:rsidR="00BB145E" w:rsidRPr="00E10CF0">
        <w:rPr>
          <w:szCs w:val="28"/>
          <w:lang w:val="en-US"/>
        </w:rPr>
        <w:t xml:space="preserve"> 116547. </w:t>
      </w:r>
    </w:p>
    <w:p w14:paraId="669E3278" w14:textId="52F6F10F" w:rsidR="00BB145E" w:rsidRPr="00E10CF0" w:rsidRDefault="00A76E45" w:rsidP="00504942">
      <w:pPr>
        <w:pStyle w:val="afe"/>
        <w:tabs>
          <w:tab w:val="left" w:pos="1134"/>
        </w:tabs>
        <w:ind w:firstLine="709"/>
        <w:rPr>
          <w:szCs w:val="28"/>
          <w:lang w:val="en-US"/>
        </w:rPr>
      </w:pPr>
      <w:r w:rsidRPr="00E10CF0">
        <w:rPr>
          <w:szCs w:val="28"/>
          <w:lang w:val="kk-KZ"/>
        </w:rPr>
        <w:t xml:space="preserve">41 </w:t>
      </w:r>
      <w:r w:rsidR="00711B4E" w:rsidRPr="00E10CF0">
        <w:rPr>
          <w:szCs w:val="28"/>
          <w:lang w:val="en-US"/>
        </w:rPr>
        <w:t>Bud E.</w:t>
      </w:r>
      <w:r w:rsidR="00BB145E" w:rsidRPr="00E10CF0">
        <w:rPr>
          <w:szCs w:val="28"/>
          <w:lang w:val="en-US"/>
        </w:rPr>
        <w:t>S. et al. Observational study regarding the relationship between nutritional status, dental caries, mutans streptococci, and lactobacillus bacterial colonies //</w:t>
      </w:r>
      <w:r w:rsidR="00711B4E" w:rsidRPr="00E10CF0">
        <w:rPr>
          <w:szCs w:val="28"/>
          <w:lang w:val="en-US"/>
        </w:rPr>
        <w:t xml:space="preserve"> </w:t>
      </w:r>
      <w:r w:rsidR="00BB145E" w:rsidRPr="00E10CF0">
        <w:rPr>
          <w:szCs w:val="28"/>
          <w:lang w:val="en-US"/>
        </w:rPr>
        <w:t xml:space="preserve">International journal of environmental research and public health. </w:t>
      </w:r>
      <w:r w:rsidR="00711B4E" w:rsidRPr="00E10CF0">
        <w:rPr>
          <w:szCs w:val="28"/>
          <w:lang w:val="en-US"/>
        </w:rPr>
        <w:t>–</w:t>
      </w:r>
      <w:r w:rsidR="00BB145E" w:rsidRPr="00E10CF0">
        <w:rPr>
          <w:szCs w:val="28"/>
          <w:lang w:val="en-US"/>
        </w:rPr>
        <w:t xml:space="preserve"> 2021</w:t>
      </w:r>
      <w:r w:rsidR="00711B4E" w:rsidRPr="00E10CF0">
        <w:rPr>
          <w:szCs w:val="28"/>
          <w:lang w:val="en-US"/>
        </w:rPr>
        <w:t>.</w:t>
      </w:r>
      <w:r w:rsidR="00BB145E" w:rsidRPr="00E10CF0">
        <w:rPr>
          <w:szCs w:val="28"/>
          <w:lang w:val="en-US"/>
        </w:rPr>
        <w:t xml:space="preserve"> </w:t>
      </w:r>
      <w:r w:rsidR="00711B4E" w:rsidRPr="00E10CF0">
        <w:rPr>
          <w:szCs w:val="28"/>
          <w:lang w:val="en-US"/>
        </w:rPr>
        <w:t>–</w:t>
      </w:r>
      <w:r w:rsidR="00BB145E" w:rsidRPr="00E10CF0">
        <w:rPr>
          <w:szCs w:val="28"/>
          <w:lang w:val="en-US"/>
        </w:rPr>
        <w:t xml:space="preserve"> </w:t>
      </w:r>
      <w:r w:rsidR="00711B4E" w:rsidRPr="00E10CF0">
        <w:rPr>
          <w:szCs w:val="28"/>
          <w:lang w:val="en-US"/>
        </w:rPr>
        <w:t xml:space="preserve">Vol. </w:t>
      </w:r>
      <w:r w:rsidR="00BB145E" w:rsidRPr="00E10CF0">
        <w:rPr>
          <w:szCs w:val="28"/>
          <w:lang w:val="en-US"/>
        </w:rPr>
        <w:t>18</w:t>
      </w:r>
      <w:r w:rsidR="00711B4E" w:rsidRPr="00E10CF0">
        <w:rPr>
          <w:szCs w:val="28"/>
          <w:lang w:val="en-US"/>
        </w:rPr>
        <w:t>, Issue</w:t>
      </w:r>
      <w:r w:rsidR="00BB145E" w:rsidRPr="00E10CF0">
        <w:rPr>
          <w:szCs w:val="28"/>
          <w:lang w:val="en-US"/>
        </w:rPr>
        <w:t xml:space="preserve"> 7. </w:t>
      </w:r>
      <w:r w:rsidR="00711B4E" w:rsidRPr="00E10CF0">
        <w:rPr>
          <w:szCs w:val="28"/>
          <w:lang w:val="en-US"/>
        </w:rPr>
        <w:t>–</w:t>
      </w:r>
      <w:r w:rsidR="00BB145E" w:rsidRPr="00E10CF0">
        <w:rPr>
          <w:szCs w:val="28"/>
          <w:lang w:val="en-US"/>
        </w:rPr>
        <w:t xml:space="preserve"> </w:t>
      </w:r>
      <w:r w:rsidR="00711B4E" w:rsidRPr="00E10CF0">
        <w:rPr>
          <w:szCs w:val="28"/>
          <w:lang w:val="en-US"/>
        </w:rPr>
        <w:t>P.</w:t>
      </w:r>
      <w:r w:rsidR="00BB145E" w:rsidRPr="00E10CF0">
        <w:rPr>
          <w:szCs w:val="28"/>
          <w:lang w:val="en-US"/>
        </w:rPr>
        <w:t xml:space="preserve"> 3551. </w:t>
      </w:r>
    </w:p>
    <w:p w14:paraId="5E0323FF" w14:textId="27B6E258" w:rsidR="00BB145E" w:rsidRPr="00E10CF0" w:rsidRDefault="00A76E45" w:rsidP="00504942">
      <w:pPr>
        <w:pStyle w:val="afe"/>
        <w:tabs>
          <w:tab w:val="left" w:pos="1134"/>
        </w:tabs>
        <w:ind w:firstLine="709"/>
        <w:rPr>
          <w:szCs w:val="28"/>
          <w:lang w:val="en-US"/>
        </w:rPr>
      </w:pPr>
      <w:r w:rsidRPr="00E10CF0">
        <w:rPr>
          <w:szCs w:val="28"/>
          <w:lang w:val="kk-KZ"/>
        </w:rPr>
        <w:t xml:space="preserve">42 </w:t>
      </w:r>
      <w:r w:rsidR="00BB145E" w:rsidRPr="00E10CF0">
        <w:rPr>
          <w:szCs w:val="28"/>
          <w:lang w:val="en-US"/>
        </w:rPr>
        <w:t>Li K. et al. Preparation and evaluation of a chiral porous organic cage based chiral stationary phase for enantioseparation in high performance liquid chromatography //</w:t>
      </w:r>
      <w:r w:rsidR="00711B4E" w:rsidRPr="00E10CF0">
        <w:rPr>
          <w:szCs w:val="28"/>
          <w:lang w:val="en-US"/>
        </w:rPr>
        <w:t xml:space="preserve"> </w:t>
      </w:r>
      <w:r w:rsidR="00BB145E" w:rsidRPr="00E10CF0">
        <w:rPr>
          <w:szCs w:val="28"/>
          <w:lang w:val="en-US"/>
        </w:rPr>
        <w:t xml:space="preserve">Journal of Chromatography A. </w:t>
      </w:r>
      <w:r w:rsidR="00711B4E" w:rsidRPr="00E10CF0">
        <w:rPr>
          <w:szCs w:val="28"/>
          <w:lang w:val="en-US"/>
        </w:rPr>
        <w:t>–</w:t>
      </w:r>
      <w:r w:rsidR="00BB145E" w:rsidRPr="00E10CF0">
        <w:rPr>
          <w:szCs w:val="28"/>
          <w:lang w:val="en-US"/>
        </w:rPr>
        <w:t xml:space="preserve"> 2022</w:t>
      </w:r>
      <w:r w:rsidR="00711B4E" w:rsidRPr="00E10CF0">
        <w:rPr>
          <w:szCs w:val="28"/>
          <w:lang w:val="en-US"/>
        </w:rPr>
        <w:t>.</w:t>
      </w:r>
      <w:r w:rsidR="00BB145E" w:rsidRPr="00E10CF0">
        <w:rPr>
          <w:szCs w:val="28"/>
          <w:lang w:val="en-US"/>
        </w:rPr>
        <w:t xml:space="preserve"> </w:t>
      </w:r>
      <w:r w:rsidR="00711B4E" w:rsidRPr="00E10CF0">
        <w:rPr>
          <w:szCs w:val="28"/>
          <w:lang w:val="en-US"/>
        </w:rPr>
        <w:t>–</w:t>
      </w:r>
      <w:r w:rsidR="00BB145E" w:rsidRPr="00E10CF0">
        <w:rPr>
          <w:szCs w:val="28"/>
          <w:lang w:val="en-US"/>
        </w:rPr>
        <w:t xml:space="preserve"> </w:t>
      </w:r>
      <w:r w:rsidR="00711B4E" w:rsidRPr="00E10CF0">
        <w:rPr>
          <w:szCs w:val="28"/>
          <w:lang w:val="en-US"/>
        </w:rPr>
        <w:t>Vol.</w:t>
      </w:r>
      <w:r w:rsidR="00BB145E" w:rsidRPr="00E10CF0">
        <w:rPr>
          <w:szCs w:val="28"/>
          <w:lang w:val="en-US"/>
        </w:rPr>
        <w:t xml:space="preserve"> 1679. </w:t>
      </w:r>
      <w:r w:rsidR="00711B4E" w:rsidRPr="00E10CF0">
        <w:rPr>
          <w:szCs w:val="28"/>
          <w:lang w:val="en-US"/>
        </w:rPr>
        <w:t>–</w:t>
      </w:r>
      <w:r w:rsidR="00BB145E" w:rsidRPr="00E10CF0">
        <w:rPr>
          <w:szCs w:val="28"/>
          <w:lang w:val="en-US"/>
        </w:rPr>
        <w:t xml:space="preserve"> </w:t>
      </w:r>
      <w:r w:rsidR="00711B4E" w:rsidRPr="00E10CF0">
        <w:rPr>
          <w:szCs w:val="28"/>
          <w:lang w:val="en-US"/>
        </w:rPr>
        <w:t>P.</w:t>
      </w:r>
      <w:r w:rsidR="00BB145E" w:rsidRPr="00E10CF0">
        <w:rPr>
          <w:szCs w:val="28"/>
          <w:lang w:val="en-US"/>
        </w:rPr>
        <w:t xml:space="preserve"> 463415. </w:t>
      </w:r>
    </w:p>
    <w:p w14:paraId="3988D7E3" w14:textId="0A8DF919" w:rsidR="00BB145E" w:rsidRPr="00E10CF0" w:rsidRDefault="00A76E45" w:rsidP="00504942">
      <w:pPr>
        <w:pStyle w:val="afe"/>
        <w:tabs>
          <w:tab w:val="left" w:pos="1134"/>
        </w:tabs>
        <w:ind w:firstLine="709"/>
        <w:rPr>
          <w:szCs w:val="28"/>
          <w:lang w:val="en-US"/>
        </w:rPr>
      </w:pPr>
      <w:r w:rsidRPr="00E10CF0">
        <w:rPr>
          <w:szCs w:val="28"/>
          <w:lang w:val="kk-KZ"/>
        </w:rPr>
        <w:t xml:space="preserve">43 </w:t>
      </w:r>
      <w:r w:rsidR="00BB145E" w:rsidRPr="00E10CF0">
        <w:rPr>
          <w:szCs w:val="28"/>
          <w:lang w:val="en-US"/>
        </w:rPr>
        <w:t>Phaisangittisagul E</w:t>
      </w:r>
      <w:r w:rsidR="00711B4E" w:rsidRPr="00E10CF0">
        <w:rPr>
          <w:szCs w:val="28"/>
          <w:lang w:val="en-US"/>
        </w:rPr>
        <w:t>., Nagle H.</w:t>
      </w:r>
      <w:r w:rsidR="00BB145E" w:rsidRPr="00E10CF0">
        <w:rPr>
          <w:szCs w:val="28"/>
          <w:lang w:val="en-US"/>
        </w:rPr>
        <w:t>T. Predicting odor mixture's responses on machine olfaction sensors //</w:t>
      </w:r>
      <w:r w:rsidR="00711B4E" w:rsidRPr="00E10CF0">
        <w:rPr>
          <w:szCs w:val="28"/>
          <w:lang w:val="en-US"/>
        </w:rPr>
        <w:t xml:space="preserve"> </w:t>
      </w:r>
      <w:r w:rsidR="00BB145E" w:rsidRPr="00E10CF0">
        <w:rPr>
          <w:szCs w:val="28"/>
          <w:lang w:val="en-US"/>
        </w:rPr>
        <w:t xml:space="preserve">Sensors and Actuators B: Chemical. – 2011. – </w:t>
      </w:r>
      <w:r w:rsidR="00711B4E" w:rsidRPr="00E10CF0">
        <w:rPr>
          <w:szCs w:val="28"/>
          <w:lang w:val="en-US"/>
        </w:rPr>
        <w:t>Vol.</w:t>
      </w:r>
      <w:r w:rsidR="00BB145E" w:rsidRPr="00E10CF0">
        <w:rPr>
          <w:szCs w:val="28"/>
          <w:lang w:val="en-US"/>
        </w:rPr>
        <w:t xml:space="preserve"> 155</w:t>
      </w:r>
      <w:r w:rsidR="00711B4E" w:rsidRPr="00E10CF0">
        <w:rPr>
          <w:szCs w:val="28"/>
          <w:lang w:val="en-US"/>
        </w:rPr>
        <w:t>,</w:t>
      </w:r>
      <w:r w:rsidR="00BB145E" w:rsidRPr="00E10CF0">
        <w:rPr>
          <w:szCs w:val="28"/>
          <w:lang w:val="en-US"/>
        </w:rPr>
        <w:t xml:space="preserve"> </w:t>
      </w:r>
      <w:r w:rsidR="00711B4E" w:rsidRPr="00E10CF0">
        <w:rPr>
          <w:szCs w:val="28"/>
          <w:lang w:val="en-US"/>
        </w:rPr>
        <w:t>Issue</w:t>
      </w:r>
      <w:r w:rsidR="00BB145E" w:rsidRPr="00E10CF0">
        <w:rPr>
          <w:szCs w:val="28"/>
          <w:lang w:val="en-US"/>
        </w:rPr>
        <w:t xml:space="preserve"> 2. – </w:t>
      </w:r>
      <w:r w:rsidR="00711B4E" w:rsidRPr="00E10CF0">
        <w:rPr>
          <w:szCs w:val="28"/>
          <w:lang w:val="en-US"/>
        </w:rPr>
        <w:t>P.</w:t>
      </w:r>
      <w:r w:rsidR="00BB145E" w:rsidRPr="00E10CF0">
        <w:rPr>
          <w:szCs w:val="28"/>
          <w:lang w:val="en-US"/>
        </w:rPr>
        <w:t xml:space="preserve"> 473-482. </w:t>
      </w:r>
    </w:p>
    <w:p w14:paraId="51CEE8AB" w14:textId="44991BDF" w:rsidR="00BB145E" w:rsidRPr="00E10CF0" w:rsidRDefault="00A76E45" w:rsidP="00504942">
      <w:pPr>
        <w:pStyle w:val="afe"/>
        <w:tabs>
          <w:tab w:val="left" w:pos="1134"/>
        </w:tabs>
        <w:ind w:firstLine="709"/>
        <w:rPr>
          <w:szCs w:val="28"/>
          <w:lang w:val="en-US"/>
        </w:rPr>
      </w:pPr>
      <w:r w:rsidRPr="00E10CF0">
        <w:rPr>
          <w:szCs w:val="28"/>
          <w:lang w:val="kk-KZ"/>
        </w:rPr>
        <w:t xml:space="preserve">44 </w:t>
      </w:r>
      <w:r w:rsidR="00BB145E" w:rsidRPr="00E10CF0">
        <w:rPr>
          <w:szCs w:val="28"/>
          <w:lang w:val="en-US"/>
        </w:rPr>
        <w:t>Hurot C. et al. Bio-inspired strategies for improving the selectivity and sensitivity of artificial noses: A review //</w:t>
      </w:r>
      <w:r w:rsidR="00711B4E" w:rsidRPr="00E10CF0">
        <w:rPr>
          <w:szCs w:val="28"/>
          <w:lang w:val="en-US"/>
        </w:rPr>
        <w:t xml:space="preserve"> </w:t>
      </w:r>
      <w:r w:rsidR="00BB145E" w:rsidRPr="00E10CF0">
        <w:rPr>
          <w:szCs w:val="28"/>
          <w:lang w:val="en-US"/>
        </w:rPr>
        <w:t xml:space="preserve">Sensors. – 2020. – </w:t>
      </w:r>
      <w:r w:rsidR="00711B4E" w:rsidRPr="00E10CF0">
        <w:rPr>
          <w:szCs w:val="28"/>
          <w:lang w:val="en-US"/>
        </w:rPr>
        <w:t>Vol.</w:t>
      </w:r>
      <w:r w:rsidR="00BB145E" w:rsidRPr="00E10CF0">
        <w:rPr>
          <w:szCs w:val="28"/>
          <w:lang w:val="en-US"/>
        </w:rPr>
        <w:t xml:space="preserve"> 20</w:t>
      </w:r>
      <w:r w:rsidR="00711B4E" w:rsidRPr="00E10CF0">
        <w:rPr>
          <w:szCs w:val="28"/>
          <w:lang w:val="en-US"/>
        </w:rPr>
        <w:t>, Issue</w:t>
      </w:r>
      <w:r w:rsidR="00BB145E" w:rsidRPr="00E10CF0">
        <w:rPr>
          <w:szCs w:val="28"/>
          <w:lang w:val="en-US"/>
        </w:rPr>
        <w:t xml:space="preserve"> 6. – </w:t>
      </w:r>
      <w:r w:rsidR="00711B4E" w:rsidRPr="00E10CF0">
        <w:rPr>
          <w:szCs w:val="28"/>
          <w:lang w:val="en-US"/>
        </w:rPr>
        <w:t>P.</w:t>
      </w:r>
      <w:r w:rsidR="00BB145E" w:rsidRPr="00E10CF0">
        <w:rPr>
          <w:szCs w:val="28"/>
          <w:lang w:val="en-US"/>
        </w:rPr>
        <w:t xml:space="preserve"> 1803. </w:t>
      </w:r>
    </w:p>
    <w:p w14:paraId="09C0D3B9" w14:textId="78C762E5" w:rsidR="00BB145E" w:rsidRPr="00E10CF0" w:rsidRDefault="00A76E45" w:rsidP="00504942">
      <w:pPr>
        <w:pStyle w:val="afe"/>
        <w:tabs>
          <w:tab w:val="left" w:pos="1134"/>
        </w:tabs>
        <w:ind w:firstLine="709"/>
        <w:rPr>
          <w:szCs w:val="28"/>
          <w:lang w:val="en-US"/>
        </w:rPr>
      </w:pPr>
      <w:r w:rsidRPr="00E10CF0">
        <w:rPr>
          <w:szCs w:val="28"/>
          <w:lang w:val="kk-KZ"/>
        </w:rPr>
        <w:t xml:space="preserve">45 </w:t>
      </w:r>
      <w:r w:rsidR="00BB145E" w:rsidRPr="00E10CF0">
        <w:rPr>
          <w:szCs w:val="28"/>
          <w:lang w:val="en-US"/>
        </w:rPr>
        <w:t>Yan J., Guo X.Z., Duan S.K.</w:t>
      </w:r>
      <w:r w:rsidR="00711B4E" w:rsidRPr="00E10CF0">
        <w:rPr>
          <w:szCs w:val="28"/>
          <w:lang w:val="en-US"/>
        </w:rPr>
        <w:t xml:space="preserve"> et al.</w:t>
      </w:r>
      <w:r w:rsidR="00BB145E" w:rsidRPr="00E10CF0">
        <w:rPr>
          <w:szCs w:val="28"/>
          <w:lang w:val="en-US"/>
        </w:rPr>
        <w:t xml:space="preserve"> Electronic nose feature extraction methods: A review //</w:t>
      </w:r>
      <w:r w:rsidR="00711B4E" w:rsidRPr="00E10CF0">
        <w:rPr>
          <w:szCs w:val="28"/>
          <w:lang w:val="en-US"/>
        </w:rPr>
        <w:t xml:space="preserve"> </w:t>
      </w:r>
      <w:r w:rsidR="00BB145E" w:rsidRPr="00E10CF0">
        <w:rPr>
          <w:szCs w:val="28"/>
          <w:lang w:val="en-US"/>
        </w:rPr>
        <w:t xml:space="preserve">Sensors. – 2015. – </w:t>
      </w:r>
      <w:r w:rsidR="00711B4E" w:rsidRPr="00E10CF0">
        <w:rPr>
          <w:szCs w:val="28"/>
          <w:lang w:val="en-US"/>
        </w:rPr>
        <w:t>Vol.</w:t>
      </w:r>
      <w:r w:rsidR="00BB145E" w:rsidRPr="00E10CF0">
        <w:rPr>
          <w:szCs w:val="28"/>
          <w:lang w:val="en-US"/>
        </w:rPr>
        <w:t xml:space="preserve"> 15</w:t>
      </w:r>
      <w:r w:rsidR="00711B4E" w:rsidRPr="00E10CF0">
        <w:rPr>
          <w:szCs w:val="28"/>
          <w:lang w:val="en-US"/>
        </w:rPr>
        <w:t>, Issue</w:t>
      </w:r>
      <w:r w:rsidR="00BB145E" w:rsidRPr="00E10CF0">
        <w:rPr>
          <w:szCs w:val="28"/>
          <w:lang w:val="en-US"/>
        </w:rPr>
        <w:t xml:space="preserve"> 11. – </w:t>
      </w:r>
      <w:r w:rsidR="00711B4E" w:rsidRPr="00E10CF0">
        <w:rPr>
          <w:szCs w:val="28"/>
          <w:lang w:val="en-US"/>
        </w:rPr>
        <w:t>P</w:t>
      </w:r>
      <w:r w:rsidR="00BB145E" w:rsidRPr="00E10CF0">
        <w:rPr>
          <w:szCs w:val="28"/>
          <w:lang w:val="en-US"/>
        </w:rPr>
        <w:t xml:space="preserve">. 27804-27831. </w:t>
      </w:r>
    </w:p>
    <w:p w14:paraId="45870D64" w14:textId="6F11BB06" w:rsidR="00BB145E" w:rsidRPr="00E10CF0" w:rsidRDefault="00A76E45" w:rsidP="00504942">
      <w:pPr>
        <w:pStyle w:val="afe"/>
        <w:tabs>
          <w:tab w:val="left" w:pos="1134"/>
        </w:tabs>
        <w:ind w:firstLine="709"/>
        <w:rPr>
          <w:szCs w:val="28"/>
          <w:lang w:val="en-US"/>
        </w:rPr>
      </w:pPr>
      <w:r w:rsidRPr="00E10CF0">
        <w:rPr>
          <w:szCs w:val="28"/>
          <w:lang w:val="kk-KZ"/>
        </w:rPr>
        <w:t xml:space="preserve">46 </w:t>
      </w:r>
      <w:r w:rsidR="00711B4E" w:rsidRPr="00E10CF0">
        <w:rPr>
          <w:szCs w:val="28"/>
          <w:lang w:val="en-US"/>
        </w:rPr>
        <w:t>Konduru T., Rains G.</w:t>
      </w:r>
      <w:r w:rsidR="00BB145E" w:rsidRPr="00E10CF0">
        <w:rPr>
          <w:szCs w:val="28"/>
          <w:lang w:val="en-US"/>
        </w:rPr>
        <w:t>C., Li C. Detecting sour skin infected onions using a customized gas sensor array //</w:t>
      </w:r>
      <w:r w:rsidR="00711B4E" w:rsidRPr="00E10CF0">
        <w:rPr>
          <w:szCs w:val="28"/>
          <w:lang w:val="en-US"/>
        </w:rPr>
        <w:t xml:space="preserve"> </w:t>
      </w:r>
      <w:r w:rsidR="00BB145E" w:rsidRPr="00E10CF0">
        <w:rPr>
          <w:szCs w:val="28"/>
          <w:lang w:val="en-US"/>
        </w:rPr>
        <w:t xml:space="preserve">Journal of Food Engineering. – 2015. – </w:t>
      </w:r>
      <w:r w:rsidR="00711B4E" w:rsidRPr="00E10CF0">
        <w:rPr>
          <w:szCs w:val="28"/>
          <w:lang w:val="en-US"/>
        </w:rPr>
        <w:t>Vol.</w:t>
      </w:r>
      <w:r w:rsidR="00BB145E" w:rsidRPr="00E10CF0">
        <w:rPr>
          <w:szCs w:val="28"/>
          <w:lang w:val="en-US"/>
        </w:rPr>
        <w:t xml:space="preserve"> 160. – </w:t>
      </w:r>
      <w:r w:rsidR="00711B4E" w:rsidRPr="00E10CF0">
        <w:rPr>
          <w:szCs w:val="28"/>
          <w:lang w:val="en-US"/>
        </w:rPr>
        <w:t>P. </w:t>
      </w:r>
      <w:r w:rsidR="00BB145E" w:rsidRPr="00E10CF0">
        <w:rPr>
          <w:szCs w:val="28"/>
          <w:lang w:val="en-US"/>
        </w:rPr>
        <w:t xml:space="preserve">19-27. </w:t>
      </w:r>
    </w:p>
    <w:p w14:paraId="69197D1B" w14:textId="028A8FFF" w:rsidR="00BB145E" w:rsidRPr="00E10CF0" w:rsidRDefault="00A76E45" w:rsidP="00504942">
      <w:pPr>
        <w:pStyle w:val="afe"/>
        <w:tabs>
          <w:tab w:val="left" w:pos="1134"/>
        </w:tabs>
        <w:ind w:firstLine="709"/>
        <w:rPr>
          <w:szCs w:val="28"/>
          <w:lang w:val="en-US"/>
        </w:rPr>
      </w:pPr>
      <w:r w:rsidRPr="00E10CF0">
        <w:rPr>
          <w:szCs w:val="28"/>
          <w:lang w:val="kk-KZ"/>
        </w:rPr>
        <w:t xml:space="preserve">47 </w:t>
      </w:r>
      <w:r w:rsidR="00BB145E" w:rsidRPr="00E10CF0">
        <w:rPr>
          <w:szCs w:val="28"/>
          <w:lang w:val="en-US"/>
        </w:rPr>
        <w:t>Wojnowski W., Majchrzak T., Dymerski T.</w:t>
      </w:r>
      <w:r w:rsidR="00711B4E" w:rsidRPr="00E10CF0">
        <w:rPr>
          <w:szCs w:val="28"/>
          <w:lang w:val="en-US"/>
        </w:rPr>
        <w:t xml:space="preserve"> et al.</w:t>
      </w:r>
      <w:r w:rsidR="00BB145E" w:rsidRPr="00E10CF0">
        <w:rPr>
          <w:szCs w:val="28"/>
          <w:lang w:val="en-US"/>
        </w:rPr>
        <w:t xml:space="preserve"> Electronic noses: Powerful tools in meat quality assessment</w:t>
      </w:r>
      <w:r w:rsidR="00711B4E" w:rsidRPr="00E10CF0">
        <w:rPr>
          <w:szCs w:val="28"/>
          <w:lang w:val="en-US"/>
        </w:rPr>
        <w:t xml:space="preserve"> //</w:t>
      </w:r>
      <w:r w:rsidR="00BB145E" w:rsidRPr="00E10CF0">
        <w:rPr>
          <w:szCs w:val="28"/>
          <w:lang w:val="en-US"/>
        </w:rPr>
        <w:t xml:space="preserve"> Meat Science</w:t>
      </w:r>
      <w:r w:rsidR="00711B4E" w:rsidRPr="00E10CF0">
        <w:rPr>
          <w:szCs w:val="28"/>
          <w:lang w:val="en-US"/>
        </w:rPr>
        <w:t>. – 2017. –</w:t>
      </w:r>
      <w:r w:rsidR="00BB145E" w:rsidRPr="00E10CF0">
        <w:rPr>
          <w:szCs w:val="28"/>
          <w:lang w:val="en-US"/>
        </w:rPr>
        <w:t xml:space="preserve"> Vol</w:t>
      </w:r>
      <w:r w:rsidR="00711B4E" w:rsidRPr="00E10CF0">
        <w:rPr>
          <w:szCs w:val="28"/>
          <w:lang w:val="en-US"/>
        </w:rPr>
        <w:t>.</w:t>
      </w:r>
      <w:r w:rsidR="00BB145E" w:rsidRPr="00E10CF0">
        <w:rPr>
          <w:szCs w:val="28"/>
          <w:lang w:val="en-US"/>
        </w:rPr>
        <w:t xml:space="preserve"> 131</w:t>
      </w:r>
      <w:r w:rsidR="00711B4E" w:rsidRPr="00E10CF0">
        <w:rPr>
          <w:szCs w:val="28"/>
          <w:lang w:val="en-US"/>
        </w:rPr>
        <w:t>. – P.</w:t>
      </w:r>
      <w:r w:rsidR="00BB145E" w:rsidRPr="00E10CF0">
        <w:rPr>
          <w:szCs w:val="28"/>
          <w:lang w:val="en-US"/>
        </w:rPr>
        <w:t xml:space="preserve"> 119-131. </w:t>
      </w:r>
    </w:p>
    <w:p w14:paraId="11E17577" w14:textId="4FFF4CEA" w:rsidR="00BB145E" w:rsidRPr="00E10CF0" w:rsidRDefault="00A76E45" w:rsidP="00504942">
      <w:pPr>
        <w:pStyle w:val="afe"/>
        <w:tabs>
          <w:tab w:val="left" w:pos="1134"/>
        </w:tabs>
        <w:ind w:firstLine="709"/>
        <w:rPr>
          <w:szCs w:val="28"/>
          <w:lang w:val="en-US"/>
        </w:rPr>
      </w:pPr>
      <w:r w:rsidRPr="00E10CF0">
        <w:rPr>
          <w:szCs w:val="28"/>
          <w:lang w:val="kk-KZ"/>
        </w:rPr>
        <w:t xml:space="preserve">48 </w:t>
      </w:r>
      <w:r w:rsidR="00BB145E" w:rsidRPr="00E10CF0">
        <w:rPr>
          <w:szCs w:val="28"/>
          <w:lang w:val="en-US"/>
        </w:rPr>
        <w:t>Ali M.M. et al. Principles and recent advances in electronic nose for quality inspection of agricultural and food products //</w:t>
      </w:r>
      <w:r w:rsidR="00711B4E" w:rsidRPr="00E10CF0">
        <w:rPr>
          <w:szCs w:val="28"/>
          <w:lang w:val="en-US"/>
        </w:rPr>
        <w:t xml:space="preserve"> </w:t>
      </w:r>
      <w:r w:rsidR="00BB145E" w:rsidRPr="00E10CF0">
        <w:rPr>
          <w:szCs w:val="28"/>
          <w:lang w:val="en-US"/>
        </w:rPr>
        <w:t xml:space="preserve">Trends in Food Science &amp; Technology. – 2020. – </w:t>
      </w:r>
      <w:r w:rsidR="00711B4E" w:rsidRPr="00E10CF0">
        <w:rPr>
          <w:szCs w:val="28"/>
          <w:lang w:val="en-US"/>
        </w:rPr>
        <w:t>Vol.</w:t>
      </w:r>
      <w:r w:rsidR="00BB145E" w:rsidRPr="00E10CF0">
        <w:rPr>
          <w:szCs w:val="28"/>
          <w:lang w:val="en-US"/>
        </w:rPr>
        <w:t xml:space="preserve"> 99. – </w:t>
      </w:r>
      <w:r w:rsidR="00711B4E" w:rsidRPr="00E10CF0">
        <w:rPr>
          <w:szCs w:val="28"/>
          <w:lang w:val="en-US"/>
        </w:rPr>
        <w:t>P.</w:t>
      </w:r>
      <w:r w:rsidR="00BB145E" w:rsidRPr="00E10CF0">
        <w:rPr>
          <w:szCs w:val="28"/>
          <w:lang w:val="en-US"/>
        </w:rPr>
        <w:t xml:space="preserve"> 1-10. </w:t>
      </w:r>
    </w:p>
    <w:p w14:paraId="116404FD" w14:textId="56F36CE4" w:rsidR="00BB145E" w:rsidRPr="00E10CF0" w:rsidRDefault="00A76E45" w:rsidP="00504942">
      <w:pPr>
        <w:pStyle w:val="afe"/>
        <w:tabs>
          <w:tab w:val="left" w:pos="1134"/>
        </w:tabs>
        <w:ind w:firstLine="709"/>
        <w:rPr>
          <w:szCs w:val="28"/>
          <w:lang w:val="en-US"/>
        </w:rPr>
      </w:pPr>
      <w:r w:rsidRPr="00E10CF0">
        <w:rPr>
          <w:szCs w:val="28"/>
          <w:lang w:val="kk-KZ"/>
        </w:rPr>
        <w:t xml:space="preserve">49 </w:t>
      </w:r>
      <w:r w:rsidR="00BB145E" w:rsidRPr="00E10CF0">
        <w:rPr>
          <w:szCs w:val="28"/>
          <w:lang w:val="en-US"/>
        </w:rPr>
        <w:t>Adiguzel Y., Kulah H. Breath sensors for lung cancer diagnosis //</w:t>
      </w:r>
      <w:r w:rsidR="00711B4E" w:rsidRPr="00E10CF0">
        <w:rPr>
          <w:szCs w:val="28"/>
          <w:lang w:val="en-US"/>
        </w:rPr>
        <w:t xml:space="preserve"> </w:t>
      </w:r>
      <w:r w:rsidR="00BB145E" w:rsidRPr="00E10CF0">
        <w:rPr>
          <w:szCs w:val="28"/>
          <w:lang w:val="en-US"/>
        </w:rPr>
        <w:t xml:space="preserve">Biosensors and Bioelectronics. – 2015. – </w:t>
      </w:r>
      <w:r w:rsidR="00711B4E" w:rsidRPr="00E10CF0">
        <w:rPr>
          <w:szCs w:val="28"/>
          <w:lang w:val="en-US"/>
        </w:rPr>
        <w:t>Vol.</w:t>
      </w:r>
      <w:r w:rsidR="00BB145E" w:rsidRPr="00E10CF0">
        <w:rPr>
          <w:szCs w:val="28"/>
          <w:lang w:val="en-US"/>
        </w:rPr>
        <w:t xml:space="preserve"> 65. – </w:t>
      </w:r>
      <w:r w:rsidR="00711B4E" w:rsidRPr="00E10CF0">
        <w:rPr>
          <w:szCs w:val="28"/>
          <w:lang w:val="en-US"/>
        </w:rPr>
        <w:t>P.</w:t>
      </w:r>
      <w:r w:rsidR="00BB145E" w:rsidRPr="00E10CF0">
        <w:rPr>
          <w:szCs w:val="28"/>
          <w:lang w:val="en-US"/>
        </w:rPr>
        <w:t xml:space="preserve"> 121-138. </w:t>
      </w:r>
    </w:p>
    <w:p w14:paraId="45201E93" w14:textId="68AD3535" w:rsidR="00BB145E" w:rsidRPr="00E10CF0" w:rsidRDefault="00A76E45" w:rsidP="00504942">
      <w:pPr>
        <w:pStyle w:val="afe"/>
        <w:tabs>
          <w:tab w:val="left" w:pos="1134"/>
        </w:tabs>
        <w:ind w:firstLine="709"/>
        <w:rPr>
          <w:szCs w:val="28"/>
          <w:lang w:val="en-US"/>
        </w:rPr>
      </w:pPr>
      <w:r w:rsidRPr="00E10CF0">
        <w:rPr>
          <w:szCs w:val="28"/>
          <w:lang w:val="kk-KZ"/>
        </w:rPr>
        <w:t xml:space="preserve">50 </w:t>
      </w:r>
      <w:r w:rsidR="00711B4E" w:rsidRPr="00E10CF0">
        <w:rPr>
          <w:szCs w:val="28"/>
          <w:lang w:val="en-US"/>
        </w:rPr>
        <w:t>Sujono H.</w:t>
      </w:r>
      <w:r w:rsidR="00BB145E" w:rsidRPr="00E10CF0">
        <w:rPr>
          <w:szCs w:val="28"/>
          <w:lang w:val="en-US"/>
        </w:rPr>
        <w:t>A., Rivai M., Amin M. Asthma identification using gas sensors and support vector machine //</w:t>
      </w:r>
      <w:r w:rsidR="00711B4E" w:rsidRPr="00E10CF0">
        <w:rPr>
          <w:szCs w:val="28"/>
          <w:lang w:val="en-US"/>
        </w:rPr>
        <w:t xml:space="preserve"> </w:t>
      </w:r>
      <w:r w:rsidR="00BB145E" w:rsidRPr="00E10CF0">
        <w:rPr>
          <w:szCs w:val="28"/>
          <w:lang w:val="en-US"/>
        </w:rPr>
        <w:t xml:space="preserve">Telecommunication Computing Electronics and Control. – 2018. – </w:t>
      </w:r>
      <w:r w:rsidR="00711B4E" w:rsidRPr="00E10CF0">
        <w:rPr>
          <w:szCs w:val="28"/>
          <w:lang w:val="en-US"/>
        </w:rPr>
        <w:t>Vol.</w:t>
      </w:r>
      <w:r w:rsidR="00BB145E" w:rsidRPr="00E10CF0">
        <w:rPr>
          <w:szCs w:val="28"/>
          <w:lang w:val="en-US"/>
        </w:rPr>
        <w:t xml:space="preserve"> 16</w:t>
      </w:r>
      <w:r w:rsidR="00711B4E" w:rsidRPr="00E10CF0">
        <w:rPr>
          <w:szCs w:val="28"/>
          <w:lang w:val="en-US"/>
        </w:rPr>
        <w:t>, Issue</w:t>
      </w:r>
      <w:r w:rsidR="00BB145E" w:rsidRPr="00E10CF0">
        <w:rPr>
          <w:szCs w:val="28"/>
          <w:lang w:val="en-US"/>
        </w:rPr>
        <w:t xml:space="preserve"> 4. – </w:t>
      </w:r>
      <w:r w:rsidR="00711B4E" w:rsidRPr="00E10CF0">
        <w:rPr>
          <w:szCs w:val="28"/>
          <w:lang w:val="en-US"/>
        </w:rPr>
        <w:t>P.</w:t>
      </w:r>
      <w:r w:rsidR="00BB145E" w:rsidRPr="00E10CF0">
        <w:rPr>
          <w:szCs w:val="28"/>
          <w:lang w:val="en-US"/>
        </w:rPr>
        <w:t xml:space="preserve"> 1468-1480. </w:t>
      </w:r>
    </w:p>
    <w:p w14:paraId="7C41BDDF" w14:textId="7747EDE8" w:rsidR="00BB145E" w:rsidRPr="00E10CF0" w:rsidRDefault="00A76E45" w:rsidP="00504942">
      <w:pPr>
        <w:pStyle w:val="afe"/>
        <w:tabs>
          <w:tab w:val="left" w:pos="1134"/>
        </w:tabs>
        <w:ind w:firstLine="709"/>
        <w:rPr>
          <w:szCs w:val="28"/>
          <w:lang w:val="en-US"/>
        </w:rPr>
      </w:pPr>
      <w:r w:rsidRPr="00E10CF0">
        <w:rPr>
          <w:szCs w:val="28"/>
          <w:lang w:val="kk-KZ"/>
        </w:rPr>
        <w:t xml:space="preserve">51 </w:t>
      </w:r>
      <w:r w:rsidR="00711B4E" w:rsidRPr="00E10CF0">
        <w:rPr>
          <w:szCs w:val="28"/>
          <w:lang w:val="en-US"/>
        </w:rPr>
        <w:t>Wilson A.</w:t>
      </w:r>
      <w:r w:rsidR="00BB145E" w:rsidRPr="00E10CF0">
        <w:rPr>
          <w:szCs w:val="28"/>
          <w:lang w:val="en-US"/>
        </w:rPr>
        <w:t>D. Application of electronic-nose technologies and VOC-biomarkers for the noninvasive early diagnosis of gastrointestinal diseases //</w:t>
      </w:r>
      <w:r w:rsidR="00711B4E" w:rsidRPr="00E10CF0">
        <w:rPr>
          <w:szCs w:val="28"/>
          <w:lang w:val="en-US"/>
        </w:rPr>
        <w:t xml:space="preserve"> </w:t>
      </w:r>
      <w:r w:rsidR="00BB145E" w:rsidRPr="00E10CF0">
        <w:rPr>
          <w:szCs w:val="28"/>
          <w:lang w:val="en-US"/>
        </w:rPr>
        <w:t xml:space="preserve">Sensors. – 2018. – </w:t>
      </w:r>
      <w:r w:rsidR="00711B4E" w:rsidRPr="00E10CF0">
        <w:rPr>
          <w:szCs w:val="28"/>
          <w:lang w:val="en-US"/>
        </w:rPr>
        <w:t>Vol.</w:t>
      </w:r>
      <w:r w:rsidR="00BB145E" w:rsidRPr="00E10CF0">
        <w:rPr>
          <w:szCs w:val="28"/>
          <w:lang w:val="en-US"/>
        </w:rPr>
        <w:t xml:space="preserve"> 18</w:t>
      </w:r>
      <w:r w:rsidR="00711B4E" w:rsidRPr="00E10CF0">
        <w:rPr>
          <w:szCs w:val="28"/>
          <w:lang w:val="en-US"/>
        </w:rPr>
        <w:t>, Issue</w:t>
      </w:r>
      <w:r w:rsidR="00BB145E" w:rsidRPr="00E10CF0">
        <w:rPr>
          <w:szCs w:val="28"/>
          <w:lang w:val="en-US"/>
        </w:rPr>
        <w:t xml:space="preserve"> 8. – </w:t>
      </w:r>
      <w:r w:rsidR="00711B4E" w:rsidRPr="00E10CF0">
        <w:rPr>
          <w:szCs w:val="28"/>
          <w:lang w:val="en-US"/>
        </w:rPr>
        <w:t>P.</w:t>
      </w:r>
      <w:r w:rsidR="00BB145E" w:rsidRPr="00E10CF0">
        <w:rPr>
          <w:szCs w:val="28"/>
          <w:lang w:val="en-US"/>
        </w:rPr>
        <w:t xml:space="preserve"> 2613. </w:t>
      </w:r>
    </w:p>
    <w:p w14:paraId="011E175D" w14:textId="2CF48F0A" w:rsidR="00BB145E" w:rsidRPr="00E10CF0" w:rsidRDefault="00A76E45" w:rsidP="00504942">
      <w:pPr>
        <w:pStyle w:val="afe"/>
        <w:tabs>
          <w:tab w:val="left" w:pos="1134"/>
        </w:tabs>
        <w:ind w:firstLine="709"/>
        <w:rPr>
          <w:szCs w:val="28"/>
          <w:lang w:val="en-US"/>
        </w:rPr>
      </w:pPr>
      <w:r w:rsidRPr="00E10CF0">
        <w:rPr>
          <w:szCs w:val="28"/>
          <w:lang w:val="kk-KZ"/>
        </w:rPr>
        <w:t xml:space="preserve">52 </w:t>
      </w:r>
      <w:r w:rsidR="00BB145E" w:rsidRPr="00E10CF0">
        <w:rPr>
          <w:szCs w:val="28"/>
          <w:lang w:val="en-US"/>
        </w:rPr>
        <w:t>Harrou F. et al. Detecting abnormal ozone measurements with a deep learning-based strategy //</w:t>
      </w:r>
      <w:r w:rsidR="00711B4E" w:rsidRPr="00E10CF0">
        <w:rPr>
          <w:szCs w:val="28"/>
          <w:lang w:val="en-US"/>
        </w:rPr>
        <w:t xml:space="preserve"> </w:t>
      </w:r>
      <w:r w:rsidR="00BB145E" w:rsidRPr="00E10CF0">
        <w:rPr>
          <w:szCs w:val="28"/>
          <w:lang w:val="en-US"/>
        </w:rPr>
        <w:t xml:space="preserve">IEEE Sensors J. – 2018. – </w:t>
      </w:r>
      <w:r w:rsidR="00711B4E" w:rsidRPr="00E10CF0">
        <w:rPr>
          <w:szCs w:val="28"/>
          <w:lang w:val="en-US"/>
        </w:rPr>
        <w:t>Vol.</w:t>
      </w:r>
      <w:r w:rsidR="00BB145E" w:rsidRPr="00E10CF0">
        <w:rPr>
          <w:szCs w:val="28"/>
          <w:lang w:val="en-US"/>
        </w:rPr>
        <w:t xml:space="preserve"> 18</w:t>
      </w:r>
      <w:r w:rsidR="00711B4E" w:rsidRPr="00E10CF0">
        <w:rPr>
          <w:szCs w:val="28"/>
          <w:lang w:val="en-US"/>
        </w:rPr>
        <w:t>,</w:t>
      </w:r>
      <w:r w:rsidR="00BB145E" w:rsidRPr="00E10CF0">
        <w:rPr>
          <w:szCs w:val="28"/>
          <w:lang w:val="en-US"/>
        </w:rPr>
        <w:t xml:space="preserve"> </w:t>
      </w:r>
      <w:r w:rsidR="00711B4E" w:rsidRPr="00E10CF0">
        <w:rPr>
          <w:szCs w:val="28"/>
          <w:lang w:val="en-US"/>
        </w:rPr>
        <w:t>Issue</w:t>
      </w:r>
      <w:r w:rsidR="00BB145E" w:rsidRPr="00E10CF0">
        <w:rPr>
          <w:szCs w:val="28"/>
          <w:lang w:val="en-US"/>
        </w:rPr>
        <w:t xml:space="preserve"> 17. – </w:t>
      </w:r>
      <w:r w:rsidR="00711B4E" w:rsidRPr="00E10CF0">
        <w:rPr>
          <w:szCs w:val="28"/>
          <w:lang w:val="en-US"/>
        </w:rPr>
        <w:t>P.</w:t>
      </w:r>
      <w:r w:rsidR="00BB145E" w:rsidRPr="00E10CF0">
        <w:rPr>
          <w:szCs w:val="28"/>
          <w:lang w:val="en-US"/>
        </w:rPr>
        <w:t xml:space="preserve"> 7222-7232. </w:t>
      </w:r>
    </w:p>
    <w:p w14:paraId="7A730E4B" w14:textId="745265AE" w:rsidR="00BB145E" w:rsidRPr="00E10CF0" w:rsidRDefault="00A76E45" w:rsidP="00504942">
      <w:pPr>
        <w:pStyle w:val="afe"/>
        <w:tabs>
          <w:tab w:val="left" w:pos="1134"/>
        </w:tabs>
        <w:ind w:firstLine="709"/>
        <w:rPr>
          <w:szCs w:val="28"/>
          <w:lang w:val="en-US"/>
        </w:rPr>
      </w:pPr>
      <w:r w:rsidRPr="00E10CF0">
        <w:rPr>
          <w:szCs w:val="28"/>
          <w:lang w:val="kk-KZ"/>
        </w:rPr>
        <w:t xml:space="preserve">53 </w:t>
      </w:r>
      <w:r w:rsidR="00711B4E" w:rsidRPr="00E10CF0">
        <w:rPr>
          <w:szCs w:val="28"/>
          <w:lang w:val="en-US"/>
        </w:rPr>
        <w:t>Baby R.E., Cabezas M., De Reca E.N.</w:t>
      </w:r>
      <w:r w:rsidR="00BB145E" w:rsidRPr="00E10CF0">
        <w:rPr>
          <w:szCs w:val="28"/>
          <w:lang w:val="en-US"/>
        </w:rPr>
        <w:t>W. Electronic nose: a useful tool for monitoring environmental contamination //</w:t>
      </w:r>
      <w:r w:rsidR="00711B4E" w:rsidRPr="00E10CF0">
        <w:rPr>
          <w:szCs w:val="28"/>
          <w:lang w:val="en-US"/>
        </w:rPr>
        <w:t xml:space="preserve"> </w:t>
      </w:r>
      <w:r w:rsidR="00BB145E" w:rsidRPr="00E10CF0">
        <w:rPr>
          <w:szCs w:val="28"/>
          <w:lang w:val="en-US"/>
        </w:rPr>
        <w:t xml:space="preserve">Sensors and Actuators B: Chemical. – 2000. – </w:t>
      </w:r>
      <w:r w:rsidR="00711B4E" w:rsidRPr="00E10CF0">
        <w:rPr>
          <w:szCs w:val="28"/>
          <w:lang w:val="en-US"/>
        </w:rPr>
        <w:t>Vol.</w:t>
      </w:r>
      <w:r w:rsidR="00BB145E" w:rsidRPr="00E10CF0">
        <w:rPr>
          <w:szCs w:val="28"/>
          <w:lang w:val="en-US"/>
        </w:rPr>
        <w:t xml:space="preserve"> 69</w:t>
      </w:r>
      <w:r w:rsidR="00711B4E" w:rsidRPr="00E10CF0">
        <w:rPr>
          <w:szCs w:val="28"/>
          <w:lang w:val="en-US"/>
        </w:rPr>
        <w:t>, Issue</w:t>
      </w:r>
      <w:r w:rsidR="00BB145E" w:rsidRPr="00E10CF0">
        <w:rPr>
          <w:szCs w:val="28"/>
          <w:lang w:val="en-US"/>
        </w:rPr>
        <w:t xml:space="preserve"> 3. – </w:t>
      </w:r>
      <w:r w:rsidR="00711B4E" w:rsidRPr="00E10CF0">
        <w:rPr>
          <w:szCs w:val="28"/>
          <w:lang w:val="en-US"/>
        </w:rPr>
        <w:t>P.</w:t>
      </w:r>
      <w:r w:rsidR="00BB145E" w:rsidRPr="00E10CF0">
        <w:rPr>
          <w:szCs w:val="28"/>
          <w:lang w:val="en-US"/>
        </w:rPr>
        <w:t xml:space="preserve"> 214-218. </w:t>
      </w:r>
    </w:p>
    <w:p w14:paraId="2AF84657" w14:textId="0BDA0B6A" w:rsidR="00BB145E" w:rsidRPr="00E10CF0" w:rsidRDefault="00A76E45" w:rsidP="00504942">
      <w:pPr>
        <w:pStyle w:val="afe"/>
        <w:tabs>
          <w:tab w:val="left" w:pos="1134"/>
        </w:tabs>
        <w:ind w:firstLine="709"/>
        <w:rPr>
          <w:szCs w:val="28"/>
          <w:lang w:val="en-US"/>
        </w:rPr>
      </w:pPr>
      <w:r w:rsidRPr="00E10CF0">
        <w:rPr>
          <w:szCs w:val="28"/>
          <w:lang w:val="kk-KZ"/>
        </w:rPr>
        <w:t xml:space="preserve">54 </w:t>
      </w:r>
      <w:r w:rsidR="00BB145E" w:rsidRPr="00E10CF0">
        <w:rPr>
          <w:szCs w:val="28"/>
          <w:lang w:val="en-US"/>
        </w:rPr>
        <w:t>Norman A. et al. Packaging effects of a novel explosion-proof gas sensor //</w:t>
      </w:r>
      <w:r w:rsidR="00711B4E" w:rsidRPr="00E10CF0">
        <w:rPr>
          <w:szCs w:val="28"/>
          <w:lang w:val="en-US"/>
        </w:rPr>
        <w:t xml:space="preserve"> </w:t>
      </w:r>
      <w:r w:rsidR="00BB145E" w:rsidRPr="00E10CF0">
        <w:rPr>
          <w:szCs w:val="28"/>
          <w:lang w:val="en-US"/>
        </w:rPr>
        <w:t xml:space="preserve">Sensors and Actuators B: Chemical. – 2003. – </w:t>
      </w:r>
      <w:r w:rsidR="00711B4E" w:rsidRPr="00E10CF0">
        <w:rPr>
          <w:szCs w:val="28"/>
          <w:lang w:val="en-US"/>
        </w:rPr>
        <w:t>Vol.</w:t>
      </w:r>
      <w:r w:rsidR="00BB145E" w:rsidRPr="00E10CF0">
        <w:rPr>
          <w:szCs w:val="28"/>
          <w:lang w:val="en-US"/>
        </w:rPr>
        <w:t xml:space="preserve"> 95</w:t>
      </w:r>
      <w:r w:rsidR="00711B4E" w:rsidRPr="00E10CF0">
        <w:rPr>
          <w:szCs w:val="28"/>
          <w:lang w:val="en-US"/>
        </w:rPr>
        <w:t>, Issue</w:t>
      </w:r>
      <w:r w:rsidR="00BB145E" w:rsidRPr="00E10CF0">
        <w:rPr>
          <w:szCs w:val="28"/>
          <w:lang w:val="en-US"/>
        </w:rPr>
        <w:t xml:space="preserve"> 1-3. – </w:t>
      </w:r>
      <w:r w:rsidR="00711B4E" w:rsidRPr="00E10CF0">
        <w:rPr>
          <w:szCs w:val="28"/>
          <w:lang w:val="en-US"/>
        </w:rPr>
        <w:t>P.</w:t>
      </w:r>
      <w:r w:rsidR="00BB145E" w:rsidRPr="00E10CF0">
        <w:rPr>
          <w:szCs w:val="28"/>
          <w:lang w:val="en-US"/>
        </w:rPr>
        <w:t xml:space="preserve"> 287-290. </w:t>
      </w:r>
    </w:p>
    <w:p w14:paraId="11AF36A0" w14:textId="19C06C3F" w:rsidR="00BB145E" w:rsidRPr="00E10CF0" w:rsidRDefault="00A76E45" w:rsidP="00504942">
      <w:pPr>
        <w:pStyle w:val="afe"/>
        <w:tabs>
          <w:tab w:val="left" w:pos="1134"/>
        </w:tabs>
        <w:ind w:firstLine="709"/>
        <w:rPr>
          <w:szCs w:val="28"/>
          <w:lang w:val="en-US"/>
        </w:rPr>
      </w:pPr>
      <w:r w:rsidRPr="00E10CF0">
        <w:rPr>
          <w:szCs w:val="28"/>
          <w:lang w:val="kk-KZ"/>
        </w:rPr>
        <w:t xml:space="preserve">55 </w:t>
      </w:r>
      <w:r w:rsidR="00711B4E" w:rsidRPr="00E10CF0">
        <w:rPr>
          <w:szCs w:val="28"/>
          <w:lang w:val="en-US"/>
        </w:rPr>
        <w:t>Kanakam P., Hussain S.M., Chakravarthy A.S.</w:t>
      </w:r>
      <w:r w:rsidR="00BB145E" w:rsidRPr="00E10CF0">
        <w:rPr>
          <w:szCs w:val="28"/>
          <w:lang w:val="en-US"/>
        </w:rPr>
        <w:t>N. Electronic noses: Forestalling fire disasters: A technique to prevent false fire alarms and fatal casualties //</w:t>
      </w:r>
      <w:r w:rsidR="00711B4E" w:rsidRPr="00E10CF0">
        <w:rPr>
          <w:szCs w:val="28"/>
          <w:lang w:val="en-US"/>
        </w:rPr>
        <w:t xml:space="preserve"> </w:t>
      </w:r>
      <w:r w:rsidR="00C04EF9" w:rsidRPr="00E10CF0">
        <w:rPr>
          <w:szCs w:val="28"/>
          <w:lang w:val="en-US"/>
        </w:rPr>
        <w:t>Procced.</w:t>
      </w:r>
      <w:r w:rsidR="00BB145E" w:rsidRPr="00E10CF0">
        <w:rPr>
          <w:szCs w:val="28"/>
          <w:lang w:val="en-US"/>
        </w:rPr>
        <w:t xml:space="preserve"> IEEE </w:t>
      </w:r>
      <w:r w:rsidR="00C04EF9" w:rsidRPr="00E10CF0">
        <w:rPr>
          <w:szCs w:val="28"/>
          <w:lang w:val="en-US"/>
        </w:rPr>
        <w:t>internat. conf.</w:t>
      </w:r>
      <w:r w:rsidR="00BB145E" w:rsidRPr="00E10CF0">
        <w:rPr>
          <w:szCs w:val="28"/>
          <w:lang w:val="en-US"/>
        </w:rPr>
        <w:t xml:space="preserve"> on Computational Intelligence and Computing Research (ICCIC). – </w:t>
      </w:r>
      <w:r w:rsidR="00711B4E" w:rsidRPr="00E10CF0">
        <w:rPr>
          <w:lang w:val="en-US"/>
        </w:rPr>
        <w:t>Madurai</w:t>
      </w:r>
      <w:r w:rsidR="00BB145E" w:rsidRPr="00E10CF0">
        <w:rPr>
          <w:szCs w:val="28"/>
          <w:lang w:val="en-US"/>
        </w:rPr>
        <w:t xml:space="preserve">, 2015. – </w:t>
      </w:r>
      <w:r w:rsidR="00711B4E" w:rsidRPr="00E10CF0">
        <w:rPr>
          <w:szCs w:val="28"/>
          <w:lang w:val="en-US"/>
        </w:rPr>
        <w:t>P.</w:t>
      </w:r>
      <w:r w:rsidR="00BB145E" w:rsidRPr="00E10CF0">
        <w:rPr>
          <w:szCs w:val="28"/>
          <w:lang w:val="en-US"/>
        </w:rPr>
        <w:t xml:space="preserve"> 1-6. </w:t>
      </w:r>
    </w:p>
    <w:p w14:paraId="09CF4263" w14:textId="762E2298" w:rsidR="00BB145E" w:rsidRPr="00E10CF0" w:rsidRDefault="00A76E45" w:rsidP="00504942">
      <w:pPr>
        <w:pStyle w:val="afe"/>
        <w:tabs>
          <w:tab w:val="left" w:pos="1134"/>
        </w:tabs>
        <w:ind w:firstLine="709"/>
        <w:rPr>
          <w:szCs w:val="28"/>
          <w:lang w:val="en-US"/>
        </w:rPr>
      </w:pPr>
      <w:r w:rsidRPr="00E10CF0">
        <w:rPr>
          <w:szCs w:val="28"/>
          <w:lang w:val="kk-KZ"/>
        </w:rPr>
        <w:t xml:space="preserve">56 </w:t>
      </w:r>
      <w:r w:rsidR="00BB145E" w:rsidRPr="00E10CF0">
        <w:rPr>
          <w:szCs w:val="28"/>
          <w:lang w:val="en-US"/>
        </w:rPr>
        <w:t>Wójcik-Gront E., Gozdowski D. Air Pollution Monitoring and Modeling: A Comparative Study of PM, NO2, and SO2 with Meteorological Correlations //</w:t>
      </w:r>
      <w:r w:rsidR="00C04EF9" w:rsidRPr="00E10CF0">
        <w:rPr>
          <w:szCs w:val="28"/>
          <w:lang w:val="en-US"/>
        </w:rPr>
        <w:t xml:space="preserve"> </w:t>
      </w:r>
      <w:r w:rsidR="00BB145E" w:rsidRPr="00E10CF0">
        <w:rPr>
          <w:szCs w:val="28"/>
          <w:lang w:val="en-US"/>
        </w:rPr>
        <w:t xml:space="preserve">Atmosphere. </w:t>
      </w:r>
      <w:r w:rsidR="00C04EF9" w:rsidRPr="00E10CF0">
        <w:rPr>
          <w:szCs w:val="28"/>
          <w:lang w:val="en-US"/>
        </w:rPr>
        <w:t>–</w:t>
      </w:r>
      <w:r w:rsidR="00BB145E" w:rsidRPr="00E10CF0">
        <w:rPr>
          <w:szCs w:val="28"/>
          <w:lang w:val="en-US"/>
        </w:rPr>
        <w:t xml:space="preserve"> 2025</w:t>
      </w:r>
      <w:r w:rsidR="00C04EF9" w:rsidRPr="00E10CF0">
        <w:rPr>
          <w:szCs w:val="28"/>
          <w:lang w:val="en-US"/>
        </w:rPr>
        <w:t>.</w:t>
      </w:r>
      <w:r w:rsidR="00BB145E" w:rsidRPr="00E10CF0">
        <w:rPr>
          <w:szCs w:val="28"/>
          <w:lang w:val="en-US"/>
        </w:rPr>
        <w:t xml:space="preserve"> </w:t>
      </w:r>
      <w:r w:rsidR="00C04EF9" w:rsidRPr="00E10CF0">
        <w:rPr>
          <w:szCs w:val="28"/>
          <w:lang w:val="en-US"/>
        </w:rPr>
        <w:t>–</w:t>
      </w:r>
      <w:r w:rsidR="00BB145E" w:rsidRPr="00E10CF0">
        <w:rPr>
          <w:szCs w:val="28"/>
          <w:lang w:val="en-US"/>
        </w:rPr>
        <w:t xml:space="preserve"> </w:t>
      </w:r>
      <w:r w:rsidR="00C04EF9" w:rsidRPr="00E10CF0">
        <w:rPr>
          <w:szCs w:val="28"/>
          <w:lang w:val="en-US"/>
        </w:rPr>
        <w:t>Vol.</w:t>
      </w:r>
      <w:r w:rsidR="00BB145E" w:rsidRPr="00E10CF0">
        <w:rPr>
          <w:szCs w:val="28"/>
          <w:lang w:val="en-US"/>
        </w:rPr>
        <w:t xml:space="preserve"> 16</w:t>
      </w:r>
      <w:r w:rsidR="00C04EF9" w:rsidRPr="00E10CF0">
        <w:rPr>
          <w:szCs w:val="28"/>
          <w:lang w:val="en-US"/>
        </w:rPr>
        <w:t>, Issue</w:t>
      </w:r>
      <w:r w:rsidR="00BB145E" w:rsidRPr="00E10CF0">
        <w:rPr>
          <w:szCs w:val="28"/>
          <w:lang w:val="en-US"/>
        </w:rPr>
        <w:t xml:space="preserve"> 10. </w:t>
      </w:r>
      <w:r w:rsidR="00C04EF9" w:rsidRPr="00E10CF0">
        <w:rPr>
          <w:szCs w:val="28"/>
          <w:lang w:val="en-US"/>
        </w:rPr>
        <w:t>–</w:t>
      </w:r>
      <w:r w:rsidR="00BB145E" w:rsidRPr="00E10CF0">
        <w:rPr>
          <w:szCs w:val="28"/>
          <w:lang w:val="en-US"/>
        </w:rPr>
        <w:t xml:space="preserve"> </w:t>
      </w:r>
      <w:r w:rsidR="00C04EF9" w:rsidRPr="00E10CF0">
        <w:rPr>
          <w:szCs w:val="28"/>
          <w:lang w:val="en-US"/>
        </w:rPr>
        <w:t>P.</w:t>
      </w:r>
      <w:r w:rsidR="00BB145E" w:rsidRPr="00E10CF0">
        <w:rPr>
          <w:szCs w:val="28"/>
          <w:lang w:val="en-US"/>
        </w:rPr>
        <w:t xml:space="preserve"> 1199</w:t>
      </w:r>
      <w:r w:rsidR="00C04EF9" w:rsidRPr="00E10CF0">
        <w:rPr>
          <w:szCs w:val="28"/>
          <w:lang w:val="en-US"/>
        </w:rPr>
        <w:t>.</w:t>
      </w:r>
    </w:p>
    <w:p w14:paraId="6F329486" w14:textId="587899FE" w:rsidR="00BB145E" w:rsidRPr="00E10CF0" w:rsidRDefault="00A76E45" w:rsidP="00504942">
      <w:pPr>
        <w:pStyle w:val="afe"/>
        <w:tabs>
          <w:tab w:val="left" w:pos="1134"/>
        </w:tabs>
        <w:ind w:firstLine="709"/>
        <w:rPr>
          <w:szCs w:val="28"/>
          <w:lang w:val="en-US"/>
        </w:rPr>
      </w:pPr>
      <w:r w:rsidRPr="00E10CF0">
        <w:rPr>
          <w:szCs w:val="28"/>
          <w:lang w:val="kk-KZ"/>
        </w:rPr>
        <w:t xml:space="preserve">57 </w:t>
      </w:r>
      <w:r w:rsidR="00BB145E" w:rsidRPr="00E10CF0">
        <w:rPr>
          <w:szCs w:val="28"/>
          <w:lang w:val="en-US"/>
        </w:rPr>
        <w:t>Noruzzade E. et al. A systematic global review of fixed air quality monitoring stations: Spatial distribution, typologies, measured pollutants, technologies, regulatory standards, and research gaps //</w:t>
      </w:r>
      <w:r w:rsidR="00C04EF9" w:rsidRPr="00E10CF0">
        <w:rPr>
          <w:szCs w:val="28"/>
          <w:lang w:val="en-US"/>
        </w:rPr>
        <w:t xml:space="preserve"> </w:t>
      </w:r>
      <w:hyperlink r:id="rId85" w:history="1">
        <w:r w:rsidR="00BB145E" w:rsidRPr="00E10CF0">
          <w:rPr>
            <w:rStyle w:val="ad"/>
            <w:color w:val="auto"/>
            <w:szCs w:val="28"/>
            <w:u w:val="none"/>
            <w:lang w:val="en-US"/>
          </w:rPr>
          <w:t>https://doi.org/10.18502/japh.v10i3.19602</w:t>
        </w:r>
      </w:hyperlink>
      <w:r w:rsidR="00C04EF9" w:rsidRPr="00E10CF0">
        <w:rPr>
          <w:rStyle w:val="ad"/>
          <w:color w:val="auto"/>
          <w:szCs w:val="28"/>
          <w:u w:val="none"/>
          <w:lang w:val="en-US"/>
        </w:rPr>
        <w:t>. 10.11.2025.</w:t>
      </w:r>
    </w:p>
    <w:p w14:paraId="0278BA3E" w14:textId="1453E03A" w:rsidR="00BB145E" w:rsidRPr="00E10CF0" w:rsidRDefault="00A76E45" w:rsidP="00504942">
      <w:pPr>
        <w:pStyle w:val="afe"/>
        <w:tabs>
          <w:tab w:val="left" w:pos="1134"/>
        </w:tabs>
        <w:ind w:firstLine="709"/>
        <w:rPr>
          <w:szCs w:val="28"/>
          <w:lang w:val="en-US"/>
        </w:rPr>
      </w:pPr>
      <w:r w:rsidRPr="00E10CF0">
        <w:rPr>
          <w:szCs w:val="28"/>
          <w:lang w:val="kk-KZ"/>
        </w:rPr>
        <w:t xml:space="preserve">58 </w:t>
      </w:r>
      <w:r w:rsidR="00BB145E" w:rsidRPr="00E10CF0">
        <w:rPr>
          <w:szCs w:val="28"/>
          <w:lang w:val="en-US"/>
        </w:rPr>
        <w:t>Sobhana M.</w:t>
      </w:r>
      <w:r w:rsidR="00C04EF9" w:rsidRPr="00E10CF0">
        <w:rPr>
          <w:szCs w:val="28"/>
          <w:lang w:val="en-US"/>
        </w:rPr>
        <w:t>, Katakam L.D.</w:t>
      </w:r>
      <w:r w:rsidR="00BB145E" w:rsidRPr="00E10CF0">
        <w:rPr>
          <w:szCs w:val="28"/>
          <w:lang w:val="en-US"/>
        </w:rPr>
        <w:t xml:space="preserve"> et al. IoT-Driven Air Quality Monitoring and Predictive Analysis with Explainable AI //</w:t>
      </w:r>
      <w:r w:rsidR="00C04EF9" w:rsidRPr="00E10CF0">
        <w:rPr>
          <w:szCs w:val="28"/>
          <w:lang w:val="en-US"/>
        </w:rPr>
        <w:t xml:space="preserve"> Procced. </w:t>
      </w:r>
      <w:r w:rsidR="00BB145E" w:rsidRPr="00E10CF0">
        <w:rPr>
          <w:szCs w:val="28"/>
          <w:lang w:val="en-US"/>
        </w:rPr>
        <w:t xml:space="preserve">6th </w:t>
      </w:r>
      <w:r w:rsidR="00C04EF9" w:rsidRPr="00E10CF0">
        <w:rPr>
          <w:szCs w:val="28"/>
          <w:lang w:val="en-US"/>
        </w:rPr>
        <w:t>internat. conf.</w:t>
      </w:r>
      <w:r w:rsidR="00BB145E" w:rsidRPr="00E10CF0">
        <w:rPr>
          <w:szCs w:val="28"/>
          <w:lang w:val="en-US"/>
        </w:rPr>
        <w:t xml:space="preserve"> on Intelligent Communication Technologies and Virtual Mobile Networks (ICICV). </w:t>
      </w:r>
      <w:r w:rsidR="00C04EF9" w:rsidRPr="00E10CF0">
        <w:rPr>
          <w:szCs w:val="28"/>
          <w:lang w:val="en-US"/>
        </w:rPr>
        <w:t>–</w:t>
      </w:r>
      <w:r w:rsidR="00BB145E" w:rsidRPr="00E10CF0">
        <w:rPr>
          <w:szCs w:val="28"/>
          <w:lang w:val="en-US"/>
        </w:rPr>
        <w:t xml:space="preserve"> </w:t>
      </w:r>
      <w:r w:rsidR="00C04EF9" w:rsidRPr="00E10CF0">
        <w:rPr>
          <w:lang w:val="en-US"/>
        </w:rPr>
        <w:t>Tirunelveli</w:t>
      </w:r>
      <w:r w:rsidR="00BB145E" w:rsidRPr="00E10CF0">
        <w:rPr>
          <w:szCs w:val="28"/>
          <w:lang w:val="en-US"/>
        </w:rPr>
        <w:t xml:space="preserve">, 2025. </w:t>
      </w:r>
      <w:r w:rsidR="00C04EF9" w:rsidRPr="00E10CF0">
        <w:rPr>
          <w:szCs w:val="28"/>
          <w:lang w:val="en-US"/>
        </w:rPr>
        <w:t>–</w:t>
      </w:r>
      <w:r w:rsidR="00BB145E" w:rsidRPr="00E10CF0">
        <w:rPr>
          <w:szCs w:val="28"/>
          <w:lang w:val="en-US"/>
        </w:rPr>
        <w:t xml:space="preserve"> </w:t>
      </w:r>
      <w:r w:rsidR="00C04EF9" w:rsidRPr="00E10CF0">
        <w:rPr>
          <w:szCs w:val="28"/>
          <w:lang w:val="en-US"/>
        </w:rPr>
        <w:t>P.</w:t>
      </w:r>
      <w:r w:rsidR="00BB145E" w:rsidRPr="00E10CF0">
        <w:rPr>
          <w:szCs w:val="28"/>
          <w:lang w:val="en-US"/>
        </w:rPr>
        <w:t xml:space="preserve"> 1434-1439. </w:t>
      </w:r>
    </w:p>
    <w:p w14:paraId="6C8D7CD1" w14:textId="13A750C4" w:rsidR="00BB145E" w:rsidRPr="00E10CF0" w:rsidRDefault="00A76E45" w:rsidP="00504942">
      <w:pPr>
        <w:pStyle w:val="afe"/>
        <w:tabs>
          <w:tab w:val="left" w:pos="1134"/>
        </w:tabs>
        <w:ind w:firstLine="709"/>
        <w:rPr>
          <w:szCs w:val="28"/>
          <w:lang w:val="en-US"/>
        </w:rPr>
      </w:pPr>
      <w:r w:rsidRPr="00E10CF0">
        <w:rPr>
          <w:szCs w:val="28"/>
          <w:lang w:val="kk-KZ"/>
        </w:rPr>
        <w:t xml:space="preserve">59 </w:t>
      </w:r>
      <w:r w:rsidR="00C04EF9" w:rsidRPr="00E10CF0">
        <w:rPr>
          <w:szCs w:val="28"/>
          <w:lang w:val="en-US"/>
        </w:rPr>
        <w:t>Neo E.</w:t>
      </w:r>
      <w:r w:rsidR="00BB145E" w:rsidRPr="00E10CF0">
        <w:rPr>
          <w:szCs w:val="28"/>
          <w:lang w:val="en-US"/>
        </w:rPr>
        <w:t>X. et al. Artificial intelligence-assisted air quality monitoring for smart city management //</w:t>
      </w:r>
      <w:r w:rsidR="00C04EF9" w:rsidRPr="00E10CF0">
        <w:rPr>
          <w:szCs w:val="28"/>
          <w:lang w:val="en-US"/>
        </w:rPr>
        <w:t xml:space="preserve"> </w:t>
      </w:r>
      <w:r w:rsidR="00BB145E" w:rsidRPr="00E10CF0">
        <w:rPr>
          <w:szCs w:val="28"/>
          <w:lang w:val="en-US"/>
        </w:rPr>
        <w:t xml:space="preserve">PeerJ Computer Science. – 2023. – </w:t>
      </w:r>
      <w:r w:rsidR="00C04EF9" w:rsidRPr="00E10CF0">
        <w:rPr>
          <w:szCs w:val="28"/>
          <w:lang w:val="en-US"/>
        </w:rPr>
        <w:t>Vol.</w:t>
      </w:r>
      <w:r w:rsidR="00BB145E" w:rsidRPr="00E10CF0">
        <w:rPr>
          <w:szCs w:val="28"/>
          <w:lang w:val="en-US"/>
        </w:rPr>
        <w:t xml:space="preserve"> 9. – </w:t>
      </w:r>
      <w:r w:rsidR="00C04EF9" w:rsidRPr="00E10CF0">
        <w:rPr>
          <w:szCs w:val="28"/>
          <w:lang w:val="en-US"/>
        </w:rPr>
        <w:t>P.</w:t>
      </w:r>
      <w:r w:rsidR="00BB145E" w:rsidRPr="00E10CF0">
        <w:rPr>
          <w:szCs w:val="28"/>
          <w:lang w:val="en-US"/>
        </w:rPr>
        <w:t xml:space="preserve"> e1306. </w:t>
      </w:r>
    </w:p>
    <w:p w14:paraId="0AFA42C9" w14:textId="79E92AFC" w:rsidR="00BB145E" w:rsidRPr="00E10CF0" w:rsidRDefault="00A76E45" w:rsidP="00504942">
      <w:pPr>
        <w:pStyle w:val="afe"/>
        <w:tabs>
          <w:tab w:val="left" w:pos="1134"/>
        </w:tabs>
        <w:ind w:firstLine="709"/>
        <w:rPr>
          <w:szCs w:val="28"/>
          <w:lang w:val="en-US"/>
        </w:rPr>
      </w:pPr>
      <w:r w:rsidRPr="00E10CF0">
        <w:rPr>
          <w:szCs w:val="28"/>
          <w:lang w:val="kk-KZ"/>
        </w:rPr>
        <w:t xml:space="preserve">60 </w:t>
      </w:r>
      <w:r w:rsidR="00C04EF9" w:rsidRPr="00E10CF0">
        <w:rPr>
          <w:szCs w:val="28"/>
          <w:lang w:val="en-US"/>
        </w:rPr>
        <w:t>Lopes S.</w:t>
      </w:r>
      <w:r w:rsidR="00BB145E" w:rsidRPr="00E10CF0">
        <w:rPr>
          <w:szCs w:val="28"/>
          <w:lang w:val="en-US"/>
        </w:rPr>
        <w:t>I. et al. Low-Cost Sensor Systems and IoT Technologies for Indoor Air Quality Monitoring: Instrumentation, Models, Implementation, and Perspectives for Validation //</w:t>
      </w:r>
      <w:r w:rsidR="00C04EF9" w:rsidRPr="00E10CF0">
        <w:rPr>
          <w:szCs w:val="28"/>
          <w:lang w:val="en-US"/>
        </w:rPr>
        <w:t xml:space="preserve"> </w:t>
      </w:r>
      <w:r w:rsidR="00BB145E" w:rsidRPr="00E10CF0">
        <w:rPr>
          <w:szCs w:val="28"/>
          <w:lang w:val="en-US"/>
        </w:rPr>
        <w:t xml:space="preserve">Sensors. </w:t>
      </w:r>
      <w:r w:rsidR="00C04EF9" w:rsidRPr="00E10CF0">
        <w:rPr>
          <w:szCs w:val="28"/>
          <w:lang w:val="en-US"/>
        </w:rPr>
        <w:t>–</w:t>
      </w:r>
      <w:r w:rsidR="00BB145E" w:rsidRPr="00E10CF0">
        <w:rPr>
          <w:szCs w:val="28"/>
          <w:lang w:val="en-US"/>
        </w:rPr>
        <w:t xml:space="preserve"> 2025</w:t>
      </w:r>
      <w:r w:rsidR="00C04EF9" w:rsidRPr="00E10CF0">
        <w:rPr>
          <w:szCs w:val="28"/>
          <w:lang w:val="en-US"/>
        </w:rPr>
        <w:t>.</w:t>
      </w:r>
      <w:r w:rsidR="00BB145E" w:rsidRPr="00E10CF0">
        <w:rPr>
          <w:szCs w:val="28"/>
          <w:lang w:val="en-US"/>
        </w:rPr>
        <w:t xml:space="preserve"> </w:t>
      </w:r>
      <w:r w:rsidR="00C04EF9" w:rsidRPr="00E10CF0">
        <w:rPr>
          <w:szCs w:val="28"/>
          <w:lang w:val="en-US"/>
        </w:rPr>
        <w:t>–</w:t>
      </w:r>
      <w:r w:rsidR="00BB145E" w:rsidRPr="00E10CF0">
        <w:rPr>
          <w:szCs w:val="28"/>
          <w:lang w:val="en-US"/>
        </w:rPr>
        <w:t xml:space="preserve"> </w:t>
      </w:r>
      <w:r w:rsidR="00C04EF9" w:rsidRPr="00E10CF0">
        <w:rPr>
          <w:szCs w:val="28"/>
          <w:lang w:val="en-US"/>
        </w:rPr>
        <w:t>Vol.</w:t>
      </w:r>
      <w:r w:rsidR="00BB145E" w:rsidRPr="00E10CF0">
        <w:rPr>
          <w:szCs w:val="28"/>
          <w:lang w:val="en-US"/>
        </w:rPr>
        <w:t xml:space="preserve"> 25</w:t>
      </w:r>
      <w:r w:rsidR="00C04EF9" w:rsidRPr="00E10CF0">
        <w:rPr>
          <w:szCs w:val="28"/>
          <w:lang w:val="en-US"/>
        </w:rPr>
        <w:t>, Issue</w:t>
      </w:r>
      <w:r w:rsidR="00BB145E" w:rsidRPr="00E10CF0">
        <w:rPr>
          <w:szCs w:val="28"/>
          <w:lang w:val="en-US"/>
        </w:rPr>
        <w:t xml:space="preserve"> 24. </w:t>
      </w:r>
      <w:r w:rsidR="00C04EF9" w:rsidRPr="00E10CF0">
        <w:rPr>
          <w:szCs w:val="28"/>
          <w:lang w:val="en-US"/>
        </w:rPr>
        <w:t>–</w:t>
      </w:r>
      <w:r w:rsidR="00BB145E" w:rsidRPr="00E10CF0">
        <w:rPr>
          <w:szCs w:val="28"/>
          <w:lang w:val="en-US"/>
        </w:rPr>
        <w:t xml:space="preserve"> </w:t>
      </w:r>
      <w:r w:rsidR="00C04EF9" w:rsidRPr="00E10CF0">
        <w:rPr>
          <w:szCs w:val="28"/>
          <w:lang w:val="en-US"/>
        </w:rPr>
        <w:t>P.</w:t>
      </w:r>
      <w:r w:rsidR="00BB145E" w:rsidRPr="00E10CF0">
        <w:rPr>
          <w:szCs w:val="28"/>
          <w:lang w:val="en-US"/>
        </w:rPr>
        <w:t xml:space="preserve"> 1-32.</w:t>
      </w:r>
      <w:r w:rsidR="00C04EF9" w:rsidRPr="00E10CF0">
        <w:rPr>
          <w:szCs w:val="28"/>
          <w:lang w:val="en-US"/>
        </w:rPr>
        <w:t xml:space="preserve"> </w:t>
      </w:r>
    </w:p>
    <w:p w14:paraId="3DE0CFF1" w14:textId="0B03B13D" w:rsidR="00BB145E" w:rsidRPr="00E10CF0" w:rsidRDefault="00A76E45" w:rsidP="00504942">
      <w:pPr>
        <w:pStyle w:val="afe"/>
        <w:tabs>
          <w:tab w:val="left" w:pos="1134"/>
        </w:tabs>
        <w:ind w:firstLine="709"/>
        <w:rPr>
          <w:szCs w:val="28"/>
          <w:lang w:val="en-US"/>
        </w:rPr>
      </w:pPr>
      <w:r w:rsidRPr="00E10CF0">
        <w:rPr>
          <w:szCs w:val="28"/>
          <w:lang w:val="kk-KZ"/>
        </w:rPr>
        <w:t xml:space="preserve">61 </w:t>
      </w:r>
      <w:r w:rsidR="00BB145E" w:rsidRPr="00E10CF0">
        <w:rPr>
          <w:szCs w:val="28"/>
          <w:lang w:val="en-US"/>
        </w:rPr>
        <w:t>Bagkis E. et al. Evolving trends in application of low-cost air quality sensor networks: challenges and future directions //</w:t>
      </w:r>
      <w:r w:rsidR="00C04EF9" w:rsidRPr="00E10CF0">
        <w:rPr>
          <w:szCs w:val="28"/>
          <w:lang w:val="en-US"/>
        </w:rPr>
        <w:t xml:space="preserve"> </w:t>
      </w:r>
      <w:r w:rsidR="00BB145E" w:rsidRPr="00E10CF0">
        <w:rPr>
          <w:szCs w:val="28"/>
          <w:lang w:val="en-US"/>
        </w:rPr>
        <w:t xml:space="preserve">npj Climate and Atmospheric Science. </w:t>
      </w:r>
      <w:r w:rsidR="00C04EF9" w:rsidRPr="00E10CF0">
        <w:rPr>
          <w:szCs w:val="28"/>
          <w:lang w:val="en-US"/>
        </w:rPr>
        <w:t>–</w:t>
      </w:r>
      <w:r w:rsidR="00BB145E" w:rsidRPr="00E10CF0">
        <w:rPr>
          <w:szCs w:val="28"/>
          <w:lang w:val="en-US"/>
        </w:rPr>
        <w:t xml:space="preserve"> 2025</w:t>
      </w:r>
      <w:r w:rsidR="00C04EF9" w:rsidRPr="00E10CF0">
        <w:rPr>
          <w:szCs w:val="28"/>
          <w:lang w:val="en-US"/>
        </w:rPr>
        <w:t>.</w:t>
      </w:r>
      <w:r w:rsidR="00BB145E" w:rsidRPr="00E10CF0">
        <w:rPr>
          <w:szCs w:val="28"/>
          <w:lang w:val="en-US"/>
        </w:rPr>
        <w:t xml:space="preserve"> </w:t>
      </w:r>
      <w:r w:rsidR="00C04EF9" w:rsidRPr="00E10CF0">
        <w:rPr>
          <w:szCs w:val="28"/>
          <w:lang w:val="en-US"/>
        </w:rPr>
        <w:t>–</w:t>
      </w:r>
      <w:r w:rsidR="00BB145E" w:rsidRPr="00E10CF0">
        <w:rPr>
          <w:szCs w:val="28"/>
          <w:lang w:val="en-US"/>
        </w:rPr>
        <w:t xml:space="preserve"> </w:t>
      </w:r>
      <w:r w:rsidR="00C04EF9" w:rsidRPr="00E10CF0">
        <w:rPr>
          <w:szCs w:val="28"/>
          <w:lang w:val="en-US"/>
        </w:rPr>
        <w:t>Vol.</w:t>
      </w:r>
      <w:r w:rsidR="00BB145E" w:rsidRPr="00E10CF0">
        <w:rPr>
          <w:szCs w:val="28"/>
          <w:lang w:val="en-US"/>
        </w:rPr>
        <w:t xml:space="preserve"> 8</w:t>
      </w:r>
      <w:r w:rsidR="00C04EF9" w:rsidRPr="00E10CF0">
        <w:rPr>
          <w:szCs w:val="28"/>
          <w:lang w:val="en-US"/>
        </w:rPr>
        <w:t>, Issue</w:t>
      </w:r>
      <w:r w:rsidR="00BB145E" w:rsidRPr="00E10CF0">
        <w:rPr>
          <w:szCs w:val="28"/>
          <w:lang w:val="en-US"/>
        </w:rPr>
        <w:t xml:space="preserve"> 1. </w:t>
      </w:r>
      <w:r w:rsidR="00C04EF9" w:rsidRPr="00E10CF0">
        <w:rPr>
          <w:szCs w:val="28"/>
          <w:lang w:val="en-US"/>
        </w:rPr>
        <w:t>–</w:t>
      </w:r>
      <w:r w:rsidR="00BB145E" w:rsidRPr="00E10CF0">
        <w:rPr>
          <w:szCs w:val="28"/>
          <w:lang w:val="en-US"/>
        </w:rPr>
        <w:t xml:space="preserve"> </w:t>
      </w:r>
      <w:r w:rsidR="00C04EF9" w:rsidRPr="00E10CF0">
        <w:rPr>
          <w:szCs w:val="28"/>
          <w:lang w:val="en-US"/>
        </w:rPr>
        <w:t>P.</w:t>
      </w:r>
      <w:r w:rsidR="00BB145E" w:rsidRPr="00E10CF0">
        <w:rPr>
          <w:szCs w:val="28"/>
          <w:lang w:val="en-US"/>
        </w:rPr>
        <w:t xml:space="preserve"> 335. </w:t>
      </w:r>
    </w:p>
    <w:p w14:paraId="74962FDB" w14:textId="19E8D4CB" w:rsidR="00BB145E" w:rsidRPr="00E10CF0" w:rsidRDefault="00A76E45" w:rsidP="00504942">
      <w:pPr>
        <w:pStyle w:val="afe"/>
        <w:tabs>
          <w:tab w:val="left" w:pos="1134"/>
        </w:tabs>
        <w:ind w:firstLine="709"/>
        <w:rPr>
          <w:szCs w:val="28"/>
          <w:lang w:val="en-US"/>
        </w:rPr>
      </w:pPr>
      <w:r w:rsidRPr="00E10CF0">
        <w:rPr>
          <w:szCs w:val="28"/>
          <w:lang w:val="kk-KZ"/>
        </w:rPr>
        <w:t xml:space="preserve">62 </w:t>
      </w:r>
      <w:r w:rsidR="00776AAB" w:rsidRPr="00E10CF0">
        <w:rPr>
          <w:szCs w:val="28"/>
          <w:lang w:val="en-US"/>
        </w:rPr>
        <w:t>Manongga E.</w:t>
      </w:r>
      <w:r w:rsidR="00BB145E" w:rsidRPr="00E10CF0">
        <w:rPr>
          <w:szCs w:val="28"/>
          <w:lang w:val="en-US"/>
        </w:rPr>
        <w:t>R., Nelwan</w:t>
      </w:r>
      <w:r w:rsidR="00776AAB" w:rsidRPr="00E10CF0">
        <w:rPr>
          <w:szCs w:val="28"/>
          <w:lang w:val="en-US"/>
        </w:rPr>
        <w:t xml:space="preserve"> J.E., Kaunang W.P.</w:t>
      </w:r>
      <w:r w:rsidR="00BB145E" w:rsidRPr="00E10CF0">
        <w:rPr>
          <w:szCs w:val="28"/>
          <w:lang w:val="en-US"/>
        </w:rPr>
        <w:t>J. Gambaran Determinan Hipertensi di Puskesmas Amurang Kabupaten Minahasa Selatan //</w:t>
      </w:r>
      <w:r w:rsidR="00776AAB" w:rsidRPr="00E10CF0">
        <w:rPr>
          <w:szCs w:val="28"/>
          <w:lang w:val="en-US"/>
        </w:rPr>
        <w:t xml:space="preserve"> </w:t>
      </w:r>
      <w:r w:rsidR="00BB145E" w:rsidRPr="00E10CF0">
        <w:rPr>
          <w:szCs w:val="28"/>
          <w:lang w:val="en-US"/>
        </w:rPr>
        <w:t xml:space="preserve">Indonesian Journal of Public Health and Community Medicine. </w:t>
      </w:r>
      <w:r w:rsidR="00776AAB" w:rsidRPr="00E10CF0">
        <w:rPr>
          <w:szCs w:val="28"/>
          <w:lang w:val="en-US"/>
        </w:rPr>
        <w:t>–</w:t>
      </w:r>
      <w:r w:rsidR="00BB145E" w:rsidRPr="00E10CF0">
        <w:rPr>
          <w:szCs w:val="28"/>
          <w:lang w:val="en-US"/>
        </w:rPr>
        <w:t xml:space="preserve"> 2024</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5</w:t>
      </w:r>
      <w:r w:rsidR="00776AAB" w:rsidRPr="00E10CF0">
        <w:rPr>
          <w:szCs w:val="28"/>
          <w:lang w:val="en-US"/>
        </w:rPr>
        <w:t xml:space="preserve">, Issue </w:t>
      </w:r>
      <w:r w:rsidR="00BB145E" w:rsidRPr="00E10CF0">
        <w:rPr>
          <w:szCs w:val="28"/>
          <w:lang w:val="en-US"/>
        </w:rPr>
        <w:t xml:space="preserve">4. </w:t>
      </w:r>
      <w:r w:rsidR="00C04EF9" w:rsidRPr="00E10CF0">
        <w:rPr>
          <w:szCs w:val="28"/>
          <w:lang w:val="en-US"/>
        </w:rPr>
        <w:t>– P. 29-</w:t>
      </w:r>
      <w:r w:rsidR="00776AAB" w:rsidRPr="00E10CF0">
        <w:rPr>
          <w:szCs w:val="28"/>
          <w:lang w:val="en-US"/>
        </w:rPr>
        <w:t xml:space="preserve">36. </w:t>
      </w:r>
    </w:p>
    <w:p w14:paraId="40B6E68F" w14:textId="7A85392A" w:rsidR="00BB145E" w:rsidRPr="00E10CF0" w:rsidRDefault="00A76E45" w:rsidP="00504942">
      <w:pPr>
        <w:pStyle w:val="afe"/>
        <w:tabs>
          <w:tab w:val="left" w:pos="1134"/>
        </w:tabs>
        <w:ind w:firstLine="709"/>
        <w:rPr>
          <w:szCs w:val="28"/>
          <w:lang w:val="en-US"/>
        </w:rPr>
      </w:pPr>
      <w:r w:rsidRPr="00E10CF0">
        <w:rPr>
          <w:szCs w:val="28"/>
          <w:lang w:val="kk-KZ"/>
        </w:rPr>
        <w:t xml:space="preserve">63 </w:t>
      </w:r>
      <w:r w:rsidR="00776AAB" w:rsidRPr="00E10CF0">
        <w:rPr>
          <w:szCs w:val="28"/>
          <w:lang w:val="en-US"/>
        </w:rPr>
        <w:t>Saragih N.</w:t>
      </w:r>
      <w:r w:rsidR="00BB145E" w:rsidRPr="00E10CF0">
        <w:rPr>
          <w:szCs w:val="28"/>
          <w:lang w:val="en-US"/>
        </w:rPr>
        <w:t>F. et al. Systematic Review of Standardized Blockchain IoT AI for Smart City Air Quality Monitoring //</w:t>
      </w:r>
      <w:r w:rsidR="00776AAB" w:rsidRPr="00E10CF0">
        <w:rPr>
          <w:szCs w:val="28"/>
          <w:lang w:val="en-US"/>
        </w:rPr>
        <w:t xml:space="preserve"> Procced. </w:t>
      </w:r>
      <w:r w:rsidR="00BB145E" w:rsidRPr="00E10CF0">
        <w:rPr>
          <w:szCs w:val="28"/>
          <w:lang w:val="en-US"/>
        </w:rPr>
        <w:t xml:space="preserve">4th </w:t>
      </w:r>
      <w:r w:rsidR="00776AAB" w:rsidRPr="00E10CF0">
        <w:rPr>
          <w:szCs w:val="28"/>
          <w:lang w:val="en-US"/>
        </w:rPr>
        <w:t>internat. conf.</w:t>
      </w:r>
      <w:r w:rsidR="00BB145E" w:rsidRPr="00E10CF0">
        <w:rPr>
          <w:szCs w:val="28"/>
          <w:lang w:val="en-US"/>
        </w:rPr>
        <w:t xml:space="preserve"> on Creative Communication and Innovative Technology (ICCIT). </w:t>
      </w:r>
      <w:r w:rsidR="00776AAB" w:rsidRPr="00E10CF0">
        <w:rPr>
          <w:szCs w:val="28"/>
          <w:lang w:val="en-US"/>
        </w:rPr>
        <w:t>–</w:t>
      </w:r>
      <w:r w:rsidR="00BB145E" w:rsidRPr="00E10CF0">
        <w:rPr>
          <w:szCs w:val="28"/>
          <w:lang w:val="en-US"/>
        </w:rPr>
        <w:t xml:space="preserve"> </w:t>
      </w:r>
      <w:r w:rsidR="00776AAB" w:rsidRPr="00E10CF0">
        <w:rPr>
          <w:lang w:val="en-US"/>
        </w:rPr>
        <w:t>Kota Cirebon,</w:t>
      </w:r>
      <w:r w:rsidR="00BB145E" w:rsidRPr="00E10CF0">
        <w:rPr>
          <w:szCs w:val="28"/>
          <w:lang w:val="en-US"/>
        </w:rPr>
        <w:t xml:space="preserve"> 2025.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1-7. </w:t>
      </w:r>
    </w:p>
    <w:p w14:paraId="43B7DB7C" w14:textId="1EA63206" w:rsidR="00BB145E" w:rsidRPr="00E10CF0" w:rsidRDefault="00A76E45" w:rsidP="00504942">
      <w:pPr>
        <w:pStyle w:val="afe"/>
        <w:tabs>
          <w:tab w:val="left" w:pos="1134"/>
        </w:tabs>
        <w:ind w:firstLine="709"/>
        <w:rPr>
          <w:szCs w:val="28"/>
          <w:lang w:val="en-US"/>
        </w:rPr>
      </w:pPr>
      <w:r w:rsidRPr="00E10CF0">
        <w:rPr>
          <w:szCs w:val="28"/>
          <w:lang w:val="kk-KZ"/>
        </w:rPr>
        <w:t xml:space="preserve">64 </w:t>
      </w:r>
      <w:r w:rsidR="00776AAB" w:rsidRPr="00E10CF0">
        <w:rPr>
          <w:szCs w:val="28"/>
          <w:lang w:val="en-US"/>
        </w:rPr>
        <w:t>Patil A.</w:t>
      </w:r>
      <w:r w:rsidR="00BB145E" w:rsidRPr="00E10CF0">
        <w:rPr>
          <w:szCs w:val="28"/>
          <w:lang w:val="en-US"/>
        </w:rPr>
        <w:t>G., Pramanick B., Madhukar A. MOS-based gas sensors for monitoring of air pollution: A review //</w:t>
      </w:r>
      <w:r w:rsidR="00776AAB" w:rsidRPr="00E10CF0">
        <w:rPr>
          <w:szCs w:val="28"/>
          <w:lang w:val="en-US"/>
        </w:rPr>
        <w:t xml:space="preserve"> </w:t>
      </w:r>
      <w:r w:rsidR="00BB145E" w:rsidRPr="00E10CF0">
        <w:rPr>
          <w:szCs w:val="28"/>
          <w:lang w:val="en-US"/>
        </w:rPr>
        <w:t xml:space="preserve">IEEE Sensors Journal. </w:t>
      </w:r>
      <w:r w:rsidR="00776AAB" w:rsidRPr="00E10CF0">
        <w:rPr>
          <w:szCs w:val="28"/>
          <w:lang w:val="en-US"/>
        </w:rPr>
        <w:t>–</w:t>
      </w:r>
      <w:r w:rsidR="00BB145E" w:rsidRPr="00E10CF0">
        <w:rPr>
          <w:szCs w:val="28"/>
          <w:lang w:val="en-US"/>
        </w:rPr>
        <w:t xml:space="preserve"> 2025</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25</w:t>
      </w:r>
      <w:r w:rsidR="00776AAB" w:rsidRPr="00E10CF0">
        <w:rPr>
          <w:szCs w:val="28"/>
          <w:lang w:val="en-US"/>
        </w:rPr>
        <w:t>, Issue </w:t>
      </w:r>
      <w:r w:rsidR="00BB145E" w:rsidRPr="00E10CF0">
        <w:rPr>
          <w:szCs w:val="28"/>
          <w:lang w:val="en-US"/>
        </w:rPr>
        <w:t xml:space="preserve">6.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9250-9262. </w:t>
      </w:r>
    </w:p>
    <w:p w14:paraId="7F6BEE39" w14:textId="2850EDAF" w:rsidR="00BB145E" w:rsidRPr="00E10CF0" w:rsidRDefault="00A76E45" w:rsidP="00504942">
      <w:pPr>
        <w:pStyle w:val="afe"/>
        <w:tabs>
          <w:tab w:val="left" w:pos="1134"/>
        </w:tabs>
        <w:ind w:firstLine="709"/>
        <w:rPr>
          <w:szCs w:val="28"/>
          <w:lang w:val="en-US"/>
        </w:rPr>
      </w:pPr>
      <w:r w:rsidRPr="00E10CF0">
        <w:rPr>
          <w:szCs w:val="28"/>
          <w:lang w:val="kk-KZ"/>
        </w:rPr>
        <w:t xml:space="preserve">65 </w:t>
      </w:r>
      <w:r w:rsidR="00BB145E" w:rsidRPr="00E10CF0">
        <w:rPr>
          <w:szCs w:val="28"/>
          <w:lang w:val="en-US"/>
        </w:rPr>
        <w:t>Veríssi</w:t>
      </w:r>
      <w:r w:rsidR="00776AAB" w:rsidRPr="00E10CF0">
        <w:rPr>
          <w:szCs w:val="28"/>
          <w:lang w:val="en-US"/>
        </w:rPr>
        <w:t>mo M.I.</w:t>
      </w:r>
      <w:r w:rsidR="00BB145E" w:rsidRPr="00E10CF0">
        <w:rPr>
          <w:szCs w:val="28"/>
          <w:lang w:val="en-US"/>
        </w:rPr>
        <w:t>S. A critical review of the analytical performance of the most recent MOS-based gas sensors for indoor air quality monitoring of WHO priority pollutants //</w:t>
      </w:r>
      <w:r w:rsidR="00776AAB" w:rsidRPr="00E10CF0">
        <w:rPr>
          <w:szCs w:val="28"/>
          <w:lang w:val="en-US"/>
        </w:rPr>
        <w:t xml:space="preserve"> </w:t>
      </w:r>
      <w:r w:rsidR="00BB145E" w:rsidRPr="00E10CF0">
        <w:rPr>
          <w:szCs w:val="28"/>
          <w:lang w:val="en-US"/>
        </w:rPr>
        <w:t xml:space="preserve">TrAC Trends in Analytical Chemistry. </w:t>
      </w:r>
      <w:r w:rsidR="00776AAB" w:rsidRPr="00E10CF0">
        <w:rPr>
          <w:szCs w:val="28"/>
          <w:lang w:val="en-US"/>
        </w:rPr>
        <w:t>–</w:t>
      </w:r>
      <w:r w:rsidR="00BB145E" w:rsidRPr="00E10CF0">
        <w:rPr>
          <w:szCs w:val="28"/>
          <w:lang w:val="en-US"/>
        </w:rPr>
        <w:t xml:space="preserve"> 2024</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178.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117813. </w:t>
      </w:r>
    </w:p>
    <w:p w14:paraId="6A9EFA2A" w14:textId="7A8F2DB3" w:rsidR="00BB145E" w:rsidRPr="00E10CF0" w:rsidRDefault="00A76E45" w:rsidP="00504942">
      <w:pPr>
        <w:pStyle w:val="afe"/>
        <w:tabs>
          <w:tab w:val="left" w:pos="1134"/>
        </w:tabs>
        <w:ind w:firstLine="709"/>
        <w:rPr>
          <w:szCs w:val="28"/>
          <w:lang w:val="en-US"/>
        </w:rPr>
      </w:pPr>
      <w:r w:rsidRPr="00E10CF0">
        <w:rPr>
          <w:szCs w:val="28"/>
          <w:lang w:val="kk-KZ"/>
        </w:rPr>
        <w:t xml:space="preserve">66 </w:t>
      </w:r>
      <w:r w:rsidR="00BB145E" w:rsidRPr="00E10CF0">
        <w:rPr>
          <w:szCs w:val="28"/>
          <w:lang w:val="en-US"/>
        </w:rPr>
        <w:t>Arroyo P. et al. Electrochemical gas sensing module combined with Unmanned Aerial Vehicles for air quality monitoring //</w:t>
      </w:r>
      <w:r w:rsidR="00776AAB" w:rsidRPr="00E10CF0">
        <w:rPr>
          <w:szCs w:val="28"/>
          <w:lang w:val="en-US"/>
        </w:rPr>
        <w:t xml:space="preserve"> </w:t>
      </w:r>
      <w:r w:rsidR="00BB145E" w:rsidRPr="00E10CF0">
        <w:rPr>
          <w:szCs w:val="28"/>
          <w:lang w:val="en-US"/>
        </w:rPr>
        <w:t xml:space="preserve">Sensors and Actuators B: Chemical. </w:t>
      </w:r>
      <w:r w:rsidR="00776AAB" w:rsidRPr="00E10CF0">
        <w:rPr>
          <w:szCs w:val="28"/>
          <w:lang w:val="en-US"/>
        </w:rPr>
        <w:t>–</w:t>
      </w:r>
      <w:r w:rsidR="00BB145E" w:rsidRPr="00E10CF0">
        <w:rPr>
          <w:szCs w:val="28"/>
          <w:lang w:val="en-US"/>
        </w:rPr>
        <w:t xml:space="preserve"> 2022</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364.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131815. </w:t>
      </w:r>
    </w:p>
    <w:p w14:paraId="6FF00807" w14:textId="4B224820" w:rsidR="00BB145E" w:rsidRPr="00E10CF0" w:rsidRDefault="00A76E45" w:rsidP="00504942">
      <w:pPr>
        <w:pStyle w:val="afe"/>
        <w:tabs>
          <w:tab w:val="left" w:pos="1134"/>
        </w:tabs>
        <w:ind w:firstLine="709"/>
        <w:rPr>
          <w:szCs w:val="28"/>
          <w:lang w:val="en-US"/>
        </w:rPr>
      </w:pPr>
      <w:r w:rsidRPr="00E10CF0">
        <w:rPr>
          <w:szCs w:val="28"/>
          <w:lang w:val="kk-KZ"/>
        </w:rPr>
        <w:t xml:space="preserve">67 </w:t>
      </w:r>
      <w:r w:rsidR="00BB145E" w:rsidRPr="00E10CF0">
        <w:rPr>
          <w:szCs w:val="28"/>
          <w:lang w:val="en-US"/>
        </w:rPr>
        <w:t>González V. et al. Electro-Optical Nose for Indoor Air Quality Monitoring //</w:t>
      </w:r>
      <w:r w:rsidR="00776AAB" w:rsidRPr="00E10CF0">
        <w:rPr>
          <w:szCs w:val="28"/>
          <w:lang w:val="en-US"/>
        </w:rPr>
        <w:t xml:space="preserve"> </w:t>
      </w:r>
      <w:r w:rsidR="00BB145E" w:rsidRPr="00E10CF0">
        <w:rPr>
          <w:szCs w:val="28"/>
          <w:lang w:val="en-US"/>
        </w:rPr>
        <w:t xml:space="preserve">Chemosensors. </w:t>
      </w:r>
      <w:r w:rsidR="00776AAB" w:rsidRPr="00E10CF0">
        <w:rPr>
          <w:szCs w:val="28"/>
          <w:lang w:val="en-US"/>
        </w:rPr>
        <w:t>–</w:t>
      </w:r>
      <w:r w:rsidR="00BB145E" w:rsidRPr="00E10CF0">
        <w:rPr>
          <w:szCs w:val="28"/>
          <w:lang w:val="en-US"/>
        </w:rPr>
        <w:t xml:space="preserve"> 2023</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11</w:t>
      </w:r>
      <w:r w:rsidR="00776AAB" w:rsidRPr="00E10CF0">
        <w:rPr>
          <w:szCs w:val="28"/>
          <w:lang w:val="en-US"/>
        </w:rPr>
        <w:t>, Issue</w:t>
      </w:r>
      <w:r w:rsidR="00BB145E" w:rsidRPr="00E10CF0">
        <w:rPr>
          <w:szCs w:val="28"/>
          <w:lang w:val="en-US"/>
        </w:rPr>
        <w:t xml:space="preserve"> 10.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535. </w:t>
      </w:r>
    </w:p>
    <w:p w14:paraId="6670EE86" w14:textId="0727A79E" w:rsidR="00BB145E" w:rsidRPr="00E10CF0" w:rsidRDefault="00A76E45" w:rsidP="00504942">
      <w:pPr>
        <w:pStyle w:val="afe"/>
        <w:tabs>
          <w:tab w:val="left" w:pos="1134"/>
        </w:tabs>
        <w:ind w:firstLine="709"/>
        <w:rPr>
          <w:szCs w:val="28"/>
          <w:lang w:val="en-US"/>
        </w:rPr>
      </w:pPr>
      <w:r w:rsidRPr="00E10CF0">
        <w:rPr>
          <w:szCs w:val="28"/>
          <w:lang w:val="kk-KZ"/>
        </w:rPr>
        <w:t xml:space="preserve">68 </w:t>
      </w:r>
      <w:r w:rsidR="00776AAB" w:rsidRPr="00E10CF0">
        <w:rPr>
          <w:szCs w:val="28"/>
          <w:lang w:val="en-US"/>
        </w:rPr>
        <w:t>Momin M.</w:t>
      </w:r>
      <w:r w:rsidR="00BB145E" w:rsidRPr="00E10CF0">
        <w:rPr>
          <w:szCs w:val="28"/>
          <w:lang w:val="en-US"/>
        </w:rPr>
        <w:t>A. et al. Investigation towards nanomechanical sensor array for real-time detection of complex gases //</w:t>
      </w:r>
      <w:r w:rsidR="00776AAB" w:rsidRPr="00E10CF0">
        <w:rPr>
          <w:szCs w:val="28"/>
          <w:lang w:val="en-US"/>
        </w:rPr>
        <w:t xml:space="preserve"> </w:t>
      </w:r>
      <w:r w:rsidR="00BB145E" w:rsidRPr="00E10CF0">
        <w:rPr>
          <w:szCs w:val="28"/>
          <w:lang w:val="en-US"/>
        </w:rPr>
        <w:t xml:space="preserve">Microsystems &amp; Nanoengineering. </w:t>
      </w:r>
      <w:r w:rsidR="00776AAB" w:rsidRPr="00E10CF0">
        <w:rPr>
          <w:szCs w:val="28"/>
          <w:lang w:val="en-US"/>
        </w:rPr>
        <w:t>–</w:t>
      </w:r>
      <w:r w:rsidR="00BB145E" w:rsidRPr="00E10CF0">
        <w:rPr>
          <w:szCs w:val="28"/>
          <w:lang w:val="en-US"/>
        </w:rPr>
        <w:t xml:space="preserve"> 2025</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11</w:t>
      </w:r>
      <w:r w:rsidR="00776AAB" w:rsidRPr="00E10CF0">
        <w:rPr>
          <w:szCs w:val="28"/>
          <w:lang w:val="en-US"/>
        </w:rPr>
        <w:t>, Issue</w:t>
      </w:r>
      <w:r w:rsidR="00BB145E" w:rsidRPr="00E10CF0">
        <w:rPr>
          <w:szCs w:val="28"/>
          <w:lang w:val="en-US"/>
        </w:rPr>
        <w:t xml:space="preserve"> 1. </w:t>
      </w:r>
      <w:r w:rsidR="00776AAB" w:rsidRPr="00E10CF0">
        <w:rPr>
          <w:szCs w:val="28"/>
          <w:lang w:val="en-US"/>
        </w:rPr>
        <w:t>–</w:t>
      </w:r>
      <w:r w:rsidR="00BB145E" w:rsidRPr="00E10CF0">
        <w:rPr>
          <w:szCs w:val="28"/>
          <w:lang w:val="en-US"/>
        </w:rPr>
        <w:t xml:space="preserve"> </w:t>
      </w:r>
      <w:r w:rsidR="00776AAB" w:rsidRPr="00E10CF0">
        <w:rPr>
          <w:szCs w:val="28"/>
          <w:lang w:val="en-US"/>
        </w:rPr>
        <w:t>P. 53.</w:t>
      </w:r>
    </w:p>
    <w:p w14:paraId="157B7FCC" w14:textId="24541A19" w:rsidR="00BB145E" w:rsidRPr="00E10CF0" w:rsidRDefault="00A76E45" w:rsidP="00504942">
      <w:pPr>
        <w:pStyle w:val="afe"/>
        <w:tabs>
          <w:tab w:val="left" w:pos="1134"/>
        </w:tabs>
        <w:ind w:firstLine="709"/>
        <w:rPr>
          <w:szCs w:val="28"/>
          <w:lang w:val="en-US"/>
        </w:rPr>
      </w:pPr>
      <w:r w:rsidRPr="00E10CF0">
        <w:rPr>
          <w:szCs w:val="28"/>
          <w:lang w:val="kk-KZ"/>
        </w:rPr>
        <w:t xml:space="preserve">69 </w:t>
      </w:r>
      <w:r w:rsidR="00BB145E" w:rsidRPr="00E10CF0">
        <w:rPr>
          <w:szCs w:val="28"/>
          <w:lang w:val="en-US"/>
        </w:rPr>
        <w:t>Peng Z. et al. A comprehensive evaluation model for optimizing the sensor array of electronic nose //</w:t>
      </w:r>
      <w:r w:rsidR="00776AAB" w:rsidRPr="00E10CF0">
        <w:rPr>
          <w:szCs w:val="28"/>
          <w:lang w:val="en-US"/>
        </w:rPr>
        <w:t xml:space="preserve"> </w:t>
      </w:r>
      <w:r w:rsidR="00BB145E" w:rsidRPr="00E10CF0">
        <w:rPr>
          <w:szCs w:val="28"/>
          <w:lang w:val="en-US"/>
        </w:rPr>
        <w:t xml:space="preserve">Applied Sciences. </w:t>
      </w:r>
      <w:r w:rsidR="00776AAB" w:rsidRPr="00E10CF0">
        <w:rPr>
          <w:szCs w:val="28"/>
          <w:lang w:val="en-US"/>
        </w:rPr>
        <w:t>–</w:t>
      </w:r>
      <w:r w:rsidR="00BB145E" w:rsidRPr="00E10CF0">
        <w:rPr>
          <w:szCs w:val="28"/>
          <w:lang w:val="en-US"/>
        </w:rPr>
        <w:t xml:space="preserve"> 2023</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13</w:t>
      </w:r>
      <w:r w:rsidR="00776AAB" w:rsidRPr="00E10CF0">
        <w:rPr>
          <w:szCs w:val="28"/>
          <w:lang w:val="en-US"/>
        </w:rPr>
        <w:t>, Issue</w:t>
      </w:r>
      <w:r w:rsidR="00BB145E" w:rsidRPr="00E10CF0">
        <w:rPr>
          <w:szCs w:val="28"/>
          <w:lang w:val="en-US"/>
        </w:rPr>
        <w:t xml:space="preserve"> 4.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2338</w:t>
      </w:r>
      <w:r w:rsidR="00776AAB" w:rsidRPr="00E10CF0">
        <w:rPr>
          <w:szCs w:val="28"/>
          <w:lang w:val="en-US"/>
        </w:rPr>
        <w:t xml:space="preserve">. </w:t>
      </w:r>
    </w:p>
    <w:p w14:paraId="3DE264EA" w14:textId="7C737935" w:rsidR="00BB145E" w:rsidRPr="00E10CF0" w:rsidRDefault="00A76E45" w:rsidP="00504942">
      <w:pPr>
        <w:pStyle w:val="afe"/>
        <w:tabs>
          <w:tab w:val="left" w:pos="1134"/>
        </w:tabs>
        <w:ind w:firstLine="709"/>
        <w:rPr>
          <w:szCs w:val="28"/>
          <w:lang w:val="en-US"/>
        </w:rPr>
      </w:pPr>
      <w:r w:rsidRPr="00E10CF0">
        <w:rPr>
          <w:szCs w:val="28"/>
          <w:lang w:val="kk-KZ"/>
        </w:rPr>
        <w:t xml:space="preserve">70 </w:t>
      </w:r>
      <w:r w:rsidR="00776AAB" w:rsidRPr="00E10CF0">
        <w:rPr>
          <w:szCs w:val="28"/>
          <w:lang w:val="en-US"/>
        </w:rPr>
        <w:t>Paskauskas R.</w:t>
      </w:r>
      <w:r w:rsidR="00BB145E" w:rsidRPr="00E10CF0">
        <w:rPr>
          <w:szCs w:val="28"/>
          <w:lang w:val="en-US"/>
        </w:rPr>
        <w:t>A. ENISA: 5G design and architecture of global mobile networks; threats, risks, vulnerabilities; cybersecurity considerations //</w:t>
      </w:r>
      <w:r w:rsidR="00776AAB" w:rsidRPr="00E10CF0">
        <w:rPr>
          <w:szCs w:val="28"/>
          <w:lang w:val="en-US"/>
        </w:rPr>
        <w:t xml:space="preserve"> </w:t>
      </w:r>
      <w:r w:rsidR="00BB145E" w:rsidRPr="00E10CF0">
        <w:rPr>
          <w:szCs w:val="28"/>
          <w:lang w:val="en-US"/>
        </w:rPr>
        <w:t xml:space="preserve">Open Research Europe. </w:t>
      </w:r>
      <w:r w:rsidR="00776AAB" w:rsidRPr="00E10CF0">
        <w:rPr>
          <w:szCs w:val="28"/>
          <w:lang w:val="en-US"/>
        </w:rPr>
        <w:t>–</w:t>
      </w:r>
      <w:r w:rsidR="00BB145E" w:rsidRPr="00E10CF0">
        <w:rPr>
          <w:szCs w:val="28"/>
          <w:lang w:val="en-US"/>
        </w:rPr>
        <w:t xml:space="preserve"> 2023</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2.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125. </w:t>
      </w:r>
    </w:p>
    <w:p w14:paraId="31463A81" w14:textId="2FA83BDD" w:rsidR="00BB145E" w:rsidRPr="00E10CF0" w:rsidRDefault="00A76E45" w:rsidP="00504942">
      <w:pPr>
        <w:pStyle w:val="afe"/>
        <w:tabs>
          <w:tab w:val="left" w:pos="1134"/>
        </w:tabs>
        <w:ind w:firstLine="709"/>
        <w:rPr>
          <w:szCs w:val="28"/>
          <w:lang w:val="en-US"/>
        </w:rPr>
      </w:pPr>
      <w:r w:rsidRPr="00E10CF0">
        <w:rPr>
          <w:szCs w:val="28"/>
          <w:lang w:val="kk-KZ"/>
        </w:rPr>
        <w:t xml:space="preserve">71 </w:t>
      </w:r>
      <w:r w:rsidR="00BB145E" w:rsidRPr="00E10CF0">
        <w:rPr>
          <w:szCs w:val="28"/>
          <w:lang w:val="en-US"/>
        </w:rPr>
        <w:t>Altaibek M.</w:t>
      </w:r>
      <w:r w:rsidR="004A0DF6" w:rsidRPr="00E10CF0">
        <w:rPr>
          <w:szCs w:val="28"/>
          <w:lang w:val="en-US"/>
        </w:rPr>
        <w:t>, Issainova A., Aidynov T., Kuttymbek D., Abisheva G., Nurusheva A</w:t>
      </w:r>
      <w:r w:rsidR="00BB145E" w:rsidRPr="00E10CF0">
        <w:rPr>
          <w:szCs w:val="28"/>
          <w:lang w:val="en-US"/>
        </w:rPr>
        <w:t>. A Survey of Cross-Layer Security for Resource-Constrained IoT Devices //</w:t>
      </w:r>
      <w:r w:rsidR="00776AAB" w:rsidRPr="00E10CF0">
        <w:rPr>
          <w:szCs w:val="28"/>
          <w:lang w:val="en-US"/>
        </w:rPr>
        <w:t xml:space="preserve"> </w:t>
      </w:r>
      <w:r w:rsidR="00BB145E" w:rsidRPr="00E10CF0">
        <w:rPr>
          <w:szCs w:val="28"/>
          <w:lang w:val="en-US"/>
        </w:rPr>
        <w:t xml:space="preserve">Applied Sciences. </w:t>
      </w:r>
      <w:r w:rsidR="00776AAB" w:rsidRPr="00E10CF0">
        <w:rPr>
          <w:szCs w:val="28"/>
          <w:lang w:val="en-US"/>
        </w:rPr>
        <w:t>–</w:t>
      </w:r>
      <w:r w:rsidR="00BB145E" w:rsidRPr="00E10CF0">
        <w:rPr>
          <w:szCs w:val="28"/>
          <w:lang w:val="en-US"/>
        </w:rPr>
        <w:t xml:space="preserve"> 2025</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15</w:t>
      </w:r>
      <w:r w:rsidR="00776AAB" w:rsidRPr="00E10CF0">
        <w:rPr>
          <w:szCs w:val="28"/>
          <w:lang w:val="en-US"/>
        </w:rPr>
        <w:t>, Issue</w:t>
      </w:r>
      <w:r w:rsidR="00BB145E" w:rsidRPr="00E10CF0">
        <w:rPr>
          <w:szCs w:val="28"/>
          <w:lang w:val="en-US"/>
        </w:rPr>
        <w:t xml:space="preserve"> 17.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9691. </w:t>
      </w:r>
    </w:p>
    <w:p w14:paraId="6E3F2401" w14:textId="39B9825A" w:rsidR="00BB145E" w:rsidRPr="00E10CF0" w:rsidRDefault="00A76E45" w:rsidP="00504942">
      <w:pPr>
        <w:pStyle w:val="afe"/>
        <w:tabs>
          <w:tab w:val="left" w:pos="1134"/>
        </w:tabs>
        <w:ind w:firstLine="709"/>
        <w:rPr>
          <w:szCs w:val="28"/>
          <w:lang w:val="en-US"/>
        </w:rPr>
      </w:pPr>
      <w:r w:rsidRPr="00E10CF0">
        <w:rPr>
          <w:szCs w:val="28"/>
          <w:lang w:val="kk-KZ"/>
        </w:rPr>
        <w:t xml:space="preserve">72 </w:t>
      </w:r>
      <w:r w:rsidR="00776AAB" w:rsidRPr="00E10CF0">
        <w:rPr>
          <w:szCs w:val="28"/>
          <w:lang w:val="en-US"/>
        </w:rPr>
        <w:t>Siwakoti Y.</w:t>
      </w:r>
      <w:r w:rsidR="00BB145E" w:rsidRPr="00E10CF0">
        <w:rPr>
          <w:szCs w:val="28"/>
          <w:lang w:val="en-US"/>
        </w:rPr>
        <w:t>R. et al. Advances in IoT security: Vulnerabilities, enabled criminal services, attacks, and countermeasures //</w:t>
      </w:r>
      <w:r w:rsidR="00776AAB" w:rsidRPr="00E10CF0">
        <w:rPr>
          <w:szCs w:val="28"/>
          <w:lang w:val="en-US"/>
        </w:rPr>
        <w:t xml:space="preserve"> </w:t>
      </w:r>
      <w:r w:rsidR="00BB145E" w:rsidRPr="00E10CF0">
        <w:rPr>
          <w:szCs w:val="28"/>
          <w:lang w:val="en-US"/>
        </w:rPr>
        <w:t xml:space="preserve">IEEE Internet of Things Journal. </w:t>
      </w:r>
      <w:r w:rsidR="00776AAB" w:rsidRPr="00E10CF0">
        <w:rPr>
          <w:szCs w:val="28"/>
          <w:lang w:val="en-US"/>
        </w:rPr>
        <w:t>–</w:t>
      </w:r>
      <w:r w:rsidR="00BB145E" w:rsidRPr="00E10CF0">
        <w:rPr>
          <w:szCs w:val="28"/>
          <w:lang w:val="en-US"/>
        </w:rPr>
        <w:t xml:space="preserve"> 2023</w:t>
      </w:r>
      <w:r w:rsidR="00776AAB" w:rsidRPr="00E10CF0">
        <w:rPr>
          <w:szCs w:val="28"/>
          <w:lang w:val="en-US"/>
        </w:rPr>
        <w:t>.</w:t>
      </w:r>
      <w:r w:rsidR="00BB145E" w:rsidRPr="00E10CF0">
        <w:rPr>
          <w:szCs w:val="28"/>
          <w:lang w:val="en-US"/>
        </w:rPr>
        <w:t xml:space="preserve"> </w:t>
      </w:r>
      <w:r w:rsidR="00776AAB" w:rsidRPr="00E10CF0">
        <w:rPr>
          <w:szCs w:val="28"/>
          <w:lang w:val="en-US"/>
        </w:rPr>
        <w:t>–</w:t>
      </w:r>
      <w:r w:rsidR="00BB145E" w:rsidRPr="00E10CF0">
        <w:rPr>
          <w:szCs w:val="28"/>
          <w:lang w:val="en-US"/>
        </w:rPr>
        <w:t xml:space="preserve"> </w:t>
      </w:r>
      <w:r w:rsidR="00776AAB" w:rsidRPr="00E10CF0">
        <w:rPr>
          <w:szCs w:val="28"/>
          <w:lang w:val="en-US"/>
        </w:rPr>
        <w:t>Vol.</w:t>
      </w:r>
      <w:r w:rsidR="00BB145E" w:rsidRPr="00E10CF0">
        <w:rPr>
          <w:szCs w:val="28"/>
          <w:lang w:val="en-US"/>
        </w:rPr>
        <w:t xml:space="preserve"> 10</w:t>
      </w:r>
      <w:r w:rsidR="00776AAB" w:rsidRPr="00E10CF0">
        <w:rPr>
          <w:szCs w:val="28"/>
          <w:lang w:val="en-US"/>
        </w:rPr>
        <w:t>, Issue</w:t>
      </w:r>
      <w:r w:rsidR="00BB145E" w:rsidRPr="00E10CF0">
        <w:rPr>
          <w:szCs w:val="28"/>
          <w:lang w:val="en-US"/>
        </w:rPr>
        <w:t xml:space="preserve"> 13. </w:t>
      </w:r>
      <w:r w:rsidR="00776AAB" w:rsidRPr="00E10CF0">
        <w:rPr>
          <w:szCs w:val="28"/>
          <w:lang w:val="en-US"/>
        </w:rPr>
        <w:t>–</w:t>
      </w:r>
      <w:r w:rsidR="00BB145E" w:rsidRPr="00E10CF0">
        <w:rPr>
          <w:szCs w:val="28"/>
          <w:lang w:val="en-US"/>
        </w:rPr>
        <w:t xml:space="preserve"> </w:t>
      </w:r>
      <w:r w:rsidR="00776AAB" w:rsidRPr="00E10CF0">
        <w:rPr>
          <w:szCs w:val="28"/>
          <w:lang w:val="en-US"/>
        </w:rPr>
        <w:t>P.</w:t>
      </w:r>
      <w:r w:rsidR="00BB145E" w:rsidRPr="00E10CF0">
        <w:rPr>
          <w:szCs w:val="28"/>
          <w:lang w:val="en-US"/>
        </w:rPr>
        <w:t xml:space="preserve"> 11224-11239. </w:t>
      </w:r>
    </w:p>
    <w:p w14:paraId="07551C99" w14:textId="59858CD1" w:rsidR="00BB145E" w:rsidRPr="00E10CF0" w:rsidRDefault="00A76E45" w:rsidP="00504942">
      <w:pPr>
        <w:pStyle w:val="afe"/>
        <w:tabs>
          <w:tab w:val="left" w:pos="1134"/>
        </w:tabs>
        <w:ind w:firstLine="709"/>
        <w:rPr>
          <w:szCs w:val="28"/>
          <w:lang w:val="en-US"/>
        </w:rPr>
      </w:pPr>
      <w:r w:rsidRPr="00E10CF0">
        <w:rPr>
          <w:szCs w:val="28"/>
          <w:lang w:val="kk-KZ"/>
        </w:rPr>
        <w:t xml:space="preserve">73 </w:t>
      </w:r>
      <w:r w:rsidR="00BB145E" w:rsidRPr="00E10CF0">
        <w:rPr>
          <w:szCs w:val="28"/>
          <w:lang w:val="en-US"/>
        </w:rPr>
        <w:t>Naidoo P., Sibanda M. Emerging trends and future directions of the industrial internet of things //</w:t>
      </w:r>
      <w:r w:rsidR="00776AAB" w:rsidRPr="00E10CF0">
        <w:rPr>
          <w:szCs w:val="28"/>
          <w:lang w:val="en-US"/>
        </w:rPr>
        <w:t xml:space="preserve"> In book: </w:t>
      </w:r>
      <w:r w:rsidR="00BB145E" w:rsidRPr="00E10CF0">
        <w:rPr>
          <w:szCs w:val="28"/>
          <w:lang w:val="en-US"/>
        </w:rPr>
        <w:t xml:space="preserve">From Internet of Things to Internet of Intelligence. </w:t>
      </w:r>
      <w:r w:rsidR="00847D38" w:rsidRPr="00E10CF0">
        <w:rPr>
          <w:szCs w:val="28"/>
          <w:lang w:val="en-US"/>
        </w:rPr>
        <w:t>–</w:t>
      </w:r>
      <w:r w:rsidR="00BB145E" w:rsidRPr="00E10CF0">
        <w:rPr>
          <w:szCs w:val="28"/>
          <w:lang w:val="en-US"/>
        </w:rPr>
        <w:t xml:space="preserve"> </w:t>
      </w:r>
      <w:r w:rsidR="00847D38" w:rsidRPr="00E10CF0">
        <w:rPr>
          <w:szCs w:val="28"/>
          <w:lang w:val="en-US"/>
        </w:rPr>
        <w:t xml:space="preserve">Cham, </w:t>
      </w:r>
      <w:r w:rsidR="00BB145E" w:rsidRPr="00E10CF0">
        <w:rPr>
          <w:szCs w:val="28"/>
          <w:lang w:val="en-US"/>
        </w:rPr>
        <w:t xml:space="preserve">2024. </w:t>
      </w:r>
      <w:r w:rsidR="00847D38" w:rsidRPr="00E10CF0">
        <w:rPr>
          <w:szCs w:val="28"/>
          <w:lang w:val="en-US"/>
        </w:rPr>
        <w:t>–</w:t>
      </w:r>
      <w:r w:rsidR="00BB145E" w:rsidRPr="00E10CF0">
        <w:rPr>
          <w:szCs w:val="28"/>
          <w:lang w:val="en-US"/>
        </w:rPr>
        <w:t xml:space="preserve"> </w:t>
      </w:r>
      <w:r w:rsidR="00847D38" w:rsidRPr="00E10CF0">
        <w:rPr>
          <w:szCs w:val="28"/>
          <w:lang w:val="en-US"/>
        </w:rPr>
        <w:t>P.</w:t>
      </w:r>
      <w:r w:rsidR="00BB145E" w:rsidRPr="00E10CF0">
        <w:rPr>
          <w:szCs w:val="28"/>
          <w:lang w:val="en-US"/>
        </w:rPr>
        <w:t xml:space="preserve"> 91-110. </w:t>
      </w:r>
    </w:p>
    <w:p w14:paraId="6736D227" w14:textId="4ED4572E" w:rsidR="00BB145E" w:rsidRPr="00E10CF0" w:rsidRDefault="00A76E45" w:rsidP="00504942">
      <w:pPr>
        <w:pStyle w:val="afe"/>
        <w:tabs>
          <w:tab w:val="left" w:pos="1134"/>
        </w:tabs>
        <w:ind w:firstLine="709"/>
        <w:rPr>
          <w:szCs w:val="28"/>
          <w:lang w:val="en-US"/>
        </w:rPr>
      </w:pPr>
      <w:r w:rsidRPr="00E10CF0">
        <w:rPr>
          <w:szCs w:val="28"/>
          <w:lang w:val="kk-KZ"/>
        </w:rPr>
        <w:t xml:space="preserve">74 </w:t>
      </w:r>
      <w:r w:rsidR="00BB145E" w:rsidRPr="00E10CF0">
        <w:rPr>
          <w:szCs w:val="28"/>
          <w:lang w:val="en-US"/>
        </w:rPr>
        <w:t>Latif S. et al. Deep learning for the industrial internet of things (iiot): A comprehensive survey of techniques, implementation frameworks, potential applications, and future directions //</w:t>
      </w:r>
      <w:r w:rsidR="00847D38" w:rsidRPr="00E10CF0">
        <w:rPr>
          <w:szCs w:val="28"/>
          <w:lang w:val="en-US"/>
        </w:rPr>
        <w:t xml:space="preserve"> </w:t>
      </w:r>
      <w:r w:rsidR="00BB145E" w:rsidRPr="00E10CF0">
        <w:rPr>
          <w:szCs w:val="28"/>
          <w:lang w:val="en-US"/>
        </w:rPr>
        <w:t xml:space="preserve">Sensors. </w:t>
      </w:r>
      <w:r w:rsidR="00847D38" w:rsidRPr="00E10CF0">
        <w:rPr>
          <w:szCs w:val="28"/>
          <w:lang w:val="en-US"/>
        </w:rPr>
        <w:t>–</w:t>
      </w:r>
      <w:r w:rsidR="00BB145E" w:rsidRPr="00E10CF0">
        <w:rPr>
          <w:szCs w:val="28"/>
          <w:lang w:val="en-US"/>
        </w:rPr>
        <w:t xml:space="preserve"> 2021</w:t>
      </w:r>
      <w:r w:rsidR="00847D38" w:rsidRPr="00E10CF0">
        <w:rPr>
          <w:szCs w:val="28"/>
          <w:lang w:val="en-US"/>
        </w:rPr>
        <w:t>.</w:t>
      </w:r>
      <w:r w:rsidR="00BB145E" w:rsidRPr="00E10CF0">
        <w:rPr>
          <w:szCs w:val="28"/>
          <w:lang w:val="en-US"/>
        </w:rPr>
        <w:t xml:space="preserve"> </w:t>
      </w:r>
      <w:r w:rsidR="00847D38" w:rsidRPr="00E10CF0">
        <w:rPr>
          <w:szCs w:val="28"/>
          <w:lang w:val="en-US"/>
        </w:rPr>
        <w:t>–</w:t>
      </w:r>
      <w:r w:rsidR="00BB145E" w:rsidRPr="00E10CF0">
        <w:rPr>
          <w:szCs w:val="28"/>
          <w:lang w:val="en-US"/>
        </w:rPr>
        <w:t xml:space="preserve"> </w:t>
      </w:r>
      <w:r w:rsidR="00847D38" w:rsidRPr="00E10CF0">
        <w:rPr>
          <w:szCs w:val="28"/>
          <w:lang w:val="en-US"/>
        </w:rPr>
        <w:t>Vol.</w:t>
      </w:r>
      <w:r w:rsidR="00BB145E" w:rsidRPr="00E10CF0">
        <w:rPr>
          <w:szCs w:val="28"/>
          <w:lang w:val="en-US"/>
        </w:rPr>
        <w:t xml:space="preserve"> 21</w:t>
      </w:r>
      <w:r w:rsidR="00847D38" w:rsidRPr="00E10CF0">
        <w:rPr>
          <w:szCs w:val="28"/>
          <w:lang w:val="en-US"/>
        </w:rPr>
        <w:t>, Issue</w:t>
      </w:r>
      <w:r w:rsidR="00BB145E" w:rsidRPr="00E10CF0">
        <w:rPr>
          <w:szCs w:val="28"/>
          <w:lang w:val="en-US"/>
        </w:rPr>
        <w:t xml:space="preserve"> 22. </w:t>
      </w:r>
      <w:r w:rsidR="00847D38" w:rsidRPr="00E10CF0">
        <w:rPr>
          <w:szCs w:val="28"/>
          <w:lang w:val="en-US"/>
        </w:rPr>
        <w:t>–</w:t>
      </w:r>
      <w:r w:rsidR="00BB145E" w:rsidRPr="00E10CF0">
        <w:rPr>
          <w:szCs w:val="28"/>
          <w:lang w:val="en-US"/>
        </w:rPr>
        <w:t xml:space="preserve"> </w:t>
      </w:r>
      <w:r w:rsidR="00847D38" w:rsidRPr="00E10CF0">
        <w:rPr>
          <w:szCs w:val="28"/>
          <w:lang w:val="en-US"/>
        </w:rPr>
        <w:t>P.</w:t>
      </w:r>
      <w:r w:rsidR="00BB145E" w:rsidRPr="00E10CF0">
        <w:rPr>
          <w:szCs w:val="28"/>
          <w:lang w:val="en-US"/>
        </w:rPr>
        <w:t xml:space="preserve"> 7518. </w:t>
      </w:r>
    </w:p>
    <w:p w14:paraId="3D290154" w14:textId="3B8B6C94" w:rsidR="00BB145E" w:rsidRPr="00E10CF0" w:rsidRDefault="00A76E45" w:rsidP="00504942">
      <w:pPr>
        <w:pStyle w:val="afe"/>
        <w:tabs>
          <w:tab w:val="left" w:pos="1134"/>
        </w:tabs>
        <w:ind w:firstLine="709"/>
        <w:rPr>
          <w:szCs w:val="28"/>
          <w:lang w:val="en-US"/>
        </w:rPr>
      </w:pPr>
      <w:r w:rsidRPr="00E10CF0">
        <w:rPr>
          <w:szCs w:val="28"/>
          <w:lang w:val="kk-KZ"/>
        </w:rPr>
        <w:t xml:space="preserve">75 </w:t>
      </w:r>
      <w:r w:rsidR="00847D38" w:rsidRPr="00E10CF0">
        <w:rPr>
          <w:szCs w:val="28"/>
          <w:lang w:val="en-US"/>
        </w:rPr>
        <w:t>Ahmed S.</w:t>
      </w:r>
      <w:r w:rsidR="00BB145E" w:rsidRPr="00E10CF0">
        <w:rPr>
          <w:szCs w:val="28"/>
          <w:lang w:val="en-US"/>
        </w:rPr>
        <w:t>F. et al. Industrial Internet of Things enabled technologies, challenges, and future directions //</w:t>
      </w:r>
      <w:r w:rsidR="00847D38" w:rsidRPr="00E10CF0">
        <w:rPr>
          <w:szCs w:val="28"/>
          <w:lang w:val="en-US"/>
        </w:rPr>
        <w:t xml:space="preserve"> </w:t>
      </w:r>
      <w:r w:rsidR="00BB145E" w:rsidRPr="00E10CF0">
        <w:rPr>
          <w:szCs w:val="28"/>
          <w:lang w:val="en-US"/>
        </w:rPr>
        <w:t xml:space="preserve">Computers and Electrical Engineering. </w:t>
      </w:r>
      <w:r w:rsidR="00847D38" w:rsidRPr="00E10CF0">
        <w:rPr>
          <w:szCs w:val="28"/>
          <w:lang w:val="en-US"/>
        </w:rPr>
        <w:t>–</w:t>
      </w:r>
      <w:r w:rsidR="00BB145E" w:rsidRPr="00E10CF0">
        <w:rPr>
          <w:szCs w:val="28"/>
          <w:lang w:val="en-US"/>
        </w:rPr>
        <w:t xml:space="preserve"> 2023</w:t>
      </w:r>
      <w:r w:rsidR="00847D38" w:rsidRPr="00E10CF0">
        <w:rPr>
          <w:szCs w:val="28"/>
          <w:lang w:val="en-US"/>
        </w:rPr>
        <w:t>.</w:t>
      </w:r>
      <w:r w:rsidR="00BB145E" w:rsidRPr="00E10CF0">
        <w:rPr>
          <w:szCs w:val="28"/>
          <w:lang w:val="en-US"/>
        </w:rPr>
        <w:t xml:space="preserve"> </w:t>
      </w:r>
      <w:r w:rsidR="00847D38" w:rsidRPr="00E10CF0">
        <w:rPr>
          <w:szCs w:val="28"/>
          <w:lang w:val="en-US"/>
        </w:rPr>
        <w:t>–</w:t>
      </w:r>
      <w:r w:rsidR="00BB145E" w:rsidRPr="00E10CF0">
        <w:rPr>
          <w:szCs w:val="28"/>
          <w:lang w:val="en-US"/>
        </w:rPr>
        <w:t xml:space="preserve"> </w:t>
      </w:r>
      <w:r w:rsidR="00847D38" w:rsidRPr="00E10CF0">
        <w:rPr>
          <w:szCs w:val="28"/>
          <w:lang w:val="en-US"/>
        </w:rPr>
        <w:t>Vol.</w:t>
      </w:r>
      <w:r w:rsidR="00BB145E" w:rsidRPr="00E10CF0">
        <w:rPr>
          <w:szCs w:val="28"/>
          <w:lang w:val="en-US"/>
        </w:rPr>
        <w:t xml:space="preserve"> 110. </w:t>
      </w:r>
      <w:r w:rsidR="00847D38" w:rsidRPr="00E10CF0">
        <w:rPr>
          <w:szCs w:val="28"/>
          <w:lang w:val="en-US"/>
        </w:rPr>
        <w:t>–</w:t>
      </w:r>
      <w:r w:rsidR="00BB145E" w:rsidRPr="00E10CF0">
        <w:rPr>
          <w:szCs w:val="28"/>
          <w:lang w:val="en-US"/>
        </w:rPr>
        <w:t xml:space="preserve"> </w:t>
      </w:r>
      <w:r w:rsidR="00847D38" w:rsidRPr="00E10CF0">
        <w:rPr>
          <w:szCs w:val="28"/>
          <w:lang w:val="en-US"/>
        </w:rPr>
        <w:t>P.</w:t>
      </w:r>
      <w:r w:rsidR="00BB145E" w:rsidRPr="00E10CF0">
        <w:rPr>
          <w:szCs w:val="28"/>
          <w:lang w:val="en-US"/>
        </w:rPr>
        <w:t xml:space="preserve"> 108847. </w:t>
      </w:r>
    </w:p>
    <w:p w14:paraId="6924C137" w14:textId="1FA43864" w:rsidR="00BB145E" w:rsidRPr="00E10CF0" w:rsidRDefault="00A76E45" w:rsidP="00504942">
      <w:pPr>
        <w:pStyle w:val="afe"/>
        <w:tabs>
          <w:tab w:val="left" w:pos="1134"/>
        </w:tabs>
        <w:ind w:firstLine="709"/>
        <w:rPr>
          <w:szCs w:val="28"/>
          <w:lang w:val="en-US"/>
        </w:rPr>
      </w:pPr>
      <w:r w:rsidRPr="00E10CF0">
        <w:rPr>
          <w:szCs w:val="28"/>
          <w:lang w:val="kk-KZ"/>
        </w:rPr>
        <w:t xml:space="preserve">76 </w:t>
      </w:r>
      <w:r w:rsidR="00BB145E" w:rsidRPr="00E10CF0">
        <w:rPr>
          <w:szCs w:val="28"/>
          <w:lang w:val="en-US"/>
        </w:rPr>
        <w:t xml:space="preserve">Shafiq M. et al. The rise of “Internet of Things”: review and open research issues related to </w:t>
      </w:r>
      <w:r w:rsidR="00847D38" w:rsidRPr="00E10CF0">
        <w:rPr>
          <w:szCs w:val="28"/>
          <w:lang w:val="en-US"/>
        </w:rPr>
        <w:t xml:space="preserve">detection and prevention of IoT-Based </w:t>
      </w:r>
      <w:r w:rsidR="00BB145E" w:rsidRPr="00E10CF0">
        <w:rPr>
          <w:szCs w:val="28"/>
          <w:lang w:val="en-US"/>
        </w:rPr>
        <w:t>security attacks //</w:t>
      </w:r>
      <w:r w:rsidR="00847D38" w:rsidRPr="00E10CF0">
        <w:rPr>
          <w:szCs w:val="28"/>
          <w:lang w:val="en-US"/>
        </w:rPr>
        <w:t xml:space="preserve"> </w:t>
      </w:r>
      <w:r w:rsidR="00BB145E" w:rsidRPr="00E10CF0">
        <w:rPr>
          <w:szCs w:val="28"/>
          <w:lang w:val="en-US"/>
        </w:rPr>
        <w:t xml:space="preserve">Wireless communications and mobile computing. </w:t>
      </w:r>
      <w:r w:rsidR="00847D38" w:rsidRPr="00E10CF0">
        <w:rPr>
          <w:szCs w:val="28"/>
          <w:lang w:val="en-US"/>
        </w:rPr>
        <w:t>–</w:t>
      </w:r>
      <w:r w:rsidR="00BB145E" w:rsidRPr="00E10CF0">
        <w:rPr>
          <w:szCs w:val="28"/>
          <w:lang w:val="en-US"/>
        </w:rPr>
        <w:t xml:space="preserve"> 2022</w:t>
      </w:r>
      <w:r w:rsidR="00847D38" w:rsidRPr="00E10CF0">
        <w:rPr>
          <w:szCs w:val="28"/>
          <w:lang w:val="en-US"/>
        </w:rPr>
        <w:t>.</w:t>
      </w:r>
      <w:r w:rsidR="00BB145E" w:rsidRPr="00E10CF0">
        <w:rPr>
          <w:szCs w:val="28"/>
          <w:lang w:val="en-US"/>
        </w:rPr>
        <w:t xml:space="preserve"> </w:t>
      </w:r>
      <w:r w:rsidR="00847D38" w:rsidRPr="00E10CF0">
        <w:rPr>
          <w:szCs w:val="28"/>
          <w:lang w:val="en-US"/>
        </w:rPr>
        <w:t>–</w:t>
      </w:r>
      <w:r w:rsidR="00BB145E" w:rsidRPr="00E10CF0">
        <w:rPr>
          <w:szCs w:val="28"/>
          <w:lang w:val="en-US"/>
        </w:rPr>
        <w:t xml:space="preserve"> </w:t>
      </w:r>
      <w:r w:rsidR="00847D38" w:rsidRPr="00E10CF0">
        <w:rPr>
          <w:szCs w:val="28"/>
          <w:lang w:val="en-US"/>
        </w:rPr>
        <w:t>Vol.</w:t>
      </w:r>
      <w:r w:rsidR="00BB145E" w:rsidRPr="00E10CF0">
        <w:rPr>
          <w:szCs w:val="28"/>
          <w:lang w:val="en-US"/>
        </w:rPr>
        <w:t xml:space="preserve"> 2022</w:t>
      </w:r>
      <w:r w:rsidR="00847D38" w:rsidRPr="00E10CF0">
        <w:rPr>
          <w:szCs w:val="28"/>
          <w:lang w:val="en-US"/>
        </w:rPr>
        <w:t>, Issue</w:t>
      </w:r>
      <w:r w:rsidR="00BB145E" w:rsidRPr="00E10CF0">
        <w:rPr>
          <w:szCs w:val="28"/>
          <w:lang w:val="en-US"/>
        </w:rPr>
        <w:t xml:space="preserve"> 1. </w:t>
      </w:r>
      <w:r w:rsidR="00847D38" w:rsidRPr="00E10CF0">
        <w:rPr>
          <w:szCs w:val="28"/>
          <w:lang w:val="en-US"/>
        </w:rPr>
        <w:t>–</w:t>
      </w:r>
      <w:r w:rsidR="00BB145E" w:rsidRPr="00E10CF0">
        <w:rPr>
          <w:szCs w:val="28"/>
          <w:lang w:val="en-US"/>
        </w:rPr>
        <w:t xml:space="preserve"> </w:t>
      </w:r>
      <w:r w:rsidR="00847D38" w:rsidRPr="00E10CF0">
        <w:rPr>
          <w:szCs w:val="28"/>
          <w:lang w:val="en-US"/>
        </w:rPr>
        <w:t>P.</w:t>
      </w:r>
      <w:r w:rsidR="00BB145E" w:rsidRPr="00E10CF0">
        <w:rPr>
          <w:szCs w:val="28"/>
          <w:lang w:val="en-US"/>
        </w:rPr>
        <w:t xml:space="preserve"> </w:t>
      </w:r>
      <w:r w:rsidR="00847D38" w:rsidRPr="00E10CF0">
        <w:rPr>
          <w:szCs w:val="28"/>
          <w:lang w:val="en-US"/>
        </w:rPr>
        <w:t>12</w:t>
      </w:r>
      <w:r w:rsidR="00BB145E" w:rsidRPr="00E10CF0">
        <w:rPr>
          <w:szCs w:val="28"/>
          <w:lang w:val="en-US"/>
        </w:rPr>
        <w:t xml:space="preserve">. </w:t>
      </w:r>
    </w:p>
    <w:p w14:paraId="421542AE" w14:textId="0BC4A0D8" w:rsidR="00BB145E" w:rsidRPr="00E10CF0" w:rsidRDefault="00A76E45" w:rsidP="00504942">
      <w:pPr>
        <w:pStyle w:val="afe"/>
        <w:tabs>
          <w:tab w:val="left" w:pos="1134"/>
        </w:tabs>
        <w:ind w:firstLine="709"/>
        <w:rPr>
          <w:szCs w:val="28"/>
          <w:lang w:val="en-US"/>
        </w:rPr>
      </w:pPr>
      <w:r w:rsidRPr="00E10CF0">
        <w:rPr>
          <w:szCs w:val="28"/>
          <w:lang w:val="kk-KZ"/>
        </w:rPr>
        <w:t xml:space="preserve">77 </w:t>
      </w:r>
      <w:r w:rsidR="00BB145E" w:rsidRPr="00E10CF0">
        <w:rPr>
          <w:szCs w:val="28"/>
          <w:lang w:val="en-US"/>
        </w:rPr>
        <w:t>Afrin S. et al. Industrial Internet of Things: Implementations, challenges, and potential solutions across various industries //</w:t>
      </w:r>
      <w:r w:rsidR="00847D38" w:rsidRPr="00E10CF0">
        <w:rPr>
          <w:szCs w:val="28"/>
          <w:lang w:val="en-US"/>
        </w:rPr>
        <w:t xml:space="preserve"> </w:t>
      </w:r>
      <w:r w:rsidR="00BB145E" w:rsidRPr="00E10CF0">
        <w:rPr>
          <w:szCs w:val="28"/>
          <w:lang w:val="en-US"/>
        </w:rPr>
        <w:t xml:space="preserve">Computers in Industry. – 2025. – </w:t>
      </w:r>
      <w:r w:rsidR="00847D38" w:rsidRPr="00E10CF0">
        <w:rPr>
          <w:szCs w:val="28"/>
          <w:lang w:val="en-US"/>
        </w:rPr>
        <w:t>Vol. </w:t>
      </w:r>
      <w:r w:rsidR="00BB145E" w:rsidRPr="00E10CF0">
        <w:rPr>
          <w:szCs w:val="28"/>
          <w:lang w:val="en-US"/>
        </w:rPr>
        <w:t xml:space="preserve">170. – </w:t>
      </w:r>
      <w:r w:rsidR="00847D38" w:rsidRPr="00E10CF0">
        <w:rPr>
          <w:szCs w:val="28"/>
          <w:lang w:val="en-US"/>
        </w:rPr>
        <w:t>P.</w:t>
      </w:r>
      <w:r w:rsidR="00BB145E" w:rsidRPr="00E10CF0">
        <w:rPr>
          <w:szCs w:val="28"/>
          <w:lang w:val="en-US"/>
        </w:rPr>
        <w:t xml:space="preserve"> 104317. </w:t>
      </w:r>
    </w:p>
    <w:p w14:paraId="44ABF609" w14:textId="1BBFF13E" w:rsidR="00BB145E" w:rsidRPr="00E10CF0" w:rsidRDefault="00A76E45" w:rsidP="00504942">
      <w:pPr>
        <w:pStyle w:val="afe"/>
        <w:tabs>
          <w:tab w:val="left" w:pos="1134"/>
        </w:tabs>
        <w:ind w:firstLine="709"/>
        <w:rPr>
          <w:szCs w:val="28"/>
        </w:rPr>
      </w:pPr>
      <w:r w:rsidRPr="00E10CF0">
        <w:rPr>
          <w:szCs w:val="28"/>
          <w:lang w:val="kk-KZ"/>
        </w:rPr>
        <w:t xml:space="preserve">78 </w:t>
      </w:r>
      <w:r w:rsidR="00BB145E" w:rsidRPr="00E10CF0">
        <w:rPr>
          <w:szCs w:val="28"/>
          <w:lang w:val="en-US"/>
        </w:rPr>
        <w:t xml:space="preserve">Derwent Innovations Index </w:t>
      </w:r>
      <w:r w:rsidR="00847D38" w:rsidRPr="00E10CF0">
        <w:rPr>
          <w:szCs w:val="28"/>
          <w:lang w:val="en-US"/>
        </w:rPr>
        <w:t>//</w:t>
      </w:r>
      <w:r w:rsidR="00BB145E" w:rsidRPr="00E10CF0">
        <w:rPr>
          <w:szCs w:val="28"/>
          <w:lang w:val="en-US"/>
        </w:rPr>
        <w:t xml:space="preserve"> </w:t>
      </w:r>
      <w:hyperlink r:id="rId86" w:history="1">
        <w:r w:rsidR="00847D38" w:rsidRPr="00E10CF0">
          <w:rPr>
            <w:rStyle w:val="ad"/>
            <w:color w:val="auto"/>
            <w:szCs w:val="28"/>
            <w:u w:val="none"/>
            <w:lang w:val="en-US"/>
          </w:rPr>
          <w:t>https://clarivate.com/academia.</w:t>
        </w:r>
      </w:hyperlink>
      <w:r w:rsidR="00BB145E" w:rsidRPr="00E10CF0">
        <w:rPr>
          <w:szCs w:val="28"/>
          <w:lang w:val="en-US"/>
        </w:rPr>
        <w:t xml:space="preserve"> </w:t>
      </w:r>
      <w:r w:rsidR="00BB145E" w:rsidRPr="00E10CF0">
        <w:rPr>
          <w:szCs w:val="28"/>
        </w:rPr>
        <w:t>23.03.2026.</w:t>
      </w:r>
    </w:p>
    <w:p w14:paraId="140A9588" w14:textId="73191B42" w:rsidR="00BB145E" w:rsidRPr="00E10CF0" w:rsidRDefault="00A76E45" w:rsidP="00504942">
      <w:pPr>
        <w:pStyle w:val="afe"/>
        <w:tabs>
          <w:tab w:val="left" w:pos="1134"/>
        </w:tabs>
        <w:ind w:firstLine="709"/>
        <w:rPr>
          <w:szCs w:val="28"/>
        </w:rPr>
      </w:pPr>
      <w:r w:rsidRPr="00E10CF0">
        <w:rPr>
          <w:szCs w:val="28"/>
          <w:lang w:val="kk-KZ"/>
        </w:rPr>
        <w:t xml:space="preserve">79 </w:t>
      </w:r>
      <w:r w:rsidR="00BB145E" w:rsidRPr="00E10CF0">
        <w:rPr>
          <w:szCs w:val="28"/>
          <w:lang w:val="en-US"/>
        </w:rPr>
        <w:t>Google</w:t>
      </w:r>
      <w:r w:rsidR="00BB145E" w:rsidRPr="00E10CF0">
        <w:rPr>
          <w:szCs w:val="28"/>
        </w:rPr>
        <w:t xml:space="preserve"> </w:t>
      </w:r>
      <w:r w:rsidR="00BB145E" w:rsidRPr="00E10CF0">
        <w:rPr>
          <w:szCs w:val="28"/>
          <w:lang w:val="en-US"/>
        </w:rPr>
        <w:t>Patents</w:t>
      </w:r>
      <w:r w:rsidR="00BB145E" w:rsidRPr="00E10CF0">
        <w:rPr>
          <w:szCs w:val="28"/>
        </w:rPr>
        <w:t xml:space="preserve"> </w:t>
      </w:r>
      <w:r w:rsidR="00847D38" w:rsidRPr="00E10CF0">
        <w:rPr>
          <w:szCs w:val="28"/>
        </w:rPr>
        <w:t>//</w:t>
      </w:r>
      <w:r w:rsidR="00BB145E" w:rsidRPr="00E10CF0">
        <w:rPr>
          <w:szCs w:val="28"/>
        </w:rPr>
        <w:t xml:space="preserve"> </w:t>
      </w:r>
      <w:r w:rsidR="00BB145E" w:rsidRPr="00E10CF0">
        <w:rPr>
          <w:szCs w:val="28"/>
          <w:lang w:val="en-US"/>
        </w:rPr>
        <w:t>https</w:t>
      </w:r>
      <w:r w:rsidR="00BB145E" w:rsidRPr="00E10CF0">
        <w:rPr>
          <w:szCs w:val="28"/>
        </w:rPr>
        <w:t>://</w:t>
      </w:r>
      <w:r w:rsidR="00BB145E" w:rsidRPr="00E10CF0">
        <w:rPr>
          <w:szCs w:val="28"/>
          <w:lang w:val="en-US"/>
        </w:rPr>
        <w:t>patents</w:t>
      </w:r>
      <w:r w:rsidR="00BB145E" w:rsidRPr="00E10CF0">
        <w:rPr>
          <w:szCs w:val="28"/>
        </w:rPr>
        <w:t>.</w:t>
      </w:r>
      <w:r w:rsidR="00BB145E" w:rsidRPr="00E10CF0">
        <w:rPr>
          <w:szCs w:val="28"/>
          <w:lang w:val="en-US"/>
        </w:rPr>
        <w:t>google</w:t>
      </w:r>
      <w:r w:rsidR="00BB145E" w:rsidRPr="00E10CF0">
        <w:rPr>
          <w:szCs w:val="28"/>
        </w:rPr>
        <w:t>.</w:t>
      </w:r>
      <w:r w:rsidR="00BB145E" w:rsidRPr="00E10CF0">
        <w:rPr>
          <w:szCs w:val="28"/>
          <w:lang w:val="en-US"/>
        </w:rPr>
        <w:t>com</w:t>
      </w:r>
      <w:r w:rsidR="00BB145E" w:rsidRPr="00E10CF0">
        <w:rPr>
          <w:szCs w:val="28"/>
        </w:rPr>
        <w:t>/</w:t>
      </w:r>
      <w:r w:rsidR="00847D38" w:rsidRPr="00E10CF0">
        <w:rPr>
          <w:szCs w:val="28"/>
        </w:rPr>
        <w:t>.</w:t>
      </w:r>
      <w:r w:rsidR="00BB145E" w:rsidRPr="00E10CF0">
        <w:rPr>
          <w:szCs w:val="28"/>
        </w:rPr>
        <w:t xml:space="preserve"> 23.03.2026.</w:t>
      </w:r>
    </w:p>
    <w:p w14:paraId="75174936" w14:textId="019F594E" w:rsidR="00BB145E" w:rsidRPr="00E10CF0" w:rsidRDefault="00A76E45" w:rsidP="00504942">
      <w:pPr>
        <w:pStyle w:val="afe"/>
        <w:tabs>
          <w:tab w:val="left" w:pos="1134"/>
        </w:tabs>
        <w:ind w:firstLine="709"/>
        <w:rPr>
          <w:szCs w:val="28"/>
        </w:rPr>
      </w:pPr>
      <w:r w:rsidRPr="00E10CF0">
        <w:rPr>
          <w:szCs w:val="28"/>
          <w:lang w:val="kk-KZ"/>
        </w:rPr>
        <w:t xml:space="preserve">80 </w:t>
      </w:r>
      <w:r w:rsidR="00BB145E" w:rsidRPr="00E10CF0">
        <w:rPr>
          <w:szCs w:val="28"/>
        </w:rPr>
        <w:t xml:space="preserve">Государственные реестры объектов интеллектуальной собственности Республики Казахстан </w:t>
      </w:r>
      <w:r w:rsidR="00847D38" w:rsidRPr="00E10CF0">
        <w:rPr>
          <w:szCs w:val="28"/>
        </w:rPr>
        <w:t>//</w:t>
      </w:r>
      <w:r w:rsidR="00BB145E" w:rsidRPr="00E10CF0">
        <w:rPr>
          <w:szCs w:val="28"/>
        </w:rPr>
        <w:t xml:space="preserve"> https://kazpatent.kz/kz</w:t>
      </w:r>
      <w:r w:rsidR="00847D38" w:rsidRPr="00E10CF0">
        <w:rPr>
          <w:szCs w:val="28"/>
        </w:rPr>
        <w:t>.</w:t>
      </w:r>
      <w:r w:rsidR="00BB145E" w:rsidRPr="00E10CF0">
        <w:rPr>
          <w:szCs w:val="28"/>
        </w:rPr>
        <w:t xml:space="preserve"> 23.03.2026.</w:t>
      </w:r>
    </w:p>
    <w:p w14:paraId="19608F69" w14:textId="4FFE4FB6" w:rsidR="00BB145E" w:rsidRPr="00E10CF0" w:rsidRDefault="00A76E45" w:rsidP="00504942">
      <w:pPr>
        <w:pStyle w:val="afe"/>
        <w:tabs>
          <w:tab w:val="left" w:pos="1134"/>
        </w:tabs>
        <w:ind w:firstLine="709"/>
        <w:rPr>
          <w:szCs w:val="28"/>
        </w:rPr>
      </w:pPr>
      <w:r w:rsidRPr="00E10CF0">
        <w:rPr>
          <w:szCs w:val="28"/>
          <w:lang w:val="kk-KZ"/>
        </w:rPr>
        <w:t xml:space="preserve">81 </w:t>
      </w:r>
      <w:r w:rsidR="00BB145E" w:rsidRPr="00E10CF0">
        <w:rPr>
          <w:szCs w:val="28"/>
        </w:rPr>
        <w:t xml:space="preserve">FindPatent.ru: патентный поиск </w:t>
      </w:r>
      <w:r w:rsidR="00847D38" w:rsidRPr="00E10CF0">
        <w:rPr>
          <w:szCs w:val="28"/>
        </w:rPr>
        <w:t>//</w:t>
      </w:r>
      <w:r w:rsidR="00BB145E" w:rsidRPr="00E10CF0">
        <w:rPr>
          <w:szCs w:val="28"/>
        </w:rPr>
        <w:t xml:space="preserve"> https://findpatent.ru/</w:t>
      </w:r>
      <w:r w:rsidR="00847D38" w:rsidRPr="00E10CF0">
        <w:rPr>
          <w:szCs w:val="28"/>
        </w:rPr>
        <w:t>. 23.03.2026</w:t>
      </w:r>
      <w:r w:rsidR="00BB145E" w:rsidRPr="00E10CF0">
        <w:rPr>
          <w:szCs w:val="28"/>
        </w:rPr>
        <w:t>.</w:t>
      </w:r>
    </w:p>
    <w:p w14:paraId="286A6D1D" w14:textId="0089E856" w:rsidR="00BB145E" w:rsidRPr="00E10CF0" w:rsidRDefault="00A76E45" w:rsidP="00504942">
      <w:pPr>
        <w:pStyle w:val="afe"/>
        <w:tabs>
          <w:tab w:val="left" w:pos="1134"/>
        </w:tabs>
        <w:ind w:firstLine="709"/>
        <w:rPr>
          <w:szCs w:val="28"/>
        </w:rPr>
      </w:pPr>
      <w:r w:rsidRPr="00E10CF0">
        <w:rPr>
          <w:szCs w:val="28"/>
          <w:lang w:val="kk-KZ"/>
        </w:rPr>
        <w:t xml:space="preserve">82 </w:t>
      </w:r>
      <w:r w:rsidR="00BB145E" w:rsidRPr="00E10CF0">
        <w:rPr>
          <w:szCs w:val="28"/>
        </w:rPr>
        <w:t xml:space="preserve">Espacenet: патентная база данных Европейского патентного ведомства </w:t>
      </w:r>
      <w:r w:rsidR="00847D38" w:rsidRPr="00E10CF0">
        <w:rPr>
          <w:szCs w:val="28"/>
        </w:rPr>
        <w:t>//</w:t>
      </w:r>
      <w:r w:rsidR="00BB145E" w:rsidRPr="00E10CF0">
        <w:rPr>
          <w:szCs w:val="28"/>
        </w:rPr>
        <w:t xml:space="preserve"> </w:t>
      </w:r>
      <w:hyperlink r:id="rId87" w:history="1">
        <w:r w:rsidR="00BB145E" w:rsidRPr="00E10CF0">
          <w:rPr>
            <w:rStyle w:val="ad"/>
            <w:color w:val="auto"/>
            <w:szCs w:val="28"/>
            <w:u w:val="none"/>
          </w:rPr>
          <w:t>https://worldwide.espacenet.com</w:t>
        </w:r>
      </w:hyperlink>
      <w:r w:rsidR="00847D38" w:rsidRPr="00E10CF0">
        <w:rPr>
          <w:rStyle w:val="ad"/>
          <w:color w:val="auto"/>
          <w:szCs w:val="28"/>
          <w:u w:val="none"/>
        </w:rPr>
        <w:t>.</w:t>
      </w:r>
      <w:r w:rsidR="00BB145E" w:rsidRPr="00E10CF0">
        <w:rPr>
          <w:szCs w:val="28"/>
        </w:rPr>
        <w:t xml:space="preserve"> 23.03.2026.</w:t>
      </w:r>
    </w:p>
    <w:p w14:paraId="15E8AD55" w14:textId="5575008D" w:rsidR="00BB145E" w:rsidRPr="00E10CF0" w:rsidRDefault="00A76E45" w:rsidP="00504942">
      <w:pPr>
        <w:pStyle w:val="afe"/>
        <w:tabs>
          <w:tab w:val="left" w:pos="1134"/>
        </w:tabs>
        <w:ind w:firstLine="709"/>
        <w:rPr>
          <w:szCs w:val="28"/>
        </w:rPr>
      </w:pPr>
      <w:r w:rsidRPr="00E10CF0">
        <w:rPr>
          <w:szCs w:val="28"/>
          <w:lang w:val="kk-KZ"/>
        </w:rPr>
        <w:t xml:space="preserve">83 </w:t>
      </w:r>
      <w:r w:rsidR="00847D38" w:rsidRPr="00E10CF0">
        <w:rPr>
          <w:szCs w:val="28"/>
        </w:rPr>
        <w:t>Пат. 5141 РК, МПК G01N 21/00. Газоанализатор: полезная модель / Муканова Ж.А., Атанов С.</w:t>
      </w:r>
      <w:r w:rsidR="00BB145E" w:rsidRPr="00E10CF0">
        <w:rPr>
          <w:szCs w:val="28"/>
        </w:rPr>
        <w:t xml:space="preserve">К.; опубл. 10.07.20, </w:t>
      </w:r>
      <w:r w:rsidR="00847D38" w:rsidRPr="00E10CF0">
        <w:rPr>
          <w:szCs w:val="28"/>
        </w:rPr>
        <w:t>Бюл</w:t>
      </w:r>
      <w:r w:rsidR="00BB145E" w:rsidRPr="00E10CF0">
        <w:rPr>
          <w:szCs w:val="28"/>
        </w:rPr>
        <w:t>. №27.</w:t>
      </w:r>
    </w:p>
    <w:p w14:paraId="1A4E4769" w14:textId="5F010DBB" w:rsidR="00BB145E" w:rsidRPr="00E10CF0" w:rsidRDefault="00A76E45" w:rsidP="00504942">
      <w:pPr>
        <w:pStyle w:val="afe"/>
        <w:tabs>
          <w:tab w:val="left" w:pos="1134"/>
        </w:tabs>
        <w:ind w:firstLine="709"/>
        <w:rPr>
          <w:szCs w:val="28"/>
          <w:lang w:val="en-US"/>
        </w:rPr>
      </w:pPr>
      <w:r w:rsidRPr="00E10CF0">
        <w:rPr>
          <w:szCs w:val="28"/>
          <w:lang w:val="kk-KZ"/>
        </w:rPr>
        <w:t xml:space="preserve">84 </w:t>
      </w:r>
      <w:r w:rsidR="00847D38" w:rsidRPr="00E10CF0">
        <w:rPr>
          <w:szCs w:val="28"/>
          <w:lang w:val="kk-KZ"/>
        </w:rPr>
        <w:t xml:space="preserve">Пат. </w:t>
      </w:r>
      <w:r w:rsidR="00847D38" w:rsidRPr="00E10CF0">
        <w:rPr>
          <w:szCs w:val="28"/>
        </w:rPr>
        <w:t xml:space="preserve">8288 РК, МПК G01N 27/27, G06F 15/173. Интеллектуальный газоанализатор: полезная модель / </w:t>
      </w:r>
      <w:r w:rsidR="009E0164" w:rsidRPr="00E10CF0">
        <w:rPr>
          <w:szCs w:val="28"/>
        </w:rPr>
        <w:t>Муканова Ж.А., Атанов С.</w:t>
      </w:r>
      <w:r w:rsidR="00BB145E" w:rsidRPr="00E10CF0">
        <w:rPr>
          <w:szCs w:val="28"/>
        </w:rPr>
        <w:t xml:space="preserve">К.; опубл. </w:t>
      </w:r>
      <w:r w:rsidR="009E0164" w:rsidRPr="00E10CF0">
        <w:rPr>
          <w:szCs w:val="28"/>
          <w:lang w:val="en-US"/>
        </w:rPr>
        <w:t>21.07.</w:t>
      </w:r>
      <w:r w:rsidR="00BB145E" w:rsidRPr="00E10CF0">
        <w:rPr>
          <w:szCs w:val="28"/>
          <w:lang w:val="en-US"/>
        </w:rPr>
        <w:t>23.</w:t>
      </w:r>
    </w:p>
    <w:p w14:paraId="48163D18" w14:textId="24087FEE" w:rsidR="00BB145E" w:rsidRPr="00E10CF0" w:rsidRDefault="00A76E45" w:rsidP="00504942">
      <w:pPr>
        <w:pStyle w:val="afe"/>
        <w:tabs>
          <w:tab w:val="left" w:pos="1134"/>
        </w:tabs>
        <w:ind w:firstLine="709"/>
        <w:rPr>
          <w:szCs w:val="28"/>
          <w:lang w:val="en-US"/>
        </w:rPr>
      </w:pPr>
      <w:r w:rsidRPr="00E10CF0">
        <w:rPr>
          <w:szCs w:val="28"/>
          <w:lang w:val="kk-KZ"/>
        </w:rPr>
        <w:t xml:space="preserve">85 </w:t>
      </w:r>
      <w:r w:rsidR="009E0164" w:rsidRPr="00E10CF0">
        <w:rPr>
          <w:szCs w:val="28"/>
          <w:lang w:val="en-US"/>
        </w:rPr>
        <w:t>Pat. 10429330</w:t>
      </w:r>
      <w:r w:rsidR="00F0684C" w:rsidRPr="00E10CF0">
        <w:rPr>
          <w:szCs w:val="28"/>
          <w:lang w:val="en-US"/>
        </w:rPr>
        <w:t xml:space="preserve"> US</w:t>
      </w:r>
      <w:r w:rsidR="009E0164" w:rsidRPr="00E10CF0">
        <w:rPr>
          <w:szCs w:val="28"/>
          <w:lang w:val="en-US"/>
        </w:rPr>
        <w:t>. Gas analyzer that detects gases, humidity, and temperature / Le N</w:t>
      </w:r>
      <w:r w:rsidR="00F0684C" w:rsidRPr="00E10CF0">
        <w:rPr>
          <w:szCs w:val="28"/>
          <w:lang w:val="en-US"/>
        </w:rPr>
        <w:t>.</w:t>
      </w:r>
      <w:r w:rsidR="009E0164" w:rsidRPr="00E10CF0">
        <w:rPr>
          <w:szCs w:val="28"/>
          <w:lang w:val="en-US"/>
        </w:rPr>
        <w:t>O., Shankar R., Kam S.</w:t>
      </w:r>
      <w:r w:rsidR="00BB145E" w:rsidRPr="00E10CF0">
        <w:rPr>
          <w:szCs w:val="28"/>
          <w:lang w:val="en-US"/>
        </w:rPr>
        <w:t>Y.</w:t>
      </w:r>
      <w:r w:rsidR="009E0164" w:rsidRPr="00E10CF0">
        <w:rPr>
          <w:szCs w:val="28"/>
          <w:lang w:val="en-US"/>
        </w:rPr>
        <w:t xml:space="preserve"> et al.</w:t>
      </w:r>
      <w:r w:rsidR="00BB145E" w:rsidRPr="00E10CF0">
        <w:rPr>
          <w:szCs w:val="28"/>
          <w:lang w:val="en-US"/>
        </w:rPr>
        <w:t xml:space="preserve">; </w:t>
      </w:r>
      <w:r w:rsidR="009E0164" w:rsidRPr="00E10CF0">
        <w:rPr>
          <w:szCs w:val="28"/>
          <w:lang w:val="en-US"/>
        </w:rPr>
        <w:t>publ</w:t>
      </w:r>
      <w:r w:rsidR="00BB145E" w:rsidRPr="00E10CF0">
        <w:rPr>
          <w:szCs w:val="28"/>
          <w:lang w:val="en-US"/>
        </w:rPr>
        <w:t>. 01.10.19</w:t>
      </w:r>
      <w:r w:rsidR="009E0164" w:rsidRPr="00E10CF0">
        <w:rPr>
          <w:szCs w:val="28"/>
          <w:lang w:val="en-US"/>
        </w:rPr>
        <w:t>. – 21 p.</w:t>
      </w:r>
    </w:p>
    <w:p w14:paraId="1832932B" w14:textId="3AC68129" w:rsidR="00BB145E" w:rsidRPr="00E10CF0" w:rsidRDefault="00A76E45" w:rsidP="00504942">
      <w:pPr>
        <w:pStyle w:val="afe"/>
        <w:tabs>
          <w:tab w:val="left" w:pos="1134"/>
        </w:tabs>
        <w:ind w:firstLine="709"/>
        <w:rPr>
          <w:szCs w:val="28"/>
          <w:lang w:val="en-US"/>
        </w:rPr>
      </w:pPr>
      <w:r w:rsidRPr="00E10CF0">
        <w:rPr>
          <w:szCs w:val="28"/>
          <w:lang w:val="kk-KZ"/>
        </w:rPr>
        <w:t xml:space="preserve">86 </w:t>
      </w:r>
      <w:r w:rsidR="00F0684C" w:rsidRPr="00E10CF0">
        <w:rPr>
          <w:szCs w:val="28"/>
          <w:lang w:val="en-US"/>
        </w:rPr>
        <w:t xml:space="preserve">Pat. 104568836 B CN. </w:t>
      </w:r>
      <w:r w:rsidR="00BB145E" w:rsidRPr="00E10CF0">
        <w:rPr>
          <w:szCs w:val="28"/>
          <w:lang w:val="en-US"/>
        </w:rPr>
        <w:t>Low-concentration and multi-component gas detection method based on integration of multiple spectrum technologies</w:t>
      </w:r>
      <w:r w:rsidR="00F0684C" w:rsidRPr="00E10CF0">
        <w:rPr>
          <w:szCs w:val="28"/>
          <w:lang w:val="en-US"/>
        </w:rPr>
        <w:t xml:space="preserve"> / </w:t>
      </w:r>
      <w:r w:rsidR="00F0684C" w:rsidRPr="00E10CF0">
        <w:rPr>
          <w:rStyle w:val="rynqvb"/>
          <w:rFonts w:eastAsiaTheme="majorEastAsia"/>
          <w:lang w:val="en"/>
        </w:rPr>
        <w:t>Guanghua T. et al.</w:t>
      </w:r>
      <w:r w:rsidR="00F0684C" w:rsidRPr="00E10CF0">
        <w:rPr>
          <w:szCs w:val="28"/>
          <w:lang w:val="en-US"/>
        </w:rPr>
        <w:t>;</w:t>
      </w:r>
      <w:r w:rsidR="00BB145E" w:rsidRPr="00E10CF0">
        <w:rPr>
          <w:szCs w:val="28"/>
          <w:lang w:val="en-US"/>
        </w:rPr>
        <w:t xml:space="preserve"> </w:t>
      </w:r>
      <w:r w:rsidR="00F0684C" w:rsidRPr="00E10CF0">
        <w:rPr>
          <w:szCs w:val="28"/>
          <w:lang w:val="en-US"/>
        </w:rPr>
        <w:t>publ.</w:t>
      </w:r>
      <w:r w:rsidR="00BB145E" w:rsidRPr="00E10CF0">
        <w:rPr>
          <w:szCs w:val="28"/>
          <w:lang w:val="en-US"/>
        </w:rPr>
        <w:t xml:space="preserve"> 22.02.2017. </w:t>
      </w:r>
      <w:r w:rsidR="00F0684C" w:rsidRPr="00E10CF0">
        <w:rPr>
          <w:szCs w:val="28"/>
          <w:lang w:val="en-US"/>
        </w:rPr>
        <w:t>–</w:t>
      </w:r>
      <w:r w:rsidR="00BB145E" w:rsidRPr="00E10CF0">
        <w:rPr>
          <w:szCs w:val="28"/>
          <w:lang w:val="en-US"/>
        </w:rPr>
        <w:t xml:space="preserve"> </w:t>
      </w:r>
      <w:r w:rsidR="00F0684C" w:rsidRPr="00E10CF0">
        <w:rPr>
          <w:szCs w:val="28"/>
          <w:lang w:val="en-US"/>
        </w:rPr>
        <w:t xml:space="preserve">9 p. </w:t>
      </w:r>
    </w:p>
    <w:p w14:paraId="67449D1A" w14:textId="41527E1A" w:rsidR="00BB145E" w:rsidRPr="00E10CF0" w:rsidRDefault="00A76E45" w:rsidP="00504942">
      <w:pPr>
        <w:pStyle w:val="afe"/>
        <w:tabs>
          <w:tab w:val="left" w:pos="1134"/>
        </w:tabs>
        <w:ind w:firstLine="709"/>
        <w:rPr>
          <w:szCs w:val="28"/>
        </w:rPr>
      </w:pPr>
      <w:r w:rsidRPr="00E10CF0">
        <w:rPr>
          <w:szCs w:val="28"/>
          <w:lang w:val="kk-KZ"/>
        </w:rPr>
        <w:t xml:space="preserve">87 </w:t>
      </w:r>
      <w:r w:rsidR="00F0684C" w:rsidRPr="00E10CF0">
        <w:rPr>
          <w:szCs w:val="28"/>
          <w:lang w:val="en-US"/>
        </w:rPr>
        <w:t xml:space="preserve">Pat. 8840766 B2 US. Gas-monitoring assembly comprising one or more gas sensors and one or more getters, and method of using same / </w:t>
      </w:r>
      <w:r w:rsidR="00BB145E" w:rsidRPr="00E10CF0">
        <w:rPr>
          <w:szCs w:val="28"/>
          <w:lang w:val="en-US"/>
        </w:rPr>
        <w:t xml:space="preserve">Stromereder S., Koller P.; </w:t>
      </w:r>
      <w:r w:rsidR="00F0684C" w:rsidRPr="00E10CF0">
        <w:rPr>
          <w:szCs w:val="28"/>
          <w:lang w:val="en-US"/>
        </w:rPr>
        <w:t>publ.</w:t>
      </w:r>
      <w:r w:rsidR="00BB145E" w:rsidRPr="00E10CF0">
        <w:rPr>
          <w:szCs w:val="28"/>
          <w:lang w:val="en-US"/>
        </w:rPr>
        <w:t xml:space="preserve"> </w:t>
      </w:r>
      <w:r w:rsidR="00BB145E" w:rsidRPr="00E10CF0">
        <w:rPr>
          <w:szCs w:val="28"/>
        </w:rPr>
        <w:t xml:space="preserve">23.09.14. </w:t>
      </w:r>
      <w:r w:rsidR="00067967" w:rsidRPr="00E10CF0">
        <w:rPr>
          <w:szCs w:val="28"/>
        </w:rPr>
        <w:t>–</w:t>
      </w:r>
      <w:r w:rsidR="00BB145E" w:rsidRPr="00E10CF0">
        <w:rPr>
          <w:szCs w:val="28"/>
        </w:rPr>
        <w:t xml:space="preserve"> </w:t>
      </w:r>
      <w:r w:rsidR="00067967" w:rsidRPr="00E10CF0">
        <w:rPr>
          <w:szCs w:val="28"/>
        </w:rPr>
        <w:t xml:space="preserve">26 </w:t>
      </w:r>
      <w:r w:rsidR="00067967" w:rsidRPr="00E10CF0">
        <w:rPr>
          <w:szCs w:val="28"/>
          <w:lang w:val="en-US"/>
        </w:rPr>
        <w:t>p</w:t>
      </w:r>
      <w:r w:rsidR="00067967" w:rsidRPr="00E10CF0">
        <w:rPr>
          <w:szCs w:val="28"/>
        </w:rPr>
        <w:t>.</w:t>
      </w:r>
    </w:p>
    <w:p w14:paraId="4E4BEF65" w14:textId="37B6469C" w:rsidR="00BB145E" w:rsidRPr="00E10CF0" w:rsidRDefault="00A76E45" w:rsidP="00504942">
      <w:pPr>
        <w:pStyle w:val="afe"/>
        <w:tabs>
          <w:tab w:val="left" w:pos="1134"/>
        </w:tabs>
        <w:ind w:firstLine="709"/>
        <w:rPr>
          <w:szCs w:val="28"/>
        </w:rPr>
      </w:pPr>
      <w:r w:rsidRPr="00E10CF0">
        <w:rPr>
          <w:szCs w:val="28"/>
          <w:lang w:val="kk-KZ"/>
        </w:rPr>
        <w:t xml:space="preserve">88 </w:t>
      </w:r>
      <w:r w:rsidR="00067967" w:rsidRPr="00E10CF0">
        <w:rPr>
          <w:szCs w:val="28"/>
          <w:lang w:val="kk-KZ"/>
        </w:rPr>
        <w:t xml:space="preserve">Пат. </w:t>
      </w:r>
      <w:r w:rsidR="00067967" w:rsidRPr="00E10CF0">
        <w:rPr>
          <w:szCs w:val="28"/>
        </w:rPr>
        <w:t xml:space="preserve">148987 РФ. Устройство для определения состава газовой среды / </w:t>
      </w:r>
      <w:r w:rsidR="00BB145E" w:rsidRPr="00E10CF0">
        <w:rPr>
          <w:szCs w:val="28"/>
        </w:rPr>
        <w:t>Мащенко</w:t>
      </w:r>
      <w:r w:rsidR="00067967" w:rsidRPr="00E10CF0">
        <w:rPr>
          <w:szCs w:val="28"/>
        </w:rPr>
        <w:t xml:space="preserve"> А.А., Мусатов В.Ю., Сысоев В.</w:t>
      </w:r>
      <w:r w:rsidR="00BB145E" w:rsidRPr="00E10CF0">
        <w:rPr>
          <w:szCs w:val="28"/>
        </w:rPr>
        <w:t>В.</w:t>
      </w:r>
      <w:r w:rsidR="00067967" w:rsidRPr="00E10CF0">
        <w:rPr>
          <w:szCs w:val="28"/>
        </w:rPr>
        <w:t xml:space="preserve"> и др.</w:t>
      </w:r>
      <w:r w:rsidR="00BB145E" w:rsidRPr="00E10CF0">
        <w:rPr>
          <w:szCs w:val="28"/>
        </w:rPr>
        <w:t xml:space="preserve">; опубл. 20.12.14, </w:t>
      </w:r>
      <w:r w:rsidR="00067967" w:rsidRPr="00E10CF0">
        <w:rPr>
          <w:szCs w:val="28"/>
        </w:rPr>
        <w:t>Бюл</w:t>
      </w:r>
      <w:r w:rsidR="00BB145E" w:rsidRPr="00E10CF0">
        <w:rPr>
          <w:szCs w:val="28"/>
        </w:rPr>
        <w:t xml:space="preserve">. №35. </w:t>
      </w:r>
      <w:r w:rsidR="00067967" w:rsidRPr="00E10CF0">
        <w:rPr>
          <w:szCs w:val="28"/>
        </w:rPr>
        <w:t>– 2 с.</w:t>
      </w:r>
    </w:p>
    <w:p w14:paraId="522BE6AF" w14:textId="72CADE51" w:rsidR="00BB145E" w:rsidRPr="00E10CF0" w:rsidRDefault="00A76E45" w:rsidP="00504942">
      <w:pPr>
        <w:pStyle w:val="afe"/>
        <w:tabs>
          <w:tab w:val="left" w:pos="1134"/>
        </w:tabs>
        <w:ind w:firstLine="709"/>
        <w:rPr>
          <w:szCs w:val="28"/>
        </w:rPr>
      </w:pPr>
      <w:r w:rsidRPr="00E10CF0">
        <w:rPr>
          <w:szCs w:val="28"/>
          <w:lang w:val="kk-KZ"/>
        </w:rPr>
        <w:t xml:space="preserve">89 </w:t>
      </w:r>
      <w:r w:rsidR="00067967" w:rsidRPr="00E10CF0">
        <w:rPr>
          <w:szCs w:val="28"/>
          <w:lang w:val="kk-KZ"/>
        </w:rPr>
        <w:t xml:space="preserve">Пат. </w:t>
      </w:r>
      <w:r w:rsidR="00067967" w:rsidRPr="00E10CF0">
        <w:rPr>
          <w:szCs w:val="28"/>
        </w:rPr>
        <w:t xml:space="preserve">152059 РФ. Устройство для экспресс-контроля состава газовой среды / </w:t>
      </w:r>
      <w:r w:rsidR="00BB145E" w:rsidRPr="00E10CF0">
        <w:rPr>
          <w:szCs w:val="28"/>
        </w:rPr>
        <w:t xml:space="preserve">Мащенко А.А., Мусатов В.Ю., Сысоев В.В.; опубл. 27.04.15, </w:t>
      </w:r>
      <w:r w:rsidR="00067967" w:rsidRPr="00E10CF0">
        <w:rPr>
          <w:szCs w:val="28"/>
        </w:rPr>
        <w:t>Б</w:t>
      </w:r>
      <w:r w:rsidR="00BB145E" w:rsidRPr="00E10CF0">
        <w:rPr>
          <w:szCs w:val="28"/>
        </w:rPr>
        <w:t xml:space="preserve">юл. №12. </w:t>
      </w:r>
      <w:r w:rsidR="00067967" w:rsidRPr="00E10CF0">
        <w:rPr>
          <w:szCs w:val="28"/>
        </w:rPr>
        <w:t>–</w:t>
      </w:r>
      <w:r w:rsidR="00BB145E" w:rsidRPr="00E10CF0">
        <w:rPr>
          <w:szCs w:val="28"/>
        </w:rPr>
        <w:t xml:space="preserve"> </w:t>
      </w:r>
      <w:r w:rsidR="00067967" w:rsidRPr="00E10CF0">
        <w:rPr>
          <w:szCs w:val="28"/>
        </w:rPr>
        <w:t>2 с.</w:t>
      </w:r>
    </w:p>
    <w:p w14:paraId="793D9E1D" w14:textId="5446F0A5" w:rsidR="00BB145E" w:rsidRPr="00E10CF0" w:rsidRDefault="00A76E45" w:rsidP="00504942">
      <w:pPr>
        <w:pStyle w:val="afe"/>
        <w:tabs>
          <w:tab w:val="left" w:pos="1134"/>
        </w:tabs>
        <w:ind w:firstLine="709"/>
        <w:rPr>
          <w:szCs w:val="28"/>
        </w:rPr>
      </w:pPr>
      <w:r w:rsidRPr="00E10CF0">
        <w:rPr>
          <w:szCs w:val="28"/>
          <w:lang w:val="kk-KZ"/>
        </w:rPr>
        <w:t xml:space="preserve">90 </w:t>
      </w:r>
      <w:r w:rsidR="00067967" w:rsidRPr="00E10CF0">
        <w:rPr>
          <w:szCs w:val="28"/>
          <w:lang w:val="kk-KZ"/>
        </w:rPr>
        <w:t xml:space="preserve">Пат. </w:t>
      </w:r>
      <w:r w:rsidR="00067967" w:rsidRPr="00E10CF0">
        <w:rPr>
          <w:szCs w:val="28"/>
        </w:rPr>
        <w:t xml:space="preserve">182120 РФ. Газоанализатор / </w:t>
      </w:r>
      <w:r w:rsidR="00BB145E" w:rsidRPr="00E10CF0">
        <w:rPr>
          <w:szCs w:val="28"/>
        </w:rPr>
        <w:t>Захарян Р.А., Лунин Б.С.; опубл. 03.08.18</w:t>
      </w:r>
      <w:r w:rsidR="00067967" w:rsidRPr="00E10CF0">
        <w:rPr>
          <w:szCs w:val="28"/>
        </w:rPr>
        <w:t>, Бюл. №22. – 5 с.</w:t>
      </w:r>
    </w:p>
    <w:p w14:paraId="4BE7B6DF" w14:textId="56865650" w:rsidR="00BB145E" w:rsidRPr="00E10CF0" w:rsidRDefault="00A76E45" w:rsidP="00504942">
      <w:pPr>
        <w:pStyle w:val="afe"/>
        <w:tabs>
          <w:tab w:val="left" w:pos="1134"/>
        </w:tabs>
        <w:ind w:firstLine="709"/>
        <w:rPr>
          <w:szCs w:val="28"/>
        </w:rPr>
      </w:pPr>
      <w:r w:rsidRPr="00E10CF0">
        <w:rPr>
          <w:szCs w:val="28"/>
          <w:lang w:val="kk-KZ"/>
        </w:rPr>
        <w:t xml:space="preserve">91 </w:t>
      </w:r>
      <w:r w:rsidR="00067967" w:rsidRPr="00E10CF0">
        <w:rPr>
          <w:szCs w:val="28"/>
          <w:lang w:val="kk-KZ"/>
        </w:rPr>
        <w:t xml:space="preserve">Пат. </w:t>
      </w:r>
      <w:r w:rsidR="00067967" w:rsidRPr="00E10CF0">
        <w:rPr>
          <w:szCs w:val="28"/>
        </w:rPr>
        <w:t xml:space="preserve">171691 РФ. Малогабаритное устройство «электронный нос» для распознавания образа запаха широкого класса химических веществ / </w:t>
      </w:r>
      <w:r w:rsidR="00BB145E" w:rsidRPr="00E10CF0">
        <w:rPr>
          <w:szCs w:val="28"/>
        </w:rPr>
        <w:t>Иван</w:t>
      </w:r>
      <w:r w:rsidR="00067967" w:rsidRPr="00E10CF0">
        <w:rPr>
          <w:szCs w:val="28"/>
        </w:rPr>
        <w:t>ов</w:t>
      </w:r>
      <w:r w:rsidR="00CF0DC8" w:rsidRPr="00E10CF0">
        <w:rPr>
          <w:szCs w:val="28"/>
        </w:rPr>
        <w:t xml:space="preserve"> </w:t>
      </w:r>
      <w:r w:rsidR="00067967" w:rsidRPr="00E10CF0">
        <w:rPr>
          <w:szCs w:val="28"/>
        </w:rPr>
        <w:t>А.И., Кулагин В.П., Курочкин Р.</w:t>
      </w:r>
      <w:r w:rsidR="00BB145E" w:rsidRPr="00E10CF0">
        <w:rPr>
          <w:szCs w:val="28"/>
        </w:rPr>
        <w:t>И.</w:t>
      </w:r>
      <w:r w:rsidR="00067967" w:rsidRPr="00E10CF0">
        <w:rPr>
          <w:szCs w:val="28"/>
        </w:rPr>
        <w:t xml:space="preserve"> и др.</w:t>
      </w:r>
      <w:r w:rsidR="00BB145E" w:rsidRPr="00E10CF0">
        <w:rPr>
          <w:szCs w:val="28"/>
        </w:rPr>
        <w:t xml:space="preserve">; опубл. 09.06.17, </w:t>
      </w:r>
      <w:r w:rsidR="00067967" w:rsidRPr="00E10CF0">
        <w:rPr>
          <w:szCs w:val="28"/>
        </w:rPr>
        <w:t>Бюл. №</w:t>
      </w:r>
      <w:r w:rsidR="00BB145E" w:rsidRPr="00E10CF0">
        <w:rPr>
          <w:szCs w:val="28"/>
        </w:rPr>
        <w:t>16.</w:t>
      </w:r>
    </w:p>
    <w:p w14:paraId="135F5810" w14:textId="2EA453F5" w:rsidR="00BB145E" w:rsidRPr="00E10CF0" w:rsidRDefault="00A76E45" w:rsidP="00504942">
      <w:pPr>
        <w:pStyle w:val="afe"/>
        <w:tabs>
          <w:tab w:val="left" w:pos="1134"/>
        </w:tabs>
        <w:ind w:firstLine="709"/>
        <w:rPr>
          <w:szCs w:val="28"/>
        </w:rPr>
      </w:pPr>
      <w:r w:rsidRPr="00E10CF0">
        <w:rPr>
          <w:szCs w:val="28"/>
          <w:lang w:val="kk-KZ"/>
        </w:rPr>
        <w:t xml:space="preserve">92 </w:t>
      </w:r>
      <w:r w:rsidR="00067967" w:rsidRPr="00E10CF0">
        <w:rPr>
          <w:szCs w:val="28"/>
          <w:lang w:val="kk-KZ"/>
        </w:rPr>
        <w:t xml:space="preserve">Пат. </w:t>
      </w:r>
      <w:r w:rsidR="00067967" w:rsidRPr="00E10CF0">
        <w:rPr>
          <w:szCs w:val="28"/>
        </w:rPr>
        <w:t>8943 РК. Способ определения концентрации вредных газовых компонентов в газовоздушной смеси и мультисенсорный газоанализатор непрерывного контроля / Полубинский С.</w:t>
      </w:r>
      <w:r w:rsidR="00BB145E" w:rsidRPr="00E10CF0">
        <w:rPr>
          <w:szCs w:val="28"/>
        </w:rPr>
        <w:t xml:space="preserve">Л.; опубл. 20.03.24, </w:t>
      </w:r>
      <w:r w:rsidR="00067967" w:rsidRPr="00E10CF0">
        <w:rPr>
          <w:szCs w:val="28"/>
        </w:rPr>
        <w:t>Б</w:t>
      </w:r>
      <w:r w:rsidR="00BB145E" w:rsidRPr="00E10CF0">
        <w:rPr>
          <w:szCs w:val="28"/>
        </w:rPr>
        <w:t>юл. №12.</w:t>
      </w:r>
    </w:p>
    <w:p w14:paraId="4BC2297D" w14:textId="731CB657" w:rsidR="00BB145E" w:rsidRPr="00E8152D" w:rsidRDefault="00A76E45" w:rsidP="00504942">
      <w:pPr>
        <w:pStyle w:val="afe"/>
        <w:tabs>
          <w:tab w:val="left" w:pos="1134"/>
        </w:tabs>
        <w:ind w:firstLine="709"/>
        <w:rPr>
          <w:szCs w:val="28"/>
        </w:rPr>
      </w:pPr>
      <w:r w:rsidRPr="00E10CF0">
        <w:rPr>
          <w:szCs w:val="28"/>
          <w:lang w:val="kk-KZ"/>
        </w:rPr>
        <w:t xml:space="preserve">93 </w:t>
      </w:r>
      <w:r w:rsidR="00067967" w:rsidRPr="00E10CF0">
        <w:rPr>
          <w:szCs w:val="28"/>
          <w:lang w:val="kk-KZ"/>
        </w:rPr>
        <w:t xml:space="preserve">Пат </w:t>
      </w:r>
      <w:r w:rsidR="00067967" w:rsidRPr="00E10CF0">
        <w:rPr>
          <w:szCs w:val="28"/>
        </w:rPr>
        <w:t xml:space="preserve">2699366 РФ. Компактное устройство типа «электронный нос» / </w:t>
      </w:r>
      <w:r w:rsidR="00BB145E" w:rsidRPr="00E10CF0">
        <w:rPr>
          <w:szCs w:val="28"/>
        </w:rPr>
        <w:t>Э</w:t>
      </w:r>
      <w:r w:rsidR="0012546F" w:rsidRPr="00E10CF0">
        <w:rPr>
          <w:szCs w:val="28"/>
        </w:rPr>
        <w:t>ль-Салим С.З., Анисков Р.В., Гордеев А.</w:t>
      </w:r>
      <w:r w:rsidR="00BB145E" w:rsidRPr="00E10CF0">
        <w:rPr>
          <w:szCs w:val="28"/>
        </w:rPr>
        <w:t>А.</w:t>
      </w:r>
      <w:r w:rsidR="0012546F" w:rsidRPr="00E10CF0">
        <w:rPr>
          <w:szCs w:val="28"/>
        </w:rPr>
        <w:t xml:space="preserve"> и др.</w:t>
      </w:r>
      <w:r w:rsidR="00BB145E" w:rsidRPr="00E10CF0">
        <w:rPr>
          <w:szCs w:val="28"/>
        </w:rPr>
        <w:t xml:space="preserve">; опубл. </w:t>
      </w:r>
      <w:r w:rsidR="00BB145E" w:rsidRPr="00E8152D">
        <w:rPr>
          <w:szCs w:val="28"/>
        </w:rPr>
        <w:t xml:space="preserve">05.09.19, </w:t>
      </w:r>
      <w:r w:rsidR="0012546F" w:rsidRPr="00E10CF0">
        <w:rPr>
          <w:szCs w:val="28"/>
        </w:rPr>
        <w:t>Б</w:t>
      </w:r>
      <w:r w:rsidR="00BB145E" w:rsidRPr="00E10CF0">
        <w:rPr>
          <w:szCs w:val="28"/>
        </w:rPr>
        <w:t>юл</w:t>
      </w:r>
      <w:r w:rsidR="00BB145E" w:rsidRPr="00E8152D">
        <w:rPr>
          <w:szCs w:val="28"/>
        </w:rPr>
        <w:t>. №25.</w:t>
      </w:r>
    </w:p>
    <w:p w14:paraId="240DBF49" w14:textId="426F8BEB" w:rsidR="00CF0DC8" w:rsidRPr="00E10CF0" w:rsidRDefault="00CF0DC8" w:rsidP="00504942">
      <w:pPr>
        <w:pStyle w:val="afe"/>
        <w:tabs>
          <w:tab w:val="left" w:pos="1134"/>
        </w:tabs>
        <w:ind w:firstLine="709"/>
        <w:rPr>
          <w:szCs w:val="28"/>
        </w:rPr>
      </w:pPr>
      <w:r w:rsidRPr="00E10CF0">
        <w:rPr>
          <w:szCs w:val="28"/>
        </w:rPr>
        <w:t xml:space="preserve">94 Сатыбалдина Д., Исайнова А., Альсеитов О., Байделдинов М., Сеилов Ш.  Создание газоаналитической мультисенсорной системы типа «электронный нос» и исследование её производительности для задач экологического мониторинга // Вестник КазАТК. – 2023. - № 125(2). – С. 315–323. </w:t>
      </w:r>
    </w:p>
    <w:p w14:paraId="790A1E58" w14:textId="54C0D10B" w:rsidR="00CF0DC8" w:rsidRPr="00E10CF0" w:rsidRDefault="00CF0DC8" w:rsidP="00CF0DC8">
      <w:pPr>
        <w:pStyle w:val="afe"/>
        <w:tabs>
          <w:tab w:val="left" w:pos="1134"/>
        </w:tabs>
        <w:ind w:firstLine="709"/>
        <w:rPr>
          <w:szCs w:val="28"/>
        </w:rPr>
      </w:pPr>
      <w:r w:rsidRPr="00E10CF0">
        <w:rPr>
          <w:szCs w:val="28"/>
        </w:rPr>
        <w:t>95 Пат. 9539 РК. Мобильный газоанализатор с функцией беспроводной передачи данных для системы мониторинга качества воздуха/ Сатыбалдина Д.Ж., Маханов К.М., Исайнова А.Н., Глазырина Н.С., Атызова А.Ж..; опубл. 04.07.25, Бюл. №27.</w:t>
      </w:r>
    </w:p>
    <w:p w14:paraId="4FC0938A" w14:textId="4A91F751" w:rsidR="00BB145E" w:rsidRPr="00E10CF0" w:rsidRDefault="00A76E45" w:rsidP="00504942">
      <w:pPr>
        <w:pStyle w:val="afe"/>
        <w:tabs>
          <w:tab w:val="left" w:pos="1134"/>
        </w:tabs>
        <w:ind w:firstLine="709"/>
        <w:rPr>
          <w:szCs w:val="28"/>
        </w:rPr>
      </w:pPr>
      <w:r w:rsidRPr="00E10CF0">
        <w:rPr>
          <w:szCs w:val="28"/>
          <w:lang w:val="kk-KZ"/>
        </w:rPr>
        <w:t xml:space="preserve">96 </w:t>
      </w:r>
      <w:r w:rsidR="0012546F" w:rsidRPr="00E10CF0">
        <w:rPr>
          <w:szCs w:val="28"/>
        </w:rPr>
        <w:t>Будрецов Е.</w:t>
      </w:r>
      <w:r w:rsidR="00BB145E" w:rsidRPr="00E10CF0">
        <w:rPr>
          <w:szCs w:val="28"/>
        </w:rPr>
        <w:t xml:space="preserve">С. Electronic </w:t>
      </w:r>
      <w:r w:rsidR="0012546F" w:rsidRPr="00E10CF0">
        <w:rPr>
          <w:szCs w:val="28"/>
        </w:rPr>
        <w:t xml:space="preserve">Design Systems </w:t>
      </w:r>
      <w:r w:rsidR="00BB145E" w:rsidRPr="00E10CF0">
        <w:rPr>
          <w:szCs w:val="28"/>
        </w:rPr>
        <w:t>//</w:t>
      </w:r>
      <w:r w:rsidR="0012546F" w:rsidRPr="00E10CF0">
        <w:rPr>
          <w:szCs w:val="28"/>
        </w:rPr>
        <w:t xml:space="preserve"> </w:t>
      </w:r>
      <w:r w:rsidR="00BB145E" w:rsidRPr="00E10CF0">
        <w:rPr>
          <w:szCs w:val="28"/>
        </w:rPr>
        <w:t>Современные вопросы устойчивого развития общества в эпоху трансформационных процессов</w:t>
      </w:r>
      <w:r w:rsidR="0012546F" w:rsidRPr="00E10CF0">
        <w:rPr>
          <w:szCs w:val="28"/>
        </w:rPr>
        <w:t>: сб. матер. 12-й междунар. науч.-практ. конф.</w:t>
      </w:r>
      <w:r w:rsidR="00BB145E" w:rsidRPr="00E10CF0">
        <w:rPr>
          <w:szCs w:val="28"/>
        </w:rPr>
        <w:t xml:space="preserve"> – </w:t>
      </w:r>
      <w:r w:rsidR="0012546F" w:rsidRPr="00E10CF0">
        <w:rPr>
          <w:szCs w:val="28"/>
        </w:rPr>
        <w:t xml:space="preserve">М., </w:t>
      </w:r>
      <w:r w:rsidR="00BB145E" w:rsidRPr="00E10CF0">
        <w:rPr>
          <w:szCs w:val="28"/>
        </w:rPr>
        <w:t xml:space="preserve">2023. – С. 113-117. </w:t>
      </w:r>
    </w:p>
    <w:p w14:paraId="29E8EE4D" w14:textId="18812041" w:rsidR="00BB145E" w:rsidRPr="00E10CF0" w:rsidRDefault="00A76E45" w:rsidP="00504942">
      <w:pPr>
        <w:pStyle w:val="afe"/>
        <w:tabs>
          <w:tab w:val="left" w:pos="1134"/>
        </w:tabs>
        <w:ind w:firstLine="709"/>
        <w:rPr>
          <w:szCs w:val="28"/>
          <w:lang w:val="en-US"/>
        </w:rPr>
      </w:pPr>
      <w:r w:rsidRPr="00E10CF0">
        <w:rPr>
          <w:szCs w:val="28"/>
          <w:lang w:val="kk-KZ"/>
        </w:rPr>
        <w:t xml:space="preserve">97 </w:t>
      </w:r>
      <w:r w:rsidR="0012546F" w:rsidRPr="00E10CF0">
        <w:rPr>
          <w:szCs w:val="28"/>
        </w:rPr>
        <w:t>Саидгараева Р.</w:t>
      </w:r>
      <w:r w:rsidR="00BB145E" w:rsidRPr="00E10CF0">
        <w:rPr>
          <w:szCs w:val="28"/>
        </w:rPr>
        <w:t>Р. Обзор возможностей микроконтроллера STM32</w:t>
      </w:r>
      <w:r w:rsidR="0012546F" w:rsidRPr="00E10CF0">
        <w:rPr>
          <w:szCs w:val="28"/>
        </w:rPr>
        <w:t>F</w:t>
      </w:r>
      <w:r w:rsidR="00BB145E" w:rsidRPr="00E10CF0">
        <w:rPr>
          <w:szCs w:val="28"/>
        </w:rPr>
        <w:t>103</w:t>
      </w:r>
      <w:r w:rsidR="0012546F" w:rsidRPr="00E10CF0">
        <w:rPr>
          <w:szCs w:val="28"/>
        </w:rPr>
        <w:t>C</w:t>
      </w:r>
      <w:r w:rsidR="00BB145E" w:rsidRPr="00E10CF0">
        <w:rPr>
          <w:szCs w:val="28"/>
        </w:rPr>
        <w:t>8</w:t>
      </w:r>
      <w:r w:rsidR="0012546F" w:rsidRPr="00E10CF0">
        <w:rPr>
          <w:szCs w:val="28"/>
        </w:rPr>
        <w:t>T</w:t>
      </w:r>
      <w:r w:rsidR="00BB145E" w:rsidRPr="00E10CF0">
        <w:rPr>
          <w:szCs w:val="28"/>
        </w:rPr>
        <w:t>6 и дисплея TM1637 //</w:t>
      </w:r>
      <w:r w:rsidR="0012546F" w:rsidRPr="00E10CF0">
        <w:rPr>
          <w:szCs w:val="28"/>
        </w:rPr>
        <w:t xml:space="preserve"> Проблемы и перспективы развития электроэнергетикии электротехники: матер. 5-й всерос. науч.-практ. конф. с междунар. уч., посв. 55-лет. КГЭУ</w:t>
      </w:r>
      <w:r w:rsidR="0012546F" w:rsidRPr="00E10CF0">
        <w:rPr>
          <w:szCs w:val="28"/>
          <w:lang w:val="en-US"/>
        </w:rPr>
        <w:t xml:space="preserve">. – </w:t>
      </w:r>
      <w:r w:rsidR="0012546F" w:rsidRPr="00E10CF0">
        <w:rPr>
          <w:szCs w:val="28"/>
        </w:rPr>
        <w:t>Казань</w:t>
      </w:r>
      <w:r w:rsidR="0012546F" w:rsidRPr="00E10CF0">
        <w:rPr>
          <w:szCs w:val="28"/>
          <w:lang w:val="en-US"/>
        </w:rPr>
        <w:t>, 2023</w:t>
      </w:r>
      <w:r w:rsidR="00BB145E" w:rsidRPr="00E10CF0">
        <w:rPr>
          <w:szCs w:val="28"/>
          <w:lang w:val="en-US"/>
        </w:rPr>
        <w:t xml:space="preserve">. – </w:t>
      </w:r>
      <w:r w:rsidR="00BB145E" w:rsidRPr="00E10CF0">
        <w:rPr>
          <w:szCs w:val="28"/>
        </w:rPr>
        <w:t>С</w:t>
      </w:r>
      <w:r w:rsidR="00BB145E" w:rsidRPr="00E10CF0">
        <w:rPr>
          <w:szCs w:val="28"/>
          <w:lang w:val="en-US"/>
        </w:rPr>
        <w:t>. 434</w:t>
      </w:r>
      <w:r w:rsidR="0012546F" w:rsidRPr="00E10CF0">
        <w:rPr>
          <w:szCs w:val="28"/>
          <w:lang w:val="en-US"/>
        </w:rPr>
        <w:t>-437</w:t>
      </w:r>
      <w:r w:rsidR="00BB145E" w:rsidRPr="00E10CF0">
        <w:rPr>
          <w:szCs w:val="28"/>
          <w:lang w:val="en-US"/>
        </w:rPr>
        <w:t xml:space="preserve">. </w:t>
      </w:r>
    </w:p>
    <w:p w14:paraId="680AB94A" w14:textId="495AE009" w:rsidR="00BB145E" w:rsidRPr="00E10CF0" w:rsidRDefault="00A76E45" w:rsidP="00504942">
      <w:pPr>
        <w:pStyle w:val="afe"/>
        <w:tabs>
          <w:tab w:val="left" w:pos="1134"/>
        </w:tabs>
        <w:ind w:firstLine="709"/>
        <w:rPr>
          <w:szCs w:val="28"/>
          <w:lang w:val="en-US"/>
        </w:rPr>
      </w:pPr>
      <w:r w:rsidRPr="00E10CF0">
        <w:rPr>
          <w:szCs w:val="28"/>
          <w:lang w:val="kk-KZ"/>
        </w:rPr>
        <w:t xml:space="preserve">98 </w:t>
      </w:r>
      <w:r w:rsidR="00BB145E" w:rsidRPr="00E10CF0">
        <w:rPr>
          <w:szCs w:val="28"/>
          <w:lang w:val="en-US"/>
        </w:rPr>
        <w:t>Hong T. et al. From individuals to families: Design and application of self-similar chiral nanomaterials //</w:t>
      </w:r>
      <w:r w:rsidR="0012546F" w:rsidRPr="00E10CF0">
        <w:rPr>
          <w:szCs w:val="28"/>
          <w:lang w:val="en-US"/>
        </w:rPr>
        <w:t xml:space="preserve"> </w:t>
      </w:r>
      <w:r w:rsidR="00BB145E" w:rsidRPr="00E10CF0">
        <w:rPr>
          <w:szCs w:val="28"/>
          <w:lang w:val="en-US"/>
        </w:rPr>
        <w:t xml:space="preserve">Materials Horizons. – 2024. – </w:t>
      </w:r>
      <w:r w:rsidR="0012546F" w:rsidRPr="00E10CF0">
        <w:rPr>
          <w:szCs w:val="28"/>
          <w:lang w:val="en-US"/>
        </w:rPr>
        <w:t>Vol.</w:t>
      </w:r>
      <w:r w:rsidR="00BB145E" w:rsidRPr="00E10CF0">
        <w:rPr>
          <w:szCs w:val="28"/>
          <w:lang w:val="en-US"/>
        </w:rPr>
        <w:t xml:space="preserve"> 11</w:t>
      </w:r>
      <w:r w:rsidR="0012546F" w:rsidRPr="00E10CF0">
        <w:rPr>
          <w:szCs w:val="28"/>
          <w:lang w:val="en-US"/>
        </w:rPr>
        <w:t>, Issue</w:t>
      </w:r>
      <w:r w:rsidR="00BB145E" w:rsidRPr="00E10CF0">
        <w:rPr>
          <w:szCs w:val="28"/>
          <w:lang w:val="en-US"/>
        </w:rPr>
        <w:t xml:space="preserve"> 17. – </w:t>
      </w:r>
      <w:r w:rsidR="0012546F" w:rsidRPr="00E10CF0">
        <w:rPr>
          <w:szCs w:val="28"/>
          <w:lang w:val="en-US"/>
        </w:rPr>
        <w:t>P. </w:t>
      </w:r>
      <w:r w:rsidR="00BB145E" w:rsidRPr="00E10CF0">
        <w:rPr>
          <w:szCs w:val="28"/>
          <w:lang w:val="en-US"/>
        </w:rPr>
        <w:t xml:space="preserve">3975-3995. </w:t>
      </w:r>
    </w:p>
    <w:p w14:paraId="7E734A5C" w14:textId="0F0E46AF" w:rsidR="00BB145E" w:rsidRPr="00E10CF0" w:rsidRDefault="00A76E45" w:rsidP="00504942">
      <w:pPr>
        <w:pStyle w:val="afe"/>
        <w:tabs>
          <w:tab w:val="left" w:pos="1134"/>
        </w:tabs>
        <w:ind w:firstLine="709"/>
        <w:rPr>
          <w:szCs w:val="28"/>
          <w:lang w:val="en-US"/>
        </w:rPr>
      </w:pPr>
      <w:r w:rsidRPr="00E10CF0">
        <w:rPr>
          <w:szCs w:val="28"/>
          <w:lang w:val="kk-KZ"/>
        </w:rPr>
        <w:t xml:space="preserve">99 </w:t>
      </w:r>
      <w:r w:rsidR="00BB145E" w:rsidRPr="00E10CF0">
        <w:rPr>
          <w:szCs w:val="28"/>
          <w:lang w:val="en-US"/>
        </w:rPr>
        <w:t>Villanueva F. et al. Sampling and analysis techniques for inorganic air pollutants in indoor air //</w:t>
      </w:r>
      <w:r w:rsidR="0012546F" w:rsidRPr="00E10CF0">
        <w:rPr>
          <w:szCs w:val="28"/>
          <w:lang w:val="en-US"/>
        </w:rPr>
        <w:t xml:space="preserve"> </w:t>
      </w:r>
      <w:r w:rsidR="00BB145E" w:rsidRPr="00E10CF0">
        <w:rPr>
          <w:szCs w:val="28"/>
          <w:lang w:val="en-US"/>
        </w:rPr>
        <w:t xml:space="preserve">Applied Spectroscopy Reviews. – 2022. – </w:t>
      </w:r>
      <w:r w:rsidR="0012546F" w:rsidRPr="00E10CF0">
        <w:rPr>
          <w:szCs w:val="28"/>
          <w:lang w:val="en-US"/>
        </w:rPr>
        <w:t>Vol.</w:t>
      </w:r>
      <w:r w:rsidR="00BB145E" w:rsidRPr="00E10CF0">
        <w:rPr>
          <w:szCs w:val="28"/>
          <w:lang w:val="en-US"/>
        </w:rPr>
        <w:t xml:space="preserve"> 57</w:t>
      </w:r>
      <w:r w:rsidR="0012546F" w:rsidRPr="00E10CF0">
        <w:rPr>
          <w:szCs w:val="28"/>
          <w:lang w:val="en-US"/>
        </w:rPr>
        <w:t>, Issue</w:t>
      </w:r>
      <w:r w:rsidR="00BB145E" w:rsidRPr="00E10CF0">
        <w:rPr>
          <w:szCs w:val="28"/>
          <w:lang w:val="en-US"/>
        </w:rPr>
        <w:t xml:space="preserve"> 7. – </w:t>
      </w:r>
      <w:r w:rsidR="0012546F" w:rsidRPr="00E10CF0">
        <w:rPr>
          <w:szCs w:val="28"/>
          <w:lang w:val="en-US"/>
        </w:rPr>
        <w:t>P.</w:t>
      </w:r>
      <w:r w:rsidR="00BB145E" w:rsidRPr="00E10CF0">
        <w:rPr>
          <w:szCs w:val="28"/>
          <w:lang w:val="en-US"/>
        </w:rPr>
        <w:t xml:space="preserve"> 531-579. </w:t>
      </w:r>
    </w:p>
    <w:p w14:paraId="27F89CA4" w14:textId="350EA0A3" w:rsidR="00BB145E" w:rsidRPr="00E10CF0" w:rsidRDefault="00A76E45" w:rsidP="00504942">
      <w:pPr>
        <w:pStyle w:val="afe"/>
        <w:tabs>
          <w:tab w:val="left" w:pos="1134"/>
        </w:tabs>
        <w:ind w:firstLine="709"/>
        <w:rPr>
          <w:szCs w:val="28"/>
          <w:lang w:val="en-US"/>
        </w:rPr>
      </w:pPr>
      <w:r w:rsidRPr="00E10CF0">
        <w:rPr>
          <w:szCs w:val="28"/>
          <w:lang w:val="kk-KZ"/>
        </w:rPr>
        <w:t xml:space="preserve">100 </w:t>
      </w:r>
      <w:r w:rsidR="0012546F" w:rsidRPr="00E10CF0">
        <w:rPr>
          <w:szCs w:val="28"/>
          <w:lang w:val="en-US"/>
        </w:rPr>
        <w:t>Heyram S.</w:t>
      </w:r>
      <w:r w:rsidR="00BB145E" w:rsidRPr="00E10CF0">
        <w:rPr>
          <w:szCs w:val="28"/>
          <w:lang w:val="en-US"/>
        </w:rPr>
        <w:t>P. et al. E-NOSE Technology: An Eminent Tool for Early Detection of Plant Diseases //</w:t>
      </w:r>
      <w:r w:rsidR="0012546F" w:rsidRPr="00E10CF0">
        <w:rPr>
          <w:szCs w:val="28"/>
          <w:lang w:val="en-US"/>
        </w:rPr>
        <w:t xml:space="preserve"> </w:t>
      </w:r>
      <w:r w:rsidR="00BB145E" w:rsidRPr="00E10CF0">
        <w:rPr>
          <w:szCs w:val="28"/>
          <w:lang w:val="en-US"/>
        </w:rPr>
        <w:t xml:space="preserve">Journal of Scientific Research and Reports. – 2025. – </w:t>
      </w:r>
      <w:r w:rsidR="0012546F" w:rsidRPr="00E10CF0">
        <w:rPr>
          <w:szCs w:val="28"/>
          <w:lang w:val="en-US"/>
        </w:rPr>
        <w:t>Vol.</w:t>
      </w:r>
      <w:r w:rsidR="00BB145E" w:rsidRPr="00E10CF0">
        <w:rPr>
          <w:szCs w:val="28"/>
          <w:lang w:val="en-US"/>
        </w:rPr>
        <w:t xml:space="preserve"> 31</w:t>
      </w:r>
      <w:r w:rsidR="0012546F" w:rsidRPr="00E10CF0">
        <w:rPr>
          <w:szCs w:val="28"/>
          <w:lang w:val="en-US"/>
        </w:rPr>
        <w:t>, Issue</w:t>
      </w:r>
      <w:r w:rsidR="00BB145E" w:rsidRPr="00E10CF0">
        <w:rPr>
          <w:szCs w:val="28"/>
          <w:lang w:val="en-US"/>
        </w:rPr>
        <w:t xml:space="preserve"> 10. – </w:t>
      </w:r>
      <w:r w:rsidR="0012546F" w:rsidRPr="00E10CF0">
        <w:rPr>
          <w:szCs w:val="28"/>
          <w:lang w:val="en-US"/>
        </w:rPr>
        <w:t>P.</w:t>
      </w:r>
      <w:r w:rsidR="00BB145E" w:rsidRPr="00E10CF0">
        <w:rPr>
          <w:szCs w:val="28"/>
          <w:lang w:val="en-US"/>
        </w:rPr>
        <w:t xml:space="preserve"> 379-396. </w:t>
      </w:r>
    </w:p>
    <w:p w14:paraId="079E04BE" w14:textId="5B6D0C67" w:rsidR="00BB145E" w:rsidRPr="00E10CF0" w:rsidRDefault="00A76E45" w:rsidP="00504942">
      <w:pPr>
        <w:pStyle w:val="afe"/>
        <w:tabs>
          <w:tab w:val="left" w:pos="1134"/>
        </w:tabs>
        <w:ind w:firstLine="709"/>
        <w:rPr>
          <w:szCs w:val="28"/>
          <w:lang w:val="en-US"/>
        </w:rPr>
      </w:pPr>
      <w:r w:rsidRPr="00E10CF0">
        <w:rPr>
          <w:szCs w:val="28"/>
          <w:lang w:val="kk-KZ"/>
        </w:rPr>
        <w:t xml:space="preserve">101 </w:t>
      </w:r>
      <w:r w:rsidR="00BB145E" w:rsidRPr="00E10CF0">
        <w:rPr>
          <w:szCs w:val="28"/>
          <w:lang w:val="en-US"/>
        </w:rPr>
        <w:t>Rabehi A. et al. Advancements and prospects of electronic nose in various applications: a comprehensive review //</w:t>
      </w:r>
      <w:r w:rsidR="0012546F" w:rsidRPr="00E10CF0">
        <w:rPr>
          <w:szCs w:val="28"/>
          <w:lang w:val="en-US"/>
        </w:rPr>
        <w:t xml:space="preserve"> </w:t>
      </w:r>
      <w:r w:rsidR="00BB145E" w:rsidRPr="00E10CF0">
        <w:rPr>
          <w:szCs w:val="28"/>
          <w:lang w:val="en-US"/>
        </w:rPr>
        <w:t xml:space="preserve">Applied Sciences. – 2024. – </w:t>
      </w:r>
      <w:r w:rsidR="0012546F" w:rsidRPr="00E10CF0">
        <w:rPr>
          <w:szCs w:val="28"/>
          <w:lang w:val="en-US"/>
        </w:rPr>
        <w:t>Vol.</w:t>
      </w:r>
      <w:r w:rsidR="00BB145E" w:rsidRPr="00E10CF0">
        <w:rPr>
          <w:szCs w:val="28"/>
          <w:lang w:val="en-US"/>
        </w:rPr>
        <w:t xml:space="preserve"> 14</w:t>
      </w:r>
      <w:r w:rsidR="0012546F" w:rsidRPr="00E10CF0">
        <w:rPr>
          <w:szCs w:val="28"/>
          <w:lang w:val="en-US"/>
        </w:rPr>
        <w:t>, Issue</w:t>
      </w:r>
      <w:r w:rsidR="00BB145E" w:rsidRPr="00E10CF0">
        <w:rPr>
          <w:szCs w:val="28"/>
          <w:lang w:val="en-US"/>
        </w:rPr>
        <w:t xml:space="preserve"> 11. – </w:t>
      </w:r>
      <w:r w:rsidR="0012546F" w:rsidRPr="00E10CF0">
        <w:rPr>
          <w:szCs w:val="28"/>
          <w:lang w:val="en-US"/>
        </w:rPr>
        <w:t>P</w:t>
      </w:r>
      <w:r w:rsidR="00BB145E" w:rsidRPr="00E10CF0">
        <w:rPr>
          <w:szCs w:val="28"/>
          <w:lang w:val="en-US"/>
        </w:rPr>
        <w:t xml:space="preserve">. 4506. </w:t>
      </w:r>
    </w:p>
    <w:p w14:paraId="46D337AC" w14:textId="7997525D" w:rsidR="002E1B0C" w:rsidRPr="00E10CF0" w:rsidRDefault="00A76E45" w:rsidP="002E1B0C">
      <w:pPr>
        <w:pStyle w:val="afe"/>
        <w:tabs>
          <w:tab w:val="left" w:pos="1134"/>
        </w:tabs>
        <w:ind w:firstLine="709"/>
        <w:rPr>
          <w:szCs w:val="28"/>
          <w:lang w:val="kk-KZ"/>
        </w:rPr>
      </w:pPr>
      <w:r w:rsidRPr="00E10CF0">
        <w:rPr>
          <w:szCs w:val="28"/>
          <w:lang w:val="kk-KZ"/>
        </w:rPr>
        <w:t xml:space="preserve">102 </w:t>
      </w:r>
      <w:r w:rsidR="002E1B0C" w:rsidRPr="00E10CF0">
        <w:rPr>
          <w:szCs w:val="28"/>
        </w:rPr>
        <w:t xml:space="preserve">А.С. 48499 РК. </w:t>
      </w:r>
      <w:r w:rsidR="002E1B0C" w:rsidRPr="00E10CF0">
        <w:rPr>
          <w:szCs w:val="28"/>
          <w:lang w:val="kk-KZ"/>
        </w:rPr>
        <w:t>Программное</w:t>
      </w:r>
      <w:r w:rsidR="002E1B0C" w:rsidRPr="00E10CF0">
        <w:rPr>
          <w:szCs w:val="28"/>
        </w:rPr>
        <w:t xml:space="preserve"> </w:t>
      </w:r>
      <w:r w:rsidR="002E1B0C" w:rsidRPr="00E10CF0">
        <w:rPr>
          <w:szCs w:val="28"/>
          <w:lang w:val="kk-KZ"/>
        </w:rPr>
        <w:t>обеспечение для</w:t>
      </w:r>
      <w:r w:rsidR="002E1B0C" w:rsidRPr="00E10CF0">
        <w:rPr>
          <w:szCs w:val="28"/>
        </w:rPr>
        <w:t xml:space="preserve"> </w:t>
      </w:r>
      <w:r w:rsidR="002E1B0C" w:rsidRPr="00E10CF0">
        <w:rPr>
          <w:szCs w:val="28"/>
          <w:lang w:val="kk-KZ"/>
        </w:rPr>
        <w:t>калибровки</w:t>
      </w:r>
      <w:r w:rsidR="002E1B0C" w:rsidRPr="00E10CF0">
        <w:rPr>
          <w:szCs w:val="28"/>
        </w:rPr>
        <w:t xml:space="preserve"> </w:t>
      </w:r>
      <w:r w:rsidR="002E1B0C" w:rsidRPr="00E10CF0">
        <w:rPr>
          <w:szCs w:val="28"/>
          <w:lang w:val="kk-KZ"/>
        </w:rPr>
        <w:t>сенсорных откликов</w:t>
      </w:r>
      <w:r w:rsidR="002E1B0C" w:rsidRPr="00E10CF0">
        <w:rPr>
          <w:szCs w:val="28"/>
        </w:rPr>
        <w:t xml:space="preserve"> </w:t>
      </w:r>
      <w:r w:rsidR="002E1B0C" w:rsidRPr="00E10CF0">
        <w:rPr>
          <w:szCs w:val="28"/>
          <w:lang w:val="kk-KZ"/>
        </w:rPr>
        <w:t>газоаналитической</w:t>
      </w:r>
      <w:r w:rsidR="002E1B0C" w:rsidRPr="00E10CF0">
        <w:rPr>
          <w:szCs w:val="28"/>
        </w:rPr>
        <w:t xml:space="preserve"> </w:t>
      </w:r>
      <w:r w:rsidR="002E1B0C" w:rsidRPr="00E10CF0">
        <w:rPr>
          <w:szCs w:val="28"/>
          <w:lang w:val="kk-KZ"/>
        </w:rPr>
        <w:t>системы типа</w:t>
      </w:r>
      <w:r w:rsidR="002E1B0C" w:rsidRPr="00E10CF0">
        <w:rPr>
          <w:szCs w:val="28"/>
        </w:rPr>
        <w:t xml:space="preserve"> </w:t>
      </w:r>
      <w:r w:rsidR="002E1B0C" w:rsidRPr="00E10CF0">
        <w:rPr>
          <w:szCs w:val="28"/>
          <w:lang w:val="kk-KZ"/>
        </w:rPr>
        <w:t>«электронный нос»</w:t>
      </w:r>
      <w:r w:rsidR="002E1B0C" w:rsidRPr="00E10CF0">
        <w:rPr>
          <w:szCs w:val="28"/>
        </w:rPr>
        <w:t xml:space="preserve"> </w:t>
      </w:r>
      <w:r w:rsidR="002E1B0C" w:rsidRPr="00E10CF0">
        <w:rPr>
          <w:szCs w:val="28"/>
          <w:lang w:val="kk-KZ"/>
        </w:rPr>
        <w:t>и определения</w:t>
      </w:r>
      <w:r w:rsidR="002E1B0C" w:rsidRPr="00E10CF0">
        <w:rPr>
          <w:szCs w:val="28"/>
        </w:rPr>
        <w:t xml:space="preserve"> </w:t>
      </w:r>
      <w:r w:rsidR="002E1B0C" w:rsidRPr="00E10CF0">
        <w:rPr>
          <w:szCs w:val="28"/>
          <w:lang w:val="kk-KZ"/>
        </w:rPr>
        <w:t>концентраций</w:t>
      </w:r>
      <w:r w:rsidR="002E1B0C" w:rsidRPr="00E10CF0">
        <w:rPr>
          <w:szCs w:val="28"/>
        </w:rPr>
        <w:t xml:space="preserve"> </w:t>
      </w:r>
      <w:r w:rsidR="002E1B0C" w:rsidRPr="00E10CF0">
        <w:rPr>
          <w:szCs w:val="28"/>
          <w:lang w:val="kk-KZ"/>
        </w:rPr>
        <w:t>основных</w:t>
      </w:r>
      <w:r w:rsidR="002E1B0C" w:rsidRPr="00E10CF0">
        <w:rPr>
          <w:szCs w:val="28"/>
        </w:rPr>
        <w:t xml:space="preserve"> </w:t>
      </w:r>
      <w:r w:rsidR="002E1B0C" w:rsidRPr="00E10CF0">
        <w:rPr>
          <w:szCs w:val="28"/>
          <w:lang w:val="kk-KZ"/>
        </w:rPr>
        <w:t>загрязнителей</w:t>
      </w:r>
      <w:r w:rsidR="002E1B0C" w:rsidRPr="00E10CF0">
        <w:rPr>
          <w:szCs w:val="28"/>
        </w:rPr>
        <w:t xml:space="preserve"> </w:t>
      </w:r>
      <w:r w:rsidR="002E1B0C" w:rsidRPr="00E10CF0">
        <w:rPr>
          <w:szCs w:val="28"/>
          <w:lang w:val="kk-KZ"/>
        </w:rPr>
        <w:t>атмосферного</w:t>
      </w:r>
      <w:r w:rsidR="002E1B0C" w:rsidRPr="00E10CF0">
        <w:rPr>
          <w:szCs w:val="28"/>
        </w:rPr>
        <w:t xml:space="preserve"> </w:t>
      </w:r>
      <w:r w:rsidR="002E1B0C" w:rsidRPr="00E10CF0">
        <w:rPr>
          <w:szCs w:val="28"/>
          <w:lang w:val="kk-KZ"/>
        </w:rPr>
        <w:t>воздуха / А.Т.</w:t>
      </w:r>
      <w:r w:rsidR="002E1B0C" w:rsidRPr="00E10CF0">
        <w:rPr>
          <w:szCs w:val="28"/>
        </w:rPr>
        <w:t xml:space="preserve"> </w:t>
      </w:r>
      <w:r w:rsidR="002E1B0C" w:rsidRPr="00E10CF0">
        <w:rPr>
          <w:szCs w:val="28"/>
          <w:lang w:val="kk-KZ"/>
        </w:rPr>
        <w:t>Мукатов,</w:t>
      </w:r>
      <w:r w:rsidR="002E1B0C" w:rsidRPr="00E10CF0">
        <w:rPr>
          <w:szCs w:val="28"/>
        </w:rPr>
        <w:t xml:space="preserve"> </w:t>
      </w:r>
      <w:r w:rsidR="002E1B0C" w:rsidRPr="00E10CF0">
        <w:rPr>
          <w:szCs w:val="28"/>
          <w:lang w:val="kk-KZ"/>
        </w:rPr>
        <w:t>Н.С.</w:t>
      </w:r>
      <w:r w:rsidR="002E1B0C" w:rsidRPr="00E10CF0">
        <w:rPr>
          <w:szCs w:val="28"/>
        </w:rPr>
        <w:t xml:space="preserve"> </w:t>
      </w:r>
      <w:r w:rsidR="002E1B0C" w:rsidRPr="00E10CF0">
        <w:rPr>
          <w:szCs w:val="28"/>
          <w:lang w:val="kk-KZ"/>
        </w:rPr>
        <w:t>Глазырина,</w:t>
      </w:r>
      <w:r w:rsidR="002E1B0C" w:rsidRPr="00E10CF0">
        <w:rPr>
          <w:szCs w:val="28"/>
        </w:rPr>
        <w:t xml:space="preserve"> А.Н. Исайнова, </w:t>
      </w:r>
      <w:r w:rsidR="002E1B0C" w:rsidRPr="00E10CF0">
        <w:rPr>
          <w:szCs w:val="28"/>
          <w:lang w:val="kk-KZ"/>
        </w:rPr>
        <w:t>К.М. Маханов;</w:t>
      </w:r>
      <w:r w:rsidR="002E1B0C" w:rsidRPr="00E10CF0">
        <w:rPr>
          <w:szCs w:val="28"/>
        </w:rPr>
        <w:t xml:space="preserve"> опубл. </w:t>
      </w:r>
      <w:r w:rsidR="002E1B0C" w:rsidRPr="00E10CF0">
        <w:rPr>
          <w:szCs w:val="28"/>
          <w:lang w:val="kk-KZ"/>
        </w:rPr>
        <w:t>19.07.24.</w:t>
      </w:r>
    </w:p>
    <w:p w14:paraId="5428933C" w14:textId="69CED7A4" w:rsidR="00BB145E" w:rsidRPr="00E10CF0" w:rsidRDefault="002E1B0C" w:rsidP="00504942">
      <w:pPr>
        <w:pStyle w:val="afe"/>
        <w:tabs>
          <w:tab w:val="left" w:pos="1134"/>
        </w:tabs>
        <w:ind w:firstLine="709"/>
        <w:rPr>
          <w:szCs w:val="28"/>
        </w:rPr>
      </w:pPr>
      <w:r w:rsidRPr="00E10CF0">
        <w:rPr>
          <w:szCs w:val="28"/>
        </w:rPr>
        <w:t xml:space="preserve">103 </w:t>
      </w:r>
      <w:r w:rsidR="00BB145E" w:rsidRPr="00E10CF0">
        <w:rPr>
          <w:szCs w:val="28"/>
          <w:lang w:val="en-US"/>
        </w:rPr>
        <w:t>Linde</w:t>
      </w:r>
      <w:r w:rsidR="00BB145E" w:rsidRPr="00E10CF0">
        <w:rPr>
          <w:szCs w:val="28"/>
        </w:rPr>
        <w:t xml:space="preserve"> </w:t>
      </w:r>
      <w:r w:rsidR="00BB145E" w:rsidRPr="00E10CF0">
        <w:rPr>
          <w:szCs w:val="28"/>
          <w:lang w:val="en-US"/>
        </w:rPr>
        <w:t>Gas</w:t>
      </w:r>
      <w:r w:rsidR="00BB145E" w:rsidRPr="00E10CF0">
        <w:rPr>
          <w:szCs w:val="28"/>
        </w:rPr>
        <w:t xml:space="preserve"> </w:t>
      </w:r>
      <w:r w:rsidR="00BB145E" w:rsidRPr="00E10CF0">
        <w:rPr>
          <w:szCs w:val="28"/>
          <w:lang w:val="en-US"/>
        </w:rPr>
        <w:t>Rus</w:t>
      </w:r>
      <w:r w:rsidR="00BB145E" w:rsidRPr="00E10CF0">
        <w:rPr>
          <w:szCs w:val="28"/>
        </w:rPr>
        <w:t xml:space="preserve"> // </w:t>
      </w:r>
      <w:hyperlink r:id="rId88" w:history="1">
        <w:r w:rsidR="00BB145E" w:rsidRPr="00E10CF0">
          <w:rPr>
            <w:rStyle w:val="ad"/>
            <w:color w:val="auto"/>
            <w:szCs w:val="28"/>
            <w:u w:val="none"/>
            <w:lang w:val="en-US"/>
          </w:rPr>
          <w:t>https</w:t>
        </w:r>
        <w:r w:rsidR="00BB145E" w:rsidRPr="00E10CF0">
          <w:rPr>
            <w:rStyle w:val="ad"/>
            <w:color w:val="auto"/>
            <w:szCs w:val="28"/>
            <w:u w:val="none"/>
          </w:rPr>
          <w:t>://</w:t>
        </w:r>
        <w:r w:rsidR="00BB145E" w:rsidRPr="00E10CF0">
          <w:rPr>
            <w:rStyle w:val="ad"/>
            <w:color w:val="auto"/>
            <w:szCs w:val="28"/>
            <w:u w:val="none"/>
            <w:lang w:val="en-US"/>
          </w:rPr>
          <w:t>www</w:t>
        </w:r>
        <w:r w:rsidR="00BB145E" w:rsidRPr="00E10CF0">
          <w:rPr>
            <w:rStyle w:val="ad"/>
            <w:color w:val="auto"/>
            <w:szCs w:val="28"/>
            <w:u w:val="none"/>
          </w:rPr>
          <w:t>.</w:t>
        </w:r>
        <w:r w:rsidR="00BB145E" w:rsidRPr="00E10CF0">
          <w:rPr>
            <w:rStyle w:val="ad"/>
            <w:color w:val="auto"/>
            <w:szCs w:val="28"/>
            <w:u w:val="none"/>
            <w:lang w:val="en-US"/>
          </w:rPr>
          <w:t>linru</w:t>
        </w:r>
        <w:r w:rsidR="00BB145E" w:rsidRPr="00E10CF0">
          <w:rPr>
            <w:rStyle w:val="ad"/>
            <w:color w:val="auto"/>
            <w:szCs w:val="28"/>
            <w:u w:val="none"/>
          </w:rPr>
          <w:t>.</w:t>
        </w:r>
        <w:r w:rsidR="00BB145E" w:rsidRPr="00E10CF0">
          <w:rPr>
            <w:rStyle w:val="ad"/>
            <w:color w:val="auto"/>
            <w:szCs w:val="28"/>
            <w:u w:val="none"/>
            <w:lang w:val="en-US"/>
          </w:rPr>
          <w:t>ru</w:t>
        </w:r>
      </w:hyperlink>
      <w:r w:rsidR="0012546F" w:rsidRPr="00E10CF0">
        <w:rPr>
          <w:rStyle w:val="ad"/>
          <w:color w:val="auto"/>
          <w:szCs w:val="28"/>
          <w:u w:val="none"/>
        </w:rPr>
        <w:t>.</w:t>
      </w:r>
      <w:r w:rsidR="00BB145E" w:rsidRPr="00E10CF0">
        <w:rPr>
          <w:szCs w:val="28"/>
        </w:rPr>
        <w:t xml:space="preserve"> 24.03.2026.</w:t>
      </w:r>
    </w:p>
    <w:p w14:paraId="0C672446" w14:textId="2048C11B" w:rsidR="00111B6B" w:rsidRPr="00E10CF0" w:rsidRDefault="00111B6B" w:rsidP="00111B6B">
      <w:pPr>
        <w:pStyle w:val="afe"/>
        <w:tabs>
          <w:tab w:val="left" w:pos="1134"/>
        </w:tabs>
        <w:ind w:firstLine="709"/>
        <w:rPr>
          <w:szCs w:val="28"/>
        </w:rPr>
      </w:pPr>
      <w:r w:rsidRPr="00E10CF0">
        <w:rPr>
          <w:szCs w:val="28"/>
          <w:lang w:val="kk-KZ"/>
        </w:rPr>
        <w:t xml:space="preserve">104 </w:t>
      </w:r>
      <w:r w:rsidRPr="00E10CF0">
        <w:rPr>
          <w:szCs w:val="28"/>
        </w:rPr>
        <w:t xml:space="preserve">Сатыбалдина Д., Исайнова А., Глазырина Н. и др. Статистические методы извлечения признаков для обучения мультисенсорной газоаналитической системы// Вестник КазАТК. – 2024. – №131(2). – С. 250-259. </w:t>
      </w:r>
    </w:p>
    <w:p w14:paraId="3D6811C5" w14:textId="7D6768C1" w:rsidR="00111B6B" w:rsidRPr="00E10CF0" w:rsidRDefault="00111B6B" w:rsidP="00111B6B">
      <w:pPr>
        <w:pStyle w:val="afe"/>
        <w:tabs>
          <w:tab w:val="left" w:pos="1134"/>
        </w:tabs>
        <w:ind w:firstLine="709"/>
        <w:rPr>
          <w:szCs w:val="28"/>
          <w:lang w:val="en-US"/>
        </w:rPr>
      </w:pPr>
      <w:r w:rsidRPr="00E10CF0">
        <w:rPr>
          <w:szCs w:val="28"/>
          <w:lang w:val="kk-KZ"/>
        </w:rPr>
        <w:t xml:space="preserve">105 </w:t>
      </w:r>
      <w:r w:rsidRPr="00E10CF0">
        <w:rPr>
          <w:szCs w:val="28"/>
          <w:lang w:val="en-US"/>
        </w:rPr>
        <w:t xml:space="preserve">Chen H., Huo D., Zhang J. Gas recognition in E-nose system: A review // IEEE transactions on biomedical circuits and systems. – 2022. – Vol. 16, Issue 2. – P. 169-184. </w:t>
      </w:r>
    </w:p>
    <w:p w14:paraId="6D6DE10E" w14:textId="1D2BCA6E" w:rsidR="009B507F" w:rsidRPr="00E10CF0" w:rsidRDefault="009B507F" w:rsidP="009B507F">
      <w:pPr>
        <w:pStyle w:val="afe"/>
        <w:tabs>
          <w:tab w:val="left" w:pos="1134"/>
        </w:tabs>
        <w:ind w:firstLine="709"/>
        <w:rPr>
          <w:szCs w:val="28"/>
        </w:rPr>
      </w:pPr>
      <w:r w:rsidRPr="00E10CF0">
        <w:rPr>
          <w:szCs w:val="28"/>
        </w:rPr>
        <w:t xml:space="preserve">106 А.С. 51258 РК. Электронный учебник «Анализ данных на </w:t>
      </w:r>
      <w:r w:rsidRPr="00E10CF0">
        <w:rPr>
          <w:szCs w:val="28"/>
          <w:lang w:val="en-US"/>
        </w:rPr>
        <w:t>R</w:t>
      </w:r>
      <w:r w:rsidRPr="00E10CF0">
        <w:rPr>
          <w:szCs w:val="28"/>
        </w:rPr>
        <w:t>» / Н.С. Глазырина, Д.Ж. Сатыбалдина, А.Н. Исайнова опубл. 08.11.2024.</w:t>
      </w:r>
    </w:p>
    <w:p w14:paraId="25224911" w14:textId="357AC507" w:rsidR="00BB145E" w:rsidRPr="00E10CF0" w:rsidRDefault="00A76E45" w:rsidP="00504942">
      <w:pPr>
        <w:pStyle w:val="afe"/>
        <w:tabs>
          <w:tab w:val="left" w:pos="1134"/>
        </w:tabs>
        <w:ind w:firstLine="709"/>
        <w:rPr>
          <w:szCs w:val="28"/>
          <w:lang w:val="en-US"/>
        </w:rPr>
      </w:pPr>
      <w:r w:rsidRPr="00E10CF0">
        <w:rPr>
          <w:szCs w:val="28"/>
          <w:lang w:val="kk-KZ"/>
        </w:rPr>
        <w:t xml:space="preserve">107 </w:t>
      </w:r>
      <w:r w:rsidR="009D3EFF" w:rsidRPr="00E10CF0">
        <w:rPr>
          <w:szCs w:val="28"/>
          <w:lang w:val="kk-KZ"/>
        </w:rPr>
        <w:t xml:space="preserve">А.С. </w:t>
      </w:r>
      <w:r w:rsidR="009D3EFF" w:rsidRPr="00E10CF0">
        <w:rPr>
          <w:szCs w:val="28"/>
        </w:rPr>
        <w:t xml:space="preserve">37464 РК. Нейросетевой классификатор газов для газоаналитической мультисенсорной системы / Д.Ж. </w:t>
      </w:r>
      <w:r w:rsidR="00BB145E" w:rsidRPr="00E10CF0">
        <w:rPr>
          <w:szCs w:val="28"/>
        </w:rPr>
        <w:t xml:space="preserve">Сатыбалдина, </w:t>
      </w:r>
      <w:r w:rsidR="009D3EFF" w:rsidRPr="00E10CF0">
        <w:rPr>
          <w:szCs w:val="28"/>
        </w:rPr>
        <w:t>Д.М. </w:t>
      </w:r>
      <w:r w:rsidR="00BB145E" w:rsidRPr="00E10CF0">
        <w:rPr>
          <w:szCs w:val="28"/>
        </w:rPr>
        <w:t>Сыдыков</w:t>
      </w:r>
      <w:r w:rsidR="009D3EFF" w:rsidRPr="00E10CF0">
        <w:rPr>
          <w:szCs w:val="28"/>
        </w:rPr>
        <w:t>,</w:t>
      </w:r>
      <w:r w:rsidR="00BB145E" w:rsidRPr="00E10CF0">
        <w:rPr>
          <w:szCs w:val="28"/>
        </w:rPr>
        <w:t xml:space="preserve"> </w:t>
      </w:r>
      <w:r w:rsidR="009D3EFF" w:rsidRPr="00E10CF0">
        <w:rPr>
          <w:szCs w:val="28"/>
        </w:rPr>
        <w:t xml:space="preserve">А.Н. </w:t>
      </w:r>
      <w:r w:rsidR="00BB145E" w:rsidRPr="00E10CF0">
        <w:rPr>
          <w:szCs w:val="28"/>
        </w:rPr>
        <w:t>Исайнова</w:t>
      </w:r>
      <w:r w:rsidR="009F4922" w:rsidRPr="00E10CF0">
        <w:rPr>
          <w:szCs w:val="28"/>
        </w:rPr>
        <w:t xml:space="preserve">; опубл. </w:t>
      </w:r>
      <w:r w:rsidR="00BB145E" w:rsidRPr="00E10CF0">
        <w:rPr>
          <w:szCs w:val="28"/>
          <w:lang w:val="en-US"/>
        </w:rPr>
        <w:t>23</w:t>
      </w:r>
      <w:r w:rsidR="009F4922" w:rsidRPr="00E10CF0">
        <w:rPr>
          <w:szCs w:val="28"/>
          <w:lang w:val="en-US"/>
        </w:rPr>
        <w:t>.06.</w:t>
      </w:r>
      <w:r w:rsidR="00BB145E" w:rsidRPr="00E10CF0">
        <w:rPr>
          <w:szCs w:val="28"/>
          <w:lang w:val="en-US"/>
        </w:rPr>
        <w:t>23</w:t>
      </w:r>
      <w:r w:rsidR="009F4922" w:rsidRPr="00E10CF0">
        <w:rPr>
          <w:szCs w:val="28"/>
          <w:lang w:val="en-US"/>
        </w:rPr>
        <w:t>.</w:t>
      </w:r>
    </w:p>
    <w:p w14:paraId="2F59D968" w14:textId="1CE023F1" w:rsidR="00BB145E" w:rsidRPr="00E10CF0" w:rsidRDefault="00A76E45" w:rsidP="00771EF3">
      <w:pPr>
        <w:pStyle w:val="afe"/>
        <w:tabs>
          <w:tab w:val="left" w:pos="1134"/>
        </w:tabs>
        <w:ind w:firstLine="709"/>
        <w:rPr>
          <w:szCs w:val="28"/>
          <w:lang w:val="en-US"/>
        </w:rPr>
      </w:pPr>
      <w:r w:rsidRPr="00E10CF0">
        <w:rPr>
          <w:szCs w:val="28"/>
          <w:lang w:val="kk-KZ"/>
        </w:rPr>
        <w:t xml:space="preserve">108 </w:t>
      </w:r>
      <w:r w:rsidR="00BB145E" w:rsidRPr="00E10CF0">
        <w:rPr>
          <w:szCs w:val="28"/>
          <w:lang w:val="en-US"/>
        </w:rPr>
        <w:t>Satybaldina D.</w:t>
      </w:r>
      <w:r w:rsidR="00771EF3" w:rsidRPr="00E10CF0">
        <w:rPr>
          <w:szCs w:val="28"/>
          <w:lang w:val="en-US"/>
        </w:rPr>
        <w:t>, Issainova A., Baydeldinov M., Alseitov O., Konyrkhanova A., Akhmetova Z., Seilov S.</w:t>
      </w:r>
      <w:r w:rsidR="00BB145E" w:rsidRPr="00E10CF0">
        <w:rPr>
          <w:szCs w:val="28"/>
          <w:lang w:val="en-US"/>
        </w:rPr>
        <w:t xml:space="preserve"> Artificial Olfactory System for Distinguishing Oil-Contaminated Soils //</w:t>
      </w:r>
      <w:r w:rsidR="009F4922" w:rsidRPr="00E10CF0">
        <w:rPr>
          <w:szCs w:val="28"/>
          <w:lang w:val="en-US"/>
        </w:rPr>
        <w:t xml:space="preserve"> </w:t>
      </w:r>
      <w:r w:rsidR="00BB145E" w:rsidRPr="00E10CF0">
        <w:rPr>
          <w:szCs w:val="28"/>
          <w:lang w:val="en-US"/>
        </w:rPr>
        <w:t xml:space="preserve">WSEAS Transactions on Environment and Development. – 2023. – </w:t>
      </w:r>
      <w:r w:rsidR="009F4922" w:rsidRPr="00E10CF0">
        <w:rPr>
          <w:szCs w:val="28"/>
          <w:lang w:val="en-US"/>
        </w:rPr>
        <w:t>Vol.</w:t>
      </w:r>
      <w:r w:rsidR="00BB145E" w:rsidRPr="00E10CF0">
        <w:rPr>
          <w:szCs w:val="28"/>
          <w:lang w:val="en-US"/>
        </w:rPr>
        <w:t xml:space="preserve"> 19. – </w:t>
      </w:r>
      <w:r w:rsidR="009F4922" w:rsidRPr="00E10CF0">
        <w:rPr>
          <w:szCs w:val="28"/>
        </w:rPr>
        <w:t>Р</w:t>
      </w:r>
      <w:r w:rsidR="00BB145E" w:rsidRPr="00E10CF0">
        <w:rPr>
          <w:szCs w:val="28"/>
          <w:lang w:val="en-US"/>
        </w:rPr>
        <w:t xml:space="preserve">. 951-960. </w:t>
      </w:r>
    </w:p>
    <w:p w14:paraId="24F64885" w14:textId="50AEBE2E" w:rsidR="00BB145E" w:rsidRPr="00E10CF0" w:rsidRDefault="00A76E45" w:rsidP="00504942">
      <w:pPr>
        <w:pStyle w:val="afe"/>
        <w:tabs>
          <w:tab w:val="left" w:pos="1134"/>
        </w:tabs>
        <w:ind w:firstLine="709"/>
        <w:rPr>
          <w:szCs w:val="28"/>
          <w:lang w:val="en-US"/>
        </w:rPr>
      </w:pPr>
      <w:r w:rsidRPr="00E10CF0">
        <w:rPr>
          <w:szCs w:val="28"/>
          <w:lang w:val="kk-KZ"/>
        </w:rPr>
        <w:t xml:space="preserve">109 </w:t>
      </w:r>
      <w:r w:rsidR="00BB145E" w:rsidRPr="00E10CF0">
        <w:rPr>
          <w:szCs w:val="28"/>
          <w:lang w:val="en-US"/>
        </w:rPr>
        <w:t>Alseitov O., Issainova A., Satybaldina D.</w:t>
      </w:r>
      <w:r w:rsidR="009F4922" w:rsidRPr="00E10CF0">
        <w:rPr>
          <w:szCs w:val="28"/>
          <w:lang w:val="en-US"/>
        </w:rPr>
        <w:t xml:space="preserve"> et al.</w:t>
      </w:r>
      <w:r w:rsidR="00BB145E" w:rsidRPr="00E10CF0">
        <w:rPr>
          <w:szCs w:val="28"/>
          <w:lang w:val="en-US"/>
        </w:rPr>
        <w:t xml:space="preserve"> Detection and Classification of the Volatile Organic Compounds from the Petroleum and Petroleum-Derived Products Using an Electronic Nose and Machine Learning Algorithms // Proceed</w:t>
      </w:r>
      <w:r w:rsidR="009F4922" w:rsidRPr="00E10CF0">
        <w:rPr>
          <w:szCs w:val="28"/>
          <w:lang w:val="en-US"/>
        </w:rPr>
        <w:t>.</w:t>
      </w:r>
      <w:r w:rsidR="00BB145E" w:rsidRPr="00E10CF0">
        <w:rPr>
          <w:szCs w:val="28"/>
          <w:lang w:val="en-US"/>
        </w:rPr>
        <w:t xml:space="preserve"> of </w:t>
      </w:r>
      <w:r w:rsidR="009F4922" w:rsidRPr="00E10CF0">
        <w:rPr>
          <w:szCs w:val="28"/>
          <w:lang w:val="en-US"/>
        </w:rPr>
        <w:t>internat. conf.</w:t>
      </w:r>
      <w:r w:rsidR="00BB145E" w:rsidRPr="00E10CF0">
        <w:rPr>
          <w:szCs w:val="28"/>
          <w:lang w:val="en-US"/>
        </w:rPr>
        <w:t xml:space="preserve"> on Electrical Facilities and informational technologies 2023 (ICEIC 2023). </w:t>
      </w:r>
      <w:r w:rsidR="009F4922" w:rsidRPr="00E10CF0">
        <w:rPr>
          <w:szCs w:val="28"/>
          <w:lang w:val="en-US"/>
        </w:rPr>
        <w:t>–</w:t>
      </w:r>
      <w:r w:rsidR="00BB145E" w:rsidRPr="00E10CF0">
        <w:rPr>
          <w:szCs w:val="28"/>
          <w:lang w:val="en-US"/>
        </w:rPr>
        <w:t xml:space="preserve"> Almaty, 2023. </w:t>
      </w:r>
      <w:r w:rsidR="009F4922" w:rsidRPr="00E10CF0">
        <w:rPr>
          <w:szCs w:val="28"/>
          <w:lang w:val="en-US"/>
        </w:rPr>
        <w:t>–</w:t>
      </w:r>
      <w:r w:rsidR="00BB145E" w:rsidRPr="00E10CF0">
        <w:rPr>
          <w:szCs w:val="28"/>
          <w:lang w:val="en-US"/>
        </w:rPr>
        <w:t xml:space="preserve"> </w:t>
      </w:r>
      <w:r w:rsidR="00BB145E" w:rsidRPr="00E10CF0">
        <w:rPr>
          <w:szCs w:val="28"/>
        </w:rPr>
        <w:t>Р</w:t>
      </w:r>
      <w:r w:rsidR="009F4922" w:rsidRPr="00E10CF0">
        <w:rPr>
          <w:szCs w:val="28"/>
          <w:lang w:val="en-US"/>
        </w:rPr>
        <w:t>.</w:t>
      </w:r>
      <w:r w:rsidR="00BB145E" w:rsidRPr="00E10CF0">
        <w:rPr>
          <w:szCs w:val="28"/>
          <w:lang w:val="en-US"/>
        </w:rPr>
        <w:t xml:space="preserve"> 218-223</w:t>
      </w:r>
      <w:r w:rsidR="009F4922" w:rsidRPr="00E10CF0">
        <w:rPr>
          <w:szCs w:val="28"/>
          <w:lang w:val="en-US"/>
        </w:rPr>
        <w:t>.</w:t>
      </w:r>
    </w:p>
    <w:p w14:paraId="1748D2B6" w14:textId="63ABCF13" w:rsidR="00BB145E" w:rsidRPr="00E10CF0" w:rsidRDefault="00A76E45" w:rsidP="00504942">
      <w:pPr>
        <w:pStyle w:val="afe"/>
        <w:tabs>
          <w:tab w:val="left" w:pos="1134"/>
        </w:tabs>
        <w:ind w:firstLine="709"/>
        <w:rPr>
          <w:szCs w:val="28"/>
          <w:lang w:val="en-US"/>
        </w:rPr>
      </w:pPr>
      <w:r w:rsidRPr="00E10CF0">
        <w:rPr>
          <w:szCs w:val="28"/>
          <w:lang w:val="kk-KZ"/>
        </w:rPr>
        <w:t xml:space="preserve">110 </w:t>
      </w:r>
      <w:r w:rsidR="009F4922" w:rsidRPr="00E10CF0">
        <w:rPr>
          <w:szCs w:val="28"/>
          <w:lang w:val="en-US"/>
        </w:rPr>
        <w:t>Iman M., Arabnia H.</w:t>
      </w:r>
      <w:r w:rsidR="00BB145E" w:rsidRPr="00E10CF0">
        <w:rPr>
          <w:szCs w:val="28"/>
          <w:lang w:val="en-US"/>
        </w:rPr>
        <w:t>R., Rasheed K. A review of deep transfer learning and recent advancements //</w:t>
      </w:r>
      <w:r w:rsidR="009F4922" w:rsidRPr="00E10CF0">
        <w:rPr>
          <w:szCs w:val="28"/>
          <w:lang w:val="en-US"/>
        </w:rPr>
        <w:t xml:space="preserve"> </w:t>
      </w:r>
      <w:r w:rsidR="00BB145E" w:rsidRPr="00E10CF0">
        <w:rPr>
          <w:szCs w:val="28"/>
          <w:lang w:val="en-US"/>
        </w:rPr>
        <w:t xml:space="preserve">Technologies. – 2023. – </w:t>
      </w:r>
      <w:r w:rsidR="009F4922" w:rsidRPr="00E10CF0">
        <w:rPr>
          <w:szCs w:val="28"/>
          <w:lang w:val="en-US"/>
        </w:rPr>
        <w:t>Vol</w:t>
      </w:r>
      <w:r w:rsidR="00BB145E" w:rsidRPr="00E10CF0">
        <w:rPr>
          <w:szCs w:val="28"/>
          <w:lang w:val="en-US"/>
        </w:rPr>
        <w:t>. 11</w:t>
      </w:r>
      <w:r w:rsidR="009F4922" w:rsidRPr="00E10CF0">
        <w:rPr>
          <w:szCs w:val="28"/>
          <w:lang w:val="en-US"/>
        </w:rPr>
        <w:t>, Issue</w:t>
      </w:r>
      <w:r w:rsidR="00BB145E" w:rsidRPr="00E10CF0">
        <w:rPr>
          <w:szCs w:val="28"/>
          <w:lang w:val="en-US"/>
        </w:rPr>
        <w:t xml:space="preserve"> 2. – </w:t>
      </w:r>
      <w:r w:rsidR="009F4922" w:rsidRPr="00E10CF0">
        <w:rPr>
          <w:szCs w:val="28"/>
          <w:lang w:val="en-US"/>
        </w:rPr>
        <w:t>P.</w:t>
      </w:r>
      <w:r w:rsidR="00BB145E" w:rsidRPr="00E10CF0">
        <w:rPr>
          <w:szCs w:val="28"/>
          <w:lang w:val="en-US"/>
        </w:rPr>
        <w:t xml:space="preserve"> 40. </w:t>
      </w:r>
    </w:p>
    <w:p w14:paraId="5FC85307" w14:textId="542190A5" w:rsidR="00BB145E" w:rsidRPr="00E10CF0" w:rsidRDefault="00A76E45" w:rsidP="00504942">
      <w:pPr>
        <w:pStyle w:val="afe"/>
        <w:tabs>
          <w:tab w:val="left" w:pos="1134"/>
        </w:tabs>
        <w:ind w:firstLine="709"/>
        <w:rPr>
          <w:szCs w:val="28"/>
          <w:lang w:val="en-US"/>
        </w:rPr>
      </w:pPr>
      <w:r w:rsidRPr="00E10CF0">
        <w:rPr>
          <w:szCs w:val="28"/>
          <w:lang w:val="kk-KZ"/>
        </w:rPr>
        <w:t xml:space="preserve">111 </w:t>
      </w:r>
      <w:r w:rsidR="009F4922" w:rsidRPr="00E10CF0">
        <w:rPr>
          <w:szCs w:val="28"/>
          <w:lang w:val="en-US"/>
        </w:rPr>
        <w:t>Fu C.</w:t>
      </w:r>
      <w:r w:rsidR="00BB145E" w:rsidRPr="00E10CF0">
        <w:rPr>
          <w:szCs w:val="28"/>
          <w:lang w:val="en-US"/>
        </w:rPr>
        <w:t>L. et al. Adapterbias: Parameter-efficient token-dependent representation shift for adapters in nlp tasks //</w:t>
      </w:r>
      <w:r w:rsidR="009F4922" w:rsidRPr="00E10CF0">
        <w:rPr>
          <w:szCs w:val="28"/>
          <w:lang w:val="en-US"/>
        </w:rPr>
        <w:t xml:space="preserve"> In book: </w:t>
      </w:r>
      <w:r w:rsidR="00BB145E" w:rsidRPr="00E10CF0">
        <w:rPr>
          <w:szCs w:val="28"/>
          <w:lang w:val="en-US"/>
        </w:rPr>
        <w:t xml:space="preserve">Findings of the Association for Computational Linguistics. </w:t>
      </w:r>
      <w:r w:rsidR="009F4922" w:rsidRPr="00E10CF0">
        <w:rPr>
          <w:szCs w:val="28"/>
          <w:lang w:val="en-US"/>
        </w:rPr>
        <w:t>–</w:t>
      </w:r>
      <w:r w:rsidR="00BB145E" w:rsidRPr="00E10CF0">
        <w:rPr>
          <w:szCs w:val="28"/>
          <w:lang w:val="en-US"/>
        </w:rPr>
        <w:t xml:space="preserve"> </w:t>
      </w:r>
      <w:r w:rsidR="009F4922" w:rsidRPr="00E10CF0">
        <w:rPr>
          <w:szCs w:val="28"/>
          <w:lang w:val="en-US"/>
        </w:rPr>
        <w:t xml:space="preserve">Seattle, </w:t>
      </w:r>
      <w:r w:rsidR="00BB145E" w:rsidRPr="00E10CF0">
        <w:rPr>
          <w:szCs w:val="28"/>
          <w:lang w:val="en-US"/>
        </w:rPr>
        <w:t xml:space="preserve">2022. </w:t>
      </w:r>
      <w:r w:rsidR="009F4922" w:rsidRPr="00E10CF0">
        <w:rPr>
          <w:szCs w:val="28"/>
          <w:lang w:val="en-US"/>
        </w:rPr>
        <w:t>–</w:t>
      </w:r>
      <w:r w:rsidR="00BB145E" w:rsidRPr="00E10CF0">
        <w:rPr>
          <w:szCs w:val="28"/>
          <w:lang w:val="en-US"/>
        </w:rPr>
        <w:t xml:space="preserve"> </w:t>
      </w:r>
      <w:r w:rsidR="009F4922" w:rsidRPr="00E10CF0">
        <w:rPr>
          <w:szCs w:val="28"/>
          <w:lang w:val="en-US"/>
        </w:rPr>
        <w:t xml:space="preserve">P. </w:t>
      </w:r>
      <w:r w:rsidR="00BB145E" w:rsidRPr="00E10CF0">
        <w:rPr>
          <w:szCs w:val="28"/>
          <w:lang w:val="en-US"/>
        </w:rPr>
        <w:t>2608-2621.</w:t>
      </w:r>
    </w:p>
    <w:p w14:paraId="070A0CB3" w14:textId="4A52F815" w:rsidR="00BB145E" w:rsidRPr="00E10CF0" w:rsidRDefault="00A76E45" w:rsidP="00504942">
      <w:pPr>
        <w:pStyle w:val="afe"/>
        <w:tabs>
          <w:tab w:val="left" w:pos="1134"/>
        </w:tabs>
        <w:ind w:firstLine="709"/>
        <w:rPr>
          <w:szCs w:val="28"/>
          <w:lang w:val="en-US"/>
        </w:rPr>
      </w:pPr>
      <w:r w:rsidRPr="00E10CF0">
        <w:rPr>
          <w:szCs w:val="28"/>
          <w:lang w:val="kk-KZ"/>
        </w:rPr>
        <w:t xml:space="preserve">112 </w:t>
      </w:r>
      <w:r w:rsidR="00BB145E" w:rsidRPr="00E10CF0">
        <w:rPr>
          <w:szCs w:val="28"/>
          <w:lang w:val="en-US"/>
        </w:rPr>
        <w:t>Shakya M., Patel R., Joshi S. A comprehensive analysis of deep learning and transfer learning techniques for skin cancer classification //</w:t>
      </w:r>
      <w:r w:rsidR="009F4922" w:rsidRPr="00E10CF0">
        <w:rPr>
          <w:szCs w:val="28"/>
          <w:lang w:val="en-US"/>
        </w:rPr>
        <w:t xml:space="preserve"> </w:t>
      </w:r>
      <w:r w:rsidR="00BB145E" w:rsidRPr="00E10CF0">
        <w:rPr>
          <w:szCs w:val="28"/>
          <w:lang w:val="en-US"/>
        </w:rPr>
        <w:t xml:space="preserve">Scientific reports. </w:t>
      </w:r>
      <w:r w:rsidR="009F4922" w:rsidRPr="00E10CF0">
        <w:rPr>
          <w:szCs w:val="28"/>
          <w:lang w:val="en-US"/>
        </w:rPr>
        <w:t>–</w:t>
      </w:r>
      <w:r w:rsidR="00BB145E" w:rsidRPr="00E10CF0">
        <w:rPr>
          <w:szCs w:val="28"/>
          <w:lang w:val="en-US"/>
        </w:rPr>
        <w:t xml:space="preserve"> 2025</w:t>
      </w:r>
      <w:r w:rsidR="009F4922" w:rsidRPr="00E10CF0">
        <w:rPr>
          <w:szCs w:val="28"/>
          <w:lang w:val="en-US"/>
        </w:rPr>
        <w:t>.</w:t>
      </w:r>
      <w:r w:rsidR="00BB145E" w:rsidRPr="00E10CF0">
        <w:rPr>
          <w:szCs w:val="28"/>
          <w:lang w:val="en-US"/>
        </w:rPr>
        <w:t xml:space="preserve"> </w:t>
      </w:r>
      <w:r w:rsidR="009F4922" w:rsidRPr="00E10CF0">
        <w:rPr>
          <w:szCs w:val="28"/>
          <w:lang w:val="en-US"/>
        </w:rPr>
        <w:t>–</w:t>
      </w:r>
      <w:r w:rsidR="00BB145E" w:rsidRPr="00E10CF0">
        <w:rPr>
          <w:szCs w:val="28"/>
          <w:lang w:val="en-US"/>
        </w:rPr>
        <w:t xml:space="preserve"> </w:t>
      </w:r>
      <w:r w:rsidR="009F4922" w:rsidRPr="00E10CF0">
        <w:rPr>
          <w:szCs w:val="28"/>
          <w:lang w:val="en-US"/>
        </w:rPr>
        <w:t>Vol.</w:t>
      </w:r>
      <w:r w:rsidR="00BB145E" w:rsidRPr="00E10CF0">
        <w:rPr>
          <w:szCs w:val="28"/>
          <w:lang w:val="en-US"/>
        </w:rPr>
        <w:t xml:space="preserve"> 15</w:t>
      </w:r>
      <w:r w:rsidR="009F4922" w:rsidRPr="00E10CF0">
        <w:rPr>
          <w:szCs w:val="28"/>
          <w:lang w:val="en-US"/>
        </w:rPr>
        <w:t>, Issue</w:t>
      </w:r>
      <w:r w:rsidR="00BB145E" w:rsidRPr="00E10CF0">
        <w:rPr>
          <w:szCs w:val="28"/>
          <w:lang w:val="en-US"/>
        </w:rPr>
        <w:t xml:space="preserve"> 1. </w:t>
      </w:r>
      <w:r w:rsidR="009F4922" w:rsidRPr="00E10CF0">
        <w:rPr>
          <w:szCs w:val="28"/>
          <w:lang w:val="en-US"/>
        </w:rPr>
        <w:t>–</w:t>
      </w:r>
      <w:r w:rsidR="00BB145E" w:rsidRPr="00E10CF0">
        <w:rPr>
          <w:szCs w:val="28"/>
          <w:lang w:val="en-US"/>
        </w:rPr>
        <w:t xml:space="preserve"> </w:t>
      </w:r>
      <w:r w:rsidR="009F4922" w:rsidRPr="00E10CF0">
        <w:rPr>
          <w:szCs w:val="28"/>
          <w:lang w:val="en-US"/>
        </w:rPr>
        <w:t>P.</w:t>
      </w:r>
      <w:r w:rsidR="00BB145E" w:rsidRPr="00E10CF0">
        <w:rPr>
          <w:szCs w:val="28"/>
          <w:lang w:val="en-US"/>
        </w:rPr>
        <w:t xml:space="preserve"> 4633. </w:t>
      </w:r>
    </w:p>
    <w:p w14:paraId="2795D757" w14:textId="2BAFAEF8" w:rsidR="00BB145E" w:rsidRPr="00E10CF0" w:rsidRDefault="00A76E45" w:rsidP="00504942">
      <w:pPr>
        <w:pStyle w:val="afe"/>
        <w:tabs>
          <w:tab w:val="left" w:pos="1134"/>
        </w:tabs>
        <w:ind w:firstLine="709"/>
        <w:rPr>
          <w:szCs w:val="28"/>
          <w:lang w:val="en-US"/>
        </w:rPr>
      </w:pPr>
      <w:r w:rsidRPr="00E10CF0">
        <w:rPr>
          <w:szCs w:val="28"/>
          <w:lang w:val="kk-KZ"/>
        </w:rPr>
        <w:t xml:space="preserve">113 </w:t>
      </w:r>
      <w:r w:rsidR="009F4922" w:rsidRPr="00E10CF0">
        <w:rPr>
          <w:szCs w:val="28"/>
          <w:lang w:val="en-US"/>
        </w:rPr>
        <w:t>Khan S.</w:t>
      </w:r>
      <w:r w:rsidR="00BB145E" w:rsidRPr="00E10CF0">
        <w:rPr>
          <w:szCs w:val="28"/>
          <w:lang w:val="en-US"/>
        </w:rPr>
        <w:t>I. et al. MultiNet: A deep neural network approach for detecting breast cancer through multi-scale feature fusion //</w:t>
      </w:r>
      <w:r w:rsidR="009F4922" w:rsidRPr="00E10CF0">
        <w:rPr>
          <w:szCs w:val="28"/>
          <w:lang w:val="en-US"/>
        </w:rPr>
        <w:t xml:space="preserve"> </w:t>
      </w:r>
      <w:r w:rsidR="00BB145E" w:rsidRPr="00E10CF0">
        <w:rPr>
          <w:szCs w:val="28"/>
          <w:lang w:val="en-US"/>
        </w:rPr>
        <w:t xml:space="preserve">Journal of King Saud University-Computer and Information Sciences. </w:t>
      </w:r>
      <w:r w:rsidR="009F4922" w:rsidRPr="00E10CF0">
        <w:rPr>
          <w:szCs w:val="28"/>
          <w:lang w:val="en-US"/>
        </w:rPr>
        <w:t>–</w:t>
      </w:r>
      <w:r w:rsidR="00BB145E" w:rsidRPr="00E10CF0">
        <w:rPr>
          <w:szCs w:val="28"/>
          <w:lang w:val="en-US"/>
        </w:rPr>
        <w:t xml:space="preserve"> 2022</w:t>
      </w:r>
      <w:r w:rsidR="009F4922" w:rsidRPr="00E10CF0">
        <w:rPr>
          <w:szCs w:val="28"/>
          <w:lang w:val="en-US"/>
        </w:rPr>
        <w:t>.</w:t>
      </w:r>
      <w:r w:rsidR="00BB145E" w:rsidRPr="00E10CF0">
        <w:rPr>
          <w:szCs w:val="28"/>
          <w:lang w:val="en-US"/>
        </w:rPr>
        <w:t xml:space="preserve"> </w:t>
      </w:r>
      <w:r w:rsidR="009F4922" w:rsidRPr="00E10CF0">
        <w:rPr>
          <w:szCs w:val="28"/>
          <w:lang w:val="en-US"/>
        </w:rPr>
        <w:t>–</w:t>
      </w:r>
      <w:r w:rsidR="00BB145E" w:rsidRPr="00E10CF0">
        <w:rPr>
          <w:szCs w:val="28"/>
          <w:lang w:val="en-US"/>
        </w:rPr>
        <w:t xml:space="preserve"> </w:t>
      </w:r>
      <w:r w:rsidR="009F4922" w:rsidRPr="00E10CF0">
        <w:rPr>
          <w:szCs w:val="28"/>
          <w:lang w:val="en-US"/>
        </w:rPr>
        <w:t>Vol.</w:t>
      </w:r>
      <w:r w:rsidR="00BB145E" w:rsidRPr="00E10CF0">
        <w:rPr>
          <w:szCs w:val="28"/>
          <w:lang w:val="en-US"/>
        </w:rPr>
        <w:t xml:space="preserve"> 34</w:t>
      </w:r>
      <w:r w:rsidR="009F4922" w:rsidRPr="00E10CF0">
        <w:rPr>
          <w:szCs w:val="28"/>
          <w:lang w:val="en-US"/>
        </w:rPr>
        <w:t>, Issue</w:t>
      </w:r>
      <w:r w:rsidR="00BB145E" w:rsidRPr="00E10CF0">
        <w:rPr>
          <w:szCs w:val="28"/>
          <w:lang w:val="en-US"/>
        </w:rPr>
        <w:t xml:space="preserve"> 8. </w:t>
      </w:r>
      <w:r w:rsidR="009F4922" w:rsidRPr="00E10CF0">
        <w:rPr>
          <w:szCs w:val="28"/>
          <w:lang w:val="en-US"/>
        </w:rPr>
        <w:t>–</w:t>
      </w:r>
      <w:r w:rsidR="00BB145E" w:rsidRPr="00E10CF0">
        <w:rPr>
          <w:szCs w:val="28"/>
          <w:lang w:val="en-US"/>
        </w:rPr>
        <w:t xml:space="preserve"> </w:t>
      </w:r>
      <w:r w:rsidR="009F4922" w:rsidRPr="00E10CF0">
        <w:rPr>
          <w:szCs w:val="28"/>
          <w:lang w:val="en-US"/>
        </w:rPr>
        <w:t>P.</w:t>
      </w:r>
      <w:r w:rsidR="00BB145E" w:rsidRPr="00E10CF0">
        <w:rPr>
          <w:szCs w:val="28"/>
          <w:lang w:val="en-US"/>
        </w:rPr>
        <w:t xml:space="preserve"> 6217-6228. </w:t>
      </w:r>
    </w:p>
    <w:p w14:paraId="3A72F3CE" w14:textId="76A33011" w:rsidR="00BB145E" w:rsidRPr="00E10CF0" w:rsidRDefault="00A76E45" w:rsidP="00504942">
      <w:pPr>
        <w:pStyle w:val="afe"/>
        <w:tabs>
          <w:tab w:val="left" w:pos="1134"/>
        </w:tabs>
        <w:ind w:firstLine="709"/>
        <w:rPr>
          <w:szCs w:val="28"/>
          <w:lang w:val="en-US"/>
        </w:rPr>
      </w:pPr>
      <w:r w:rsidRPr="00E10CF0">
        <w:rPr>
          <w:szCs w:val="28"/>
          <w:lang w:val="kk-KZ"/>
        </w:rPr>
        <w:t xml:space="preserve">114 </w:t>
      </w:r>
      <w:r w:rsidR="00BB145E" w:rsidRPr="00E10CF0">
        <w:rPr>
          <w:szCs w:val="28"/>
          <w:lang w:val="en-US"/>
        </w:rPr>
        <w:t>Rizzo M. et al. Fruit ripeness classification: A survey //</w:t>
      </w:r>
      <w:r w:rsidR="009F4922" w:rsidRPr="00E10CF0">
        <w:rPr>
          <w:szCs w:val="28"/>
          <w:lang w:val="en-US"/>
        </w:rPr>
        <w:t xml:space="preserve"> </w:t>
      </w:r>
      <w:r w:rsidR="00BB145E" w:rsidRPr="00E10CF0">
        <w:rPr>
          <w:szCs w:val="28"/>
          <w:lang w:val="en-US"/>
        </w:rPr>
        <w:t xml:space="preserve">Artificial Intelligence in Agriculture. </w:t>
      </w:r>
      <w:r w:rsidR="009F4922" w:rsidRPr="00E10CF0">
        <w:rPr>
          <w:szCs w:val="28"/>
          <w:lang w:val="en-US"/>
        </w:rPr>
        <w:t>–</w:t>
      </w:r>
      <w:r w:rsidR="00BB145E" w:rsidRPr="00E10CF0">
        <w:rPr>
          <w:szCs w:val="28"/>
          <w:lang w:val="en-US"/>
        </w:rPr>
        <w:t xml:space="preserve"> 2023</w:t>
      </w:r>
      <w:r w:rsidR="009F4922" w:rsidRPr="00E10CF0">
        <w:rPr>
          <w:szCs w:val="28"/>
          <w:lang w:val="en-US"/>
        </w:rPr>
        <w:t>.</w:t>
      </w:r>
      <w:r w:rsidR="00BB145E" w:rsidRPr="00E10CF0">
        <w:rPr>
          <w:szCs w:val="28"/>
          <w:lang w:val="en-US"/>
        </w:rPr>
        <w:t xml:space="preserve"> </w:t>
      </w:r>
      <w:r w:rsidR="009F4922" w:rsidRPr="00E10CF0">
        <w:rPr>
          <w:szCs w:val="28"/>
          <w:lang w:val="en-US"/>
        </w:rPr>
        <w:t>–</w:t>
      </w:r>
      <w:r w:rsidR="00BB145E" w:rsidRPr="00E10CF0">
        <w:rPr>
          <w:szCs w:val="28"/>
          <w:lang w:val="en-US"/>
        </w:rPr>
        <w:t xml:space="preserve"> </w:t>
      </w:r>
      <w:r w:rsidR="009F4922" w:rsidRPr="00E10CF0">
        <w:rPr>
          <w:szCs w:val="28"/>
          <w:lang w:val="en-US"/>
        </w:rPr>
        <w:t>Vol.</w:t>
      </w:r>
      <w:r w:rsidR="00BB145E" w:rsidRPr="00E10CF0">
        <w:rPr>
          <w:szCs w:val="28"/>
          <w:lang w:val="en-US"/>
        </w:rPr>
        <w:t xml:space="preserve"> 7. </w:t>
      </w:r>
      <w:r w:rsidR="009F4922" w:rsidRPr="00E10CF0">
        <w:rPr>
          <w:szCs w:val="28"/>
          <w:lang w:val="en-US"/>
        </w:rPr>
        <w:t>–</w:t>
      </w:r>
      <w:r w:rsidR="00BB145E" w:rsidRPr="00E10CF0">
        <w:rPr>
          <w:szCs w:val="28"/>
          <w:lang w:val="en-US"/>
        </w:rPr>
        <w:t xml:space="preserve"> </w:t>
      </w:r>
      <w:r w:rsidR="009F4922" w:rsidRPr="00E10CF0">
        <w:rPr>
          <w:szCs w:val="28"/>
          <w:lang w:val="en-US"/>
        </w:rPr>
        <w:t>P.</w:t>
      </w:r>
      <w:r w:rsidR="00BB145E" w:rsidRPr="00E10CF0">
        <w:rPr>
          <w:szCs w:val="28"/>
          <w:lang w:val="en-US"/>
        </w:rPr>
        <w:t xml:space="preserve"> 44-57. </w:t>
      </w:r>
    </w:p>
    <w:p w14:paraId="66FFFF73" w14:textId="4B178104" w:rsidR="00BB145E" w:rsidRPr="00E10CF0" w:rsidRDefault="00A76E45" w:rsidP="00504942">
      <w:pPr>
        <w:pStyle w:val="afe"/>
        <w:tabs>
          <w:tab w:val="left" w:pos="1134"/>
        </w:tabs>
        <w:ind w:firstLine="709"/>
        <w:rPr>
          <w:szCs w:val="28"/>
          <w:lang w:val="en-US"/>
        </w:rPr>
      </w:pPr>
      <w:r w:rsidRPr="00E10CF0">
        <w:rPr>
          <w:szCs w:val="28"/>
          <w:lang w:val="kk-KZ"/>
        </w:rPr>
        <w:t xml:space="preserve">115 </w:t>
      </w:r>
      <w:r w:rsidR="00BB145E" w:rsidRPr="00E10CF0">
        <w:rPr>
          <w:szCs w:val="28"/>
          <w:lang w:val="en-US"/>
        </w:rPr>
        <w:t>Houlsby N. et al. Parameter-efficient transfer learning for NLP //</w:t>
      </w:r>
      <w:r w:rsidR="009F4922" w:rsidRPr="00E10CF0">
        <w:rPr>
          <w:szCs w:val="28"/>
          <w:lang w:val="en-US"/>
        </w:rPr>
        <w:t xml:space="preserve"> </w:t>
      </w:r>
      <w:hyperlink r:id="rId89" w:history="1">
        <w:r w:rsidR="009F4922" w:rsidRPr="00E10CF0">
          <w:rPr>
            <w:rStyle w:val="ad"/>
            <w:color w:val="auto"/>
            <w:szCs w:val="28"/>
            <w:u w:val="none"/>
            <w:lang w:val="en-US"/>
          </w:rPr>
          <w:t>https://arxiv.org/pdf/1902.00751</w:t>
        </w:r>
      </w:hyperlink>
      <w:r w:rsidR="009F4922" w:rsidRPr="00E10CF0">
        <w:rPr>
          <w:szCs w:val="28"/>
          <w:lang w:val="en-US"/>
        </w:rPr>
        <w:t>. 10.10.2025.</w:t>
      </w:r>
    </w:p>
    <w:p w14:paraId="05F7C1E9" w14:textId="635B2EBD" w:rsidR="00BB145E" w:rsidRPr="00E10CF0" w:rsidRDefault="00A76E45" w:rsidP="00504942">
      <w:pPr>
        <w:pStyle w:val="afe"/>
        <w:tabs>
          <w:tab w:val="left" w:pos="1134"/>
        </w:tabs>
        <w:ind w:firstLine="709"/>
        <w:rPr>
          <w:szCs w:val="28"/>
          <w:lang w:val="en-US"/>
        </w:rPr>
      </w:pPr>
      <w:r w:rsidRPr="00E10CF0">
        <w:rPr>
          <w:szCs w:val="28"/>
          <w:lang w:val="kk-KZ"/>
        </w:rPr>
        <w:t xml:space="preserve">116 </w:t>
      </w:r>
      <w:r w:rsidR="009F4922" w:rsidRPr="00E10CF0">
        <w:rPr>
          <w:szCs w:val="28"/>
          <w:lang w:val="en-US"/>
        </w:rPr>
        <w:t>Ali M.</w:t>
      </w:r>
      <w:r w:rsidR="00BB145E" w:rsidRPr="00E10CF0">
        <w:rPr>
          <w:szCs w:val="28"/>
          <w:lang w:val="en-US"/>
        </w:rPr>
        <w:t>S. et al. An enhanced technique of skin cancer classification using deep convolutional neural network with transfer learning models //</w:t>
      </w:r>
      <w:r w:rsidR="009F4922" w:rsidRPr="00E10CF0">
        <w:rPr>
          <w:szCs w:val="28"/>
          <w:lang w:val="en-US"/>
        </w:rPr>
        <w:t xml:space="preserve"> </w:t>
      </w:r>
      <w:r w:rsidR="00BB145E" w:rsidRPr="00E10CF0">
        <w:rPr>
          <w:szCs w:val="28"/>
          <w:lang w:val="en-US"/>
        </w:rPr>
        <w:t xml:space="preserve">Machine Learning with Applications. </w:t>
      </w:r>
      <w:r w:rsidR="009F4922" w:rsidRPr="00E10CF0">
        <w:rPr>
          <w:szCs w:val="28"/>
          <w:lang w:val="en-US"/>
        </w:rPr>
        <w:t>–</w:t>
      </w:r>
      <w:r w:rsidR="00BB145E" w:rsidRPr="00E10CF0">
        <w:rPr>
          <w:szCs w:val="28"/>
          <w:lang w:val="en-US"/>
        </w:rPr>
        <w:t xml:space="preserve"> 2021</w:t>
      </w:r>
      <w:r w:rsidR="009F4922" w:rsidRPr="00E10CF0">
        <w:rPr>
          <w:szCs w:val="28"/>
          <w:lang w:val="en-US"/>
        </w:rPr>
        <w:t>.</w:t>
      </w:r>
      <w:r w:rsidR="00BB145E" w:rsidRPr="00E10CF0">
        <w:rPr>
          <w:szCs w:val="28"/>
          <w:lang w:val="en-US"/>
        </w:rPr>
        <w:t xml:space="preserve"> </w:t>
      </w:r>
      <w:r w:rsidR="00B1439B" w:rsidRPr="00E10CF0">
        <w:rPr>
          <w:szCs w:val="28"/>
          <w:lang w:val="en-US"/>
        </w:rPr>
        <w:t>–</w:t>
      </w:r>
      <w:r w:rsidR="00BB145E" w:rsidRPr="00E10CF0">
        <w:rPr>
          <w:szCs w:val="28"/>
          <w:lang w:val="en-US"/>
        </w:rPr>
        <w:t xml:space="preserve"> V</w:t>
      </w:r>
      <w:r w:rsidR="00B1439B" w:rsidRPr="00E10CF0">
        <w:rPr>
          <w:szCs w:val="28"/>
          <w:lang w:val="en-US"/>
        </w:rPr>
        <w:t>ol.</w:t>
      </w:r>
      <w:r w:rsidR="00BB145E" w:rsidRPr="00E10CF0">
        <w:rPr>
          <w:szCs w:val="28"/>
          <w:lang w:val="en-US"/>
        </w:rPr>
        <w:t xml:space="preserve"> 5. </w:t>
      </w:r>
      <w:r w:rsidR="00B1439B" w:rsidRPr="00E10CF0">
        <w:rPr>
          <w:szCs w:val="28"/>
          <w:lang w:val="en-US"/>
        </w:rPr>
        <w:t>–</w:t>
      </w:r>
      <w:r w:rsidR="00BB145E" w:rsidRPr="00E10CF0">
        <w:rPr>
          <w:szCs w:val="28"/>
          <w:lang w:val="en-US"/>
        </w:rPr>
        <w:t xml:space="preserve"> </w:t>
      </w:r>
      <w:r w:rsidR="00B1439B" w:rsidRPr="00E10CF0">
        <w:rPr>
          <w:szCs w:val="28"/>
          <w:lang w:val="en-US"/>
        </w:rPr>
        <w:t>P.</w:t>
      </w:r>
      <w:r w:rsidR="00BB145E" w:rsidRPr="00E10CF0">
        <w:rPr>
          <w:szCs w:val="28"/>
          <w:lang w:val="en-US"/>
        </w:rPr>
        <w:t xml:space="preserve"> 100036. </w:t>
      </w:r>
    </w:p>
    <w:p w14:paraId="0CD6C70A" w14:textId="0D6495C0" w:rsidR="00BB145E" w:rsidRPr="00E10CF0" w:rsidRDefault="00A76E45" w:rsidP="00504942">
      <w:pPr>
        <w:pStyle w:val="afe"/>
        <w:tabs>
          <w:tab w:val="left" w:pos="1134"/>
        </w:tabs>
        <w:ind w:firstLine="709"/>
        <w:rPr>
          <w:szCs w:val="28"/>
          <w:lang w:val="en-US"/>
        </w:rPr>
      </w:pPr>
      <w:r w:rsidRPr="00E10CF0">
        <w:rPr>
          <w:szCs w:val="28"/>
          <w:lang w:val="kk-KZ"/>
        </w:rPr>
        <w:t xml:space="preserve">117 </w:t>
      </w:r>
      <w:r w:rsidR="00BB145E" w:rsidRPr="00E10CF0">
        <w:rPr>
          <w:szCs w:val="28"/>
          <w:lang w:val="en-US"/>
        </w:rPr>
        <w:t>Aljuaid H. et al. Computer-aided diagnosis for breast cancer classification using deep neural networks and transfer learning //</w:t>
      </w:r>
      <w:r w:rsidR="00B1439B" w:rsidRPr="00E10CF0">
        <w:rPr>
          <w:szCs w:val="28"/>
          <w:lang w:val="en-US"/>
        </w:rPr>
        <w:t xml:space="preserve"> </w:t>
      </w:r>
      <w:r w:rsidR="00BB145E" w:rsidRPr="00E10CF0">
        <w:rPr>
          <w:szCs w:val="28"/>
          <w:lang w:val="en-US"/>
        </w:rPr>
        <w:t xml:space="preserve">Computer Methods and Programs in Biomedicine. </w:t>
      </w:r>
      <w:r w:rsidR="00B1439B" w:rsidRPr="00E10CF0">
        <w:rPr>
          <w:szCs w:val="28"/>
          <w:lang w:val="en-US"/>
        </w:rPr>
        <w:t>–</w:t>
      </w:r>
      <w:r w:rsidR="00BB145E" w:rsidRPr="00E10CF0">
        <w:rPr>
          <w:szCs w:val="28"/>
          <w:lang w:val="en-US"/>
        </w:rPr>
        <w:t xml:space="preserve"> 2022</w:t>
      </w:r>
      <w:r w:rsidR="00B1439B" w:rsidRPr="00E10CF0">
        <w:rPr>
          <w:szCs w:val="28"/>
          <w:lang w:val="en-US"/>
        </w:rPr>
        <w:t>.</w:t>
      </w:r>
      <w:r w:rsidR="00BB145E" w:rsidRPr="00E10CF0">
        <w:rPr>
          <w:szCs w:val="28"/>
          <w:lang w:val="en-US"/>
        </w:rPr>
        <w:t xml:space="preserve"> </w:t>
      </w:r>
      <w:r w:rsidR="00B1439B" w:rsidRPr="00E10CF0">
        <w:rPr>
          <w:szCs w:val="28"/>
          <w:lang w:val="en-US"/>
        </w:rPr>
        <w:t>–</w:t>
      </w:r>
      <w:r w:rsidR="00BB145E" w:rsidRPr="00E10CF0">
        <w:rPr>
          <w:szCs w:val="28"/>
          <w:lang w:val="en-US"/>
        </w:rPr>
        <w:t xml:space="preserve"> V</w:t>
      </w:r>
      <w:r w:rsidR="00B1439B" w:rsidRPr="00E10CF0">
        <w:rPr>
          <w:szCs w:val="28"/>
          <w:lang w:val="en-US"/>
        </w:rPr>
        <w:t>ol.</w:t>
      </w:r>
      <w:r w:rsidR="00BB145E" w:rsidRPr="00E10CF0">
        <w:rPr>
          <w:szCs w:val="28"/>
          <w:lang w:val="en-US"/>
        </w:rPr>
        <w:t xml:space="preserve"> 223. </w:t>
      </w:r>
      <w:r w:rsidR="00B1439B" w:rsidRPr="00E10CF0">
        <w:rPr>
          <w:szCs w:val="28"/>
          <w:lang w:val="en-US"/>
        </w:rPr>
        <w:t>–</w:t>
      </w:r>
      <w:r w:rsidR="00BB145E" w:rsidRPr="00E10CF0">
        <w:rPr>
          <w:szCs w:val="28"/>
          <w:lang w:val="en-US"/>
        </w:rPr>
        <w:t xml:space="preserve"> </w:t>
      </w:r>
      <w:r w:rsidR="00B1439B" w:rsidRPr="00E10CF0">
        <w:rPr>
          <w:szCs w:val="28"/>
          <w:lang w:val="en-US"/>
        </w:rPr>
        <w:t>P.</w:t>
      </w:r>
      <w:r w:rsidR="00BB145E" w:rsidRPr="00E10CF0">
        <w:rPr>
          <w:szCs w:val="28"/>
          <w:lang w:val="en-US"/>
        </w:rPr>
        <w:t xml:space="preserve"> 106951. </w:t>
      </w:r>
    </w:p>
    <w:p w14:paraId="269E715F" w14:textId="041C8260" w:rsidR="00BB145E" w:rsidRPr="00E10CF0" w:rsidRDefault="00A76E45" w:rsidP="00504942">
      <w:pPr>
        <w:pStyle w:val="afe"/>
        <w:tabs>
          <w:tab w:val="left" w:pos="1134"/>
        </w:tabs>
        <w:ind w:firstLine="709"/>
        <w:rPr>
          <w:szCs w:val="28"/>
          <w:lang w:val="en-US"/>
        </w:rPr>
      </w:pPr>
      <w:r w:rsidRPr="00E10CF0">
        <w:rPr>
          <w:szCs w:val="28"/>
          <w:lang w:val="kk-KZ"/>
        </w:rPr>
        <w:t xml:space="preserve">118 </w:t>
      </w:r>
      <w:r w:rsidR="00BB145E" w:rsidRPr="00E10CF0">
        <w:rPr>
          <w:szCs w:val="28"/>
          <w:lang w:val="en-US"/>
        </w:rPr>
        <w:t>Pardede J., Sitohang B., Akbar S.</w:t>
      </w:r>
      <w:r w:rsidR="00B1439B" w:rsidRPr="00E10CF0">
        <w:rPr>
          <w:szCs w:val="28"/>
          <w:lang w:val="en-US"/>
        </w:rPr>
        <w:t xml:space="preserve"> et al.</w:t>
      </w:r>
      <w:r w:rsidR="00BB145E" w:rsidRPr="00E10CF0">
        <w:rPr>
          <w:szCs w:val="28"/>
          <w:lang w:val="en-US"/>
        </w:rPr>
        <w:t xml:space="preserve"> Implementation of transfer learning using VGG16 on fruit ripeness detection //</w:t>
      </w:r>
      <w:r w:rsidR="00B1439B" w:rsidRPr="00E10CF0">
        <w:rPr>
          <w:szCs w:val="28"/>
          <w:lang w:val="en-US"/>
        </w:rPr>
        <w:t xml:space="preserve"> </w:t>
      </w:r>
      <w:r w:rsidR="00BB145E" w:rsidRPr="00E10CF0">
        <w:rPr>
          <w:szCs w:val="28"/>
          <w:lang w:val="en-US"/>
        </w:rPr>
        <w:t xml:space="preserve">Int. J. Intell. Syst. Appl. </w:t>
      </w:r>
      <w:r w:rsidR="00B1439B" w:rsidRPr="00E10CF0">
        <w:rPr>
          <w:szCs w:val="28"/>
          <w:lang w:val="en-US"/>
        </w:rPr>
        <w:t>–</w:t>
      </w:r>
      <w:r w:rsidR="00BB145E" w:rsidRPr="00E10CF0">
        <w:rPr>
          <w:szCs w:val="28"/>
          <w:lang w:val="en-US"/>
        </w:rPr>
        <w:t xml:space="preserve"> 2021</w:t>
      </w:r>
      <w:r w:rsidR="00B1439B" w:rsidRPr="00E10CF0">
        <w:rPr>
          <w:szCs w:val="28"/>
          <w:lang w:val="en-US"/>
        </w:rPr>
        <w:t>.</w:t>
      </w:r>
      <w:r w:rsidR="00BB145E" w:rsidRPr="00E10CF0">
        <w:rPr>
          <w:szCs w:val="28"/>
          <w:lang w:val="en-US"/>
        </w:rPr>
        <w:t xml:space="preserve"> </w:t>
      </w:r>
      <w:r w:rsidR="00B1439B" w:rsidRPr="00E10CF0">
        <w:rPr>
          <w:szCs w:val="28"/>
          <w:lang w:val="en-US"/>
        </w:rPr>
        <w:t>–</w:t>
      </w:r>
      <w:r w:rsidR="00BB145E" w:rsidRPr="00E10CF0">
        <w:rPr>
          <w:szCs w:val="28"/>
          <w:lang w:val="en-US"/>
        </w:rPr>
        <w:t xml:space="preserve"> V</w:t>
      </w:r>
      <w:r w:rsidR="00B1439B" w:rsidRPr="00E10CF0">
        <w:rPr>
          <w:szCs w:val="28"/>
          <w:lang w:val="en-US"/>
        </w:rPr>
        <w:t>ol.</w:t>
      </w:r>
      <w:r w:rsidR="00BB145E" w:rsidRPr="00E10CF0">
        <w:rPr>
          <w:szCs w:val="28"/>
          <w:lang w:val="en-US"/>
        </w:rPr>
        <w:t xml:space="preserve"> 13</w:t>
      </w:r>
      <w:r w:rsidR="00B1439B" w:rsidRPr="00E10CF0">
        <w:rPr>
          <w:szCs w:val="28"/>
          <w:lang w:val="en-US"/>
        </w:rPr>
        <w:t>, Issue</w:t>
      </w:r>
      <w:r w:rsidR="00BB145E" w:rsidRPr="00E10CF0">
        <w:rPr>
          <w:szCs w:val="28"/>
          <w:lang w:val="en-US"/>
        </w:rPr>
        <w:t xml:space="preserve"> 2. </w:t>
      </w:r>
      <w:r w:rsidR="00B1439B" w:rsidRPr="00E10CF0">
        <w:rPr>
          <w:szCs w:val="28"/>
          <w:lang w:val="en-US"/>
        </w:rPr>
        <w:t>–</w:t>
      </w:r>
      <w:r w:rsidR="00BB145E" w:rsidRPr="00E10CF0">
        <w:rPr>
          <w:szCs w:val="28"/>
          <w:lang w:val="en-US"/>
        </w:rPr>
        <w:t xml:space="preserve"> P</w:t>
      </w:r>
      <w:r w:rsidR="00B1439B" w:rsidRPr="00E10CF0">
        <w:rPr>
          <w:szCs w:val="28"/>
          <w:lang w:val="en-US"/>
        </w:rPr>
        <w:t>.</w:t>
      </w:r>
      <w:r w:rsidR="00BB145E" w:rsidRPr="00E10CF0">
        <w:rPr>
          <w:szCs w:val="28"/>
          <w:lang w:val="en-US"/>
        </w:rPr>
        <w:t xml:space="preserve"> 52-61. </w:t>
      </w:r>
    </w:p>
    <w:p w14:paraId="27701FD5" w14:textId="788E66E3" w:rsidR="00BB145E" w:rsidRPr="00E10CF0" w:rsidRDefault="00A76E45" w:rsidP="00504942">
      <w:pPr>
        <w:pStyle w:val="afe"/>
        <w:tabs>
          <w:tab w:val="left" w:pos="1134"/>
        </w:tabs>
        <w:ind w:firstLine="709"/>
        <w:rPr>
          <w:szCs w:val="28"/>
          <w:lang w:val="en-US"/>
        </w:rPr>
      </w:pPr>
      <w:r w:rsidRPr="00E10CF0">
        <w:rPr>
          <w:szCs w:val="28"/>
          <w:lang w:val="kk-KZ"/>
        </w:rPr>
        <w:t xml:space="preserve">119 </w:t>
      </w:r>
      <w:r w:rsidR="00B1439B" w:rsidRPr="00E10CF0">
        <w:rPr>
          <w:szCs w:val="28"/>
          <w:lang w:val="en-US"/>
        </w:rPr>
        <w:t>Xu Y.</w:t>
      </w:r>
      <w:r w:rsidR="00BB145E" w:rsidRPr="00E10CF0">
        <w:rPr>
          <w:szCs w:val="28"/>
          <w:lang w:val="en-US"/>
        </w:rPr>
        <w:t>G. et al. Improving bert fine-tuning via self-ensemble and self-distillation //</w:t>
      </w:r>
      <w:r w:rsidR="00B1439B" w:rsidRPr="00E10CF0">
        <w:rPr>
          <w:szCs w:val="28"/>
          <w:lang w:val="en-US"/>
        </w:rPr>
        <w:t xml:space="preserve"> </w:t>
      </w:r>
      <w:r w:rsidR="00BB145E" w:rsidRPr="00E10CF0">
        <w:rPr>
          <w:szCs w:val="28"/>
          <w:lang w:val="en-US"/>
        </w:rPr>
        <w:t xml:space="preserve">Journal of Computer Science and Technology. </w:t>
      </w:r>
      <w:r w:rsidR="00B1439B" w:rsidRPr="00E10CF0">
        <w:rPr>
          <w:szCs w:val="28"/>
          <w:lang w:val="en-US"/>
        </w:rPr>
        <w:t>–</w:t>
      </w:r>
      <w:r w:rsidR="00BB145E" w:rsidRPr="00E10CF0">
        <w:rPr>
          <w:szCs w:val="28"/>
          <w:lang w:val="en-US"/>
        </w:rPr>
        <w:t xml:space="preserve"> 2023</w:t>
      </w:r>
      <w:r w:rsidR="00B1439B" w:rsidRPr="00E10CF0">
        <w:rPr>
          <w:szCs w:val="28"/>
          <w:lang w:val="en-US"/>
        </w:rPr>
        <w:t>.</w:t>
      </w:r>
      <w:r w:rsidR="00BB145E" w:rsidRPr="00E10CF0">
        <w:rPr>
          <w:szCs w:val="28"/>
          <w:lang w:val="en-US"/>
        </w:rPr>
        <w:t xml:space="preserve"> </w:t>
      </w:r>
      <w:r w:rsidR="00B1439B" w:rsidRPr="00E10CF0">
        <w:rPr>
          <w:szCs w:val="28"/>
          <w:lang w:val="en-US"/>
        </w:rPr>
        <w:t>–</w:t>
      </w:r>
      <w:r w:rsidR="00BB145E" w:rsidRPr="00E10CF0">
        <w:rPr>
          <w:szCs w:val="28"/>
          <w:lang w:val="en-US"/>
        </w:rPr>
        <w:t xml:space="preserve"> </w:t>
      </w:r>
      <w:r w:rsidR="00B1439B" w:rsidRPr="00E10CF0">
        <w:rPr>
          <w:szCs w:val="28"/>
          <w:lang w:val="en-US"/>
        </w:rPr>
        <w:t>Vol.</w:t>
      </w:r>
      <w:r w:rsidR="00BB145E" w:rsidRPr="00E10CF0">
        <w:rPr>
          <w:szCs w:val="28"/>
          <w:lang w:val="en-US"/>
        </w:rPr>
        <w:t xml:space="preserve"> 38</w:t>
      </w:r>
      <w:r w:rsidR="00B1439B" w:rsidRPr="00E10CF0">
        <w:rPr>
          <w:szCs w:val="28"/>
          <w:lang w:val="en-US"/>
        </w:rPr>
        <w:t>, Issue</w:t>
      </w:r>
      <w:r w:rsidR="00BB145E" w:rsidRPr="00E10CF0">
        <w:rPr>
          <w:szCs w:val="28"/>
          <w:lang w:val="en-US"/>
        </w:rPr>
        <w:t xml:space="preserve"> 4. </w:t>
      </w:r>
      <w:r w:rsidR="00B1439B" w:rsidRPr="00E10CF0">
        <w:rPr>
          <w:szCs w:val="28"/>
          <w:lang w:val="en-US"/>
        </w:rPr>
        <w:t>–</w:t>
      </w:r>
      <w:r w:rsidR="00BB145E" w:rsidRPr="00E10CF0">
        <w:rPr>
          <w:szCs w:val="28"/>
          <w:lang w:val="en-US"/>
        </w:rPr>
        <w:t xml:space="preserve"> </w:t>
      </w:r>
      <w:r w:rsidR="00B1439B" w:rsidRPr="00E10CF0">
        <w:rPr>
          <w:szCs w:val="28"/>
          <w:lang w:val="en-US"/>
        </w:rPr>
        <w:t>P.</w:t>
      </w:r>
      <w:r w:rsidR="00BB145E" w:rsidRPr="00E10CF0">
        <w:rPr>
          <w:szCs w:val="28"/>
          <w:lang w:val="en-US"/>
        </w:rPr>
        <w:t xml:space="preserve"> 853-866. </w:t>
      </w:r>
    </w:p>
    <w:p w14:paraId="1381EB73" w14:textId="22C596EE" w:rsidR="00BB145E" w:rsidRPr="00E10CF0" w:rsidRDefault="00A76E45" w:rsidP="00504942">
      <w:pPr>
        <w:pStyle w:val="afe"/>
        <w:tabs>
          <w:tab w:val="left" w:pos="1134"/>
        </w:tabs>
        <w:ind w:firstLine="709"/>
        <w:rPr>
          <w:szCs w:val="28"/>
          <w:lang w:val="en-US"/>
        </w:rPr>
      </w:pPr>
      <w:r w:rsidRPr="00E10CF0">
        <w:rPr>
          <w:szCs w:val="28"/>
          <w:lang w:val="kk-KZ"/>
        </w:rPr>
        <w:t xml:space="preserve">120 </w:t>
      </w:r>
      <w:r w:rsidR="00BB145E" w:rsidRPr="00E10CF0">
        <w:rPr>
          <w:szCs w:val="28"/>
          <w:lang w:val="en-US"/>
        </w:rPr>
        <w:t>Bozkurt F. Skin lesion classification on dermatoscopic images using effective data augmentation and pre-trained deep learning approach //</w:t>
      </w:r>
      <w:r w:rsidR="00B1439B" w:rsidRPr="00E10CF0">
        <w:rPr>
          <w:szCs w:val="28"/>
          <w:lang w:val="en-US"/>
        </w:rPr>
        <w:t xml:space="preserve"> </w:t>
      </w:r>
      <w:r w:rsidR="00BB145E" w:rsidRPr="00E10CF0">
        <w:rPr>
          <w:szCs w:val="28"/>
          <w:lang w:val="en-US"/>
        </w:rPr>
        <w:t xml:space="preserve">Multimedia Tools and Applications. </w:t>
      </w:r>
      <w:r w:rsidR="00B1439B" w:rsidRPr="00E10CF0">
        <w:rPr>
          <w:szCs w:val="28"/>
          <w:lang w:val="en-US"/>
        </w:rPr>
        <w:t>–</w:t>
      </w:r>
      <w:r w:rsidR="00BB145E" w:rsidRPr="00E10CF0">
        <w:rPr>
          <w:szCs w:val="28"/>
          <w:lang w:val="en-US"/>
        </w:rPr>
        <w:t xml:space="preserve"> 2023</w:t>
      </w:r>
      <w:r w:rsidR="00B1439B" w:rsidRPr="00E10CF0">
        <w:rPr>
          <w:szCs w:val="28"/>
          <w:lang w:val="en-US"/>
        </w:rPr>
        <w:t>.</w:t>
      </w:r>
      <w:r w:rsidR="00BB145E" w:rsidRPr="00E10CF0">
        <w:rPr>
          <w:szCs w:val="28"/>
          <w:lang w:val="en-US"/>
        </w:rPr>
        <w:t xml:space="preserve"> </w:t>
      </w:r>
      <w:r w:rsidR="00B1439B" w:rsidRPr="00E10CF0">
        <w:rPr>
          <w:szCs w:val="28"/>
          <w:lang w:val="en-US"/>
        </w:rPr>
        <w:t>–</w:t>
      </w:r>
      <w:r w:rsidR="00BB145E" w:rsidRPr="00E10CF0">
        <w:rPr>
          <w:szCs w:val="28"/>
          <w:lang w:val="en-US"/>
        </w:rPr>
        <w:t xml:space="preserve"> </w:t>
      </w:r>
      <w:r w:rsidR="00B1439B" w:rsidRPr="00E10CF0">
        <w:rPr>
          <w:szCs w:val="28"/>
          <w:lang w:val="en-US"/>
        </w:rPr>
        <w:t>Vol.</w:t>
      </w:r>
      <w:r w:rsidR="00BB145E" w:rsidRPr="00E10CF0">
        <w:rPr>
          <w:szCs w:val="28"/>
          <w:lang w:val="en-US"/>
        </w:rPr>
        <w:t xml:space="preserve"> 82</w:t>
      </w:r>
      <w:r w:rsidR="00B1439B" w:rsidRPr="00E10CF0">
        <w:rPr>
          <w:szCs w:val="28"/>
          <w:lang w:val="en-US"/>
        </w:rPr>
        <w:t>, Issue</w:t>
      </w:r>
      <w:r w:rsidR="00BB145E" w:rsidRPr="00E10CF0">
        <w:rPr>
          <w:szCs w:val="28"/>
          <w:lang w:val="en-US"/>
        </w:rPr>
        <w:t xml:space="preserve"> 12. </w:t>
      </w:r>
      <w:r w:rsidR="00B1439B" w:rsidRPr="00E10CF0">
        <w:rPr>
          <w:szCs w:val="28"/>
          <w:lang w:val="en-US"/>
        </w:rPr>
        <w:t>–</w:t>
      </w:r>
      <w:r w:rsidR="00BB145E" w:rsidRPr="00E10CF0">
        <w:rPr>
          <w:szCs w:val="28"/>
          <w:lang w:val="en-US"/>
        </w:rPr>
        <w:t xml:space="preserve"> </w:t>
      </w:r>
      <w:r w:rsidR="00B1439B" w:rsidRPr="00E10CF0">
        <w:rPr>
          <w:szCs w:val="28"/>
          <w:lang w:val="en-US"/>
        </w:rPr>
        <w:t>P.</w:t>
      </w:r>
      <w:r w:rsidR="00BB145E" w:rsidRPr="00E10CF0">
        <w:rPr>
          <w:szCs w:val="28"/>
          <w:lang w:val="en-US"/>
        </w:rPr>
        <w:t xml:space="preserve"> 18985-19003. </w:t>
      </w:r>
    </w:p>
    <w:p w14:paraId="7A324FAC" w14:textId="3E896131" w:rsidR="00BB145E" w:rsidRPr="00E10CF0" w:rsidRDefault="00A76E45" w:rsidP="00504942">
      <w:pPr>
        <w:pStyle w:val="afe"/>
        <w:tabs>
          <w:tab w:val="left" w:pos="1134"/>
        </w:tabs>
        <w:ind w:firstLine="709"/>
        <w:rPr>
          <w:szCs w:val="28"/>
          <w:lang w:val="en-US"/>
        </w:rPr>
      </w:pPr>
      <w:r w:rsidRPr="00E10CF0">
        <w:rPr>
          <w:szCs w:val="28"/>
          <w:lang w:val="kk-KZ"/>
        </w:rPr>
        <w:t xml:space="preserve">121 </w:t>
      </w:r>
      <w:r w:rsidR="00BB145E" w:rsidRPr="00E10CF0">
        <w:rPr>
          <w:szCs w:val="28"/>
          <w:lang w:val="en-US"/>
        </w:rPr>
        <w:t>Rahman H. et al. Efficient breast cancer diagnosis from complex mammographic images using deep convolutional neural network //</w:t>
      </w:r>
      <w:r w:rsidR="00B1439B" w:rsidRPr="00E10CF0">
        <w:rPr>
          <w:szCs w:val="28"/>
          <w:lang w:val="en-US"/>
        </w:rPr>
        <w:t xml:space="preserve"> </w:t>
      </w:r>
      <w:r w:rsidR="00BB145E" w:rsidRPr="00E10CF0">
        <w:rPr>
          <w:szCs w:val="28"/>
          <w:lang w:val="en-US"/>
        </w:rPr>
        <w:t xml:space="preserve">Computational intelligence and neuroscience. </w:t>
      </w:r>
      <w:r w:rsidR="00B1439B" w:rsidRPr="00E10CF0">
        <w:rPr>
          <w:szCs w:val="28"/>
          <w:lang w:val="en-US"/>
        </w:rPr>
        <w:t>–</w:t>
      </w:r>
      <w:r w:rsidR="00BB145E" w:rsidRPr="00E10CF0">
        <w:rPr>
          <w:szCs w:val="28"/>
          <w:lang w:val="en-US"/>
        </w:rPr>
        <w:t xml:space="preserve"> 2023</w:t>
      </w:r>
      <w:r w:rsidR="00B1439B" w:rsidRPr="00E10CF0">
        <w:rPr>
          <w:szCs w:val="28"/>
          <w:lang w:val="en-US"/>
        </w:rPr>
        <w:t>.</w:t>
      </w:r>
      <w:r w:rsidR="00BB145E" w:rsidRPr="00E10CF0">
        <w:rPr>
          <w:szCs w:val="28"/>
          <w:lang w:val="en-US"/>
        </w:rPr>
        <w:t xml:space="preserve"> </w:t>
      </w:r>
      <w:r w:rsidR="00B1439B" w:rsidRPr="00E10CF0">
        <w:rPr>
          <w:szCs w:val="28"/>
          <w:lang w:val="en-US"/>
        </w:rPr>
        <w:t>–</w:t>
      </w:r>
      <w:r w:rsidR="00BB145E" w:rsidRPr="00E10CF0">
        <w:rPr>
          <w:szCs w:val="28"/>
          <w:lang w:val="en-US"/>
        </w:rPr>
        <w:t xml:space="preserve"> </w:t>
      </w:r>
      <w:r w:rsidR="00B1439B" w:rsidRPr="00E10CF0">
        <w:rPr>
          <w:szCs w:val="28"/>
          <w:lang w:val="en-US"/>
        </w:rPr>
        <w:t>Vol.</w:t>
      </w:r>
      <w:r w:rsidR="00BB145E" w:rsidRPr="00E10CF0">
        <w:rPr>
          <w:szCs w:val="28"/>
          <w:lang w:val="en-US"/>
        </w:rPr>
        <w:t xml:space="preserve"> 2023</w:t>
      </w:r>
      <w:r w:rsidR="00B1439B" w:rsidRPr="00E10CF0">
        <w:rPr>
          <w:szCs w:val="28"/>
          <w:lang w:val="en-US"/>
        </w:rPr>
        <w:t>, Issue</w:t>
      </w:r>
      <w:r w:rsidR="00BB145E" w:rsidRPr="00E10CF0">
        <w:rPr>
          <w:szCs w:val="28"/>
          <w:lang w:val="en-US"/>
        </w:rPr>
        <w:t xml:space="preserve"> 1. </w:t>
      </w:r>
      <w:r w:rsidR="00B1439B" w:rsidRPr="00E10CF0">
        <w:rPr>
          <w:szCs w:val="28"/>
          <w:lang w:val="en-US"/>
        </w:rPr>
        <w:t>–</w:t>
      </w:r>
      <w:r w:rsidR="00BB145E" w:rsidRPr="00E10CF0">
        <w:rPr>
          <w:szCs w:val="28"/>
          <w:lang w:val="en-US"/>
        </w:rPr>
        <w:t xml:space="preserve"> </w:t>
      </w:r>
      <w:r w:rsidR="00B1439B" w:rsidRPr="00E10CF0">
        <w:rPr>
          <w:szCs w:val="28"/>
          <w:lang w:val="en-US"/>
        </w:rPr>
        <w:t>P.</w:t>
      </w:r>
      <w:r w:rsidR="00BB145E" w:rsidRPr="00E10CF0">
        <w:rPr>
          <w:szCs w:val="28"/>
          <w:lang w:val="en-US"/>
        </w:rPr>
        <w:t xml:space="preserve"> 7717712. </w:t>
      </w:r>
    </w:p>
    <w:p w14:paraId="2E333F60" w14:textId="5C5C3DEF" w:rsidR="00925F41" w:rsidRPr="00E10CF0" w:rsidRDefault="00925F41" w:rsidP="00504942">
      <w:pPr>
        <w:pStyle w:val="afe"/>
        <w:tabs>
          <w:tab w:val="left" w:pos="1134"/>
        </w:tabs>
        <w:ind w:firstLine="709"/>
        <w:rPr>
          <w:szCs w:val="28"/>
        </w:rPr>
      </w:pPr>
      <w:r w:rsidRPr="00E10CF0">
        <w:rPr>
          <w:szCs w:val="28"/>
        </w:rPr>
        <w:t>122 Сатыбалдина Д., Калымова К., Сыдыков Д. Применение трансфера обучения нейронных сетей при классификации изображений // Вестник КазНПУ им. Абая, серия «Физико-математические науки». – 2023. – №1 (81). – С.159-169.</w:t>
      </w:r>
    </w:p>
    <w:p w14:paraId="41D2D6E8" w14:textId="304E381B" w:rsidR="00BB145E" w:rsidRPr="00E10CF0" w:rsidRDefault="00A76E45" w:rsidP="00504942">
      <w:pPr>
        <w:pStyle w:val="afe"/>
        <w:tabs>
          <w:tab w:val="left" w:pos="1134"/>
        </w:tabs>
        <w:ind w:firstLine="709"/>
        <w:rPr>
          <w:szCs w:val="28"/>
          <w:lang w:val="en-US"/>
        </w:rPr>
      </w:pPr>
      <w:r w:rsidRPr="00E10CF0">
        <w:rPr>
          <w:szCs w:val="28"/>
          <w:lang w:val="kk-KZ"/>
        </w:rPr>
        <w:t xml:space="preserve">123 </w:t>
      </w:r>
      <w:r w:rsidR="00BB145E" w:rsidRPr="00E10CF0">
        <w:rPr>
          <w:szCs w:val="28"/>
          <w:lang w:val="kk-KZ"/>
        </w:rPr>
        <w:t>Zaytsev V., Fedorov</w:t>
      </w:r>
      <w:r w:rsidR="00B1439B" w:rsidRPr="00E10CF0">
        <w:rPr>
          <w:szCs w:val="28"/>
          <w:lang w:val="kk-KZ"/>
        </w:rPr>
        <w:t xml:space="preserve"> F.</w:t>
      </w:r>
      <w:r w:rsidR="00BB145E" w:rsidRPr="00E10CF0">
        <w:rPr>
          <w:szCs w:val="28"/>
          <w:lang w:val="kk-KZ"/>
        </w:rPr>
        <w:t>S., Goikhman B.</w:t>
      </w:r>
      <w:r w:rsidR="00B1439B" w:rsidRPr="00E10CF0">
        <w:rPr>
          <w:szCs w:val="28"/>
        </w:rPr>
        <w:t xml:space="preserve"> </w:t>
      </w:r>
      <w:r w:rsidR="00B1439B" w:rsidRPr="00E10CF0">
        <w:rPr>
          <w:szCs w:val="28"/>
          <w:lang w:val="en-US"/>
        </w:rPr>
        <w:t>et</w:t>
      </w:r>
      <w:r w:rsidR="00B1439B" w:rsidRPr="00E10CF0">
        <w:rPr>
          <w:szCs w:val="28"/>
        </w:rPr>
        <w:t xml:space="preserve"> </w:t>
      </w:r>
      <w:r w:rsidR="00B1439B" w:rsidRPr="00E10CF0">
        <w:rPr>
          <w:szCs w:val="28"/>
          <w:lang w:val="en-US"/>
        </w:rPr>
        <w:t>al</w:t>
      </w:r>
      <w:r w:rsidR="00B1439B" w:rsidRPr="00E10CF0">
        <w:rPr>
          <w:szCs w:val="28"/>
        </w:rPr>
        <w:t>.</w:t>
      </w:r>
      <w:r w:rsidR="00BB145E" w:rsidRPr="00E10CF0">
        <w:rPr>
          <w:szCs w:val="28"/>
        </w:rPr>
        <w:t xml:space="preserve"> </w:t>
      </w:r>
      <w:r w:rsidR="00BB145E" w:rsidRPr="00E10CF0">
        <w:rPr>
          <w:szCs w:val="28"/>
          <w:lang w:val="en-US"/>
        </w:rPr>
        <w:t>Rapid and accurate quality assessment method of recycled food plastics VOCs by electronic nose based on Al-doped zinc oxide //</w:t>
      </w:r>
      <w:r w:rsidR="00B1439B" w:rsidRPr="00E10CF0">
        <w:rPr>
          <w:szCs w:val="28"/>
          <w:lang w:val="en-US"/>
        </w:rPr>
        <w:t xml:space="preserve"> </w:t>
      </w:r>
      <w:r w:rsidR="00BB145E" w:rsidRPr="00E10CF0">
        <w:rPr>
          <w:szCs w:val="28"/>
          <w:lang w:val="en-US"/>
        </w:rPr>
        <w:t xml:space="preserve">Journal of Cleaner Production. – 2023. – </w:t>
      </w:r>
      <w:r w:rsidR="00B1439B" w:rsidRPr="00E10CF0">
        <w:rPr>
          <w:szCs w:val="28"/>
          <w:lang w:val="en-US"/>
        </w:rPr>
        <w:t>Vol.</w:t>
      </w:r>
      <w:r w:rsidR="00BB145E" w:rsidRPr="00E10CF0">
        <w:rPr>
          <w:szCs w:val="28"/>
          <w:lang w:val="en-US"/>
        </w:rPr>
        <w:t xml:space="preserve"> 418. – </w:t>
      </w:r>
      <w:r w:rsidR="00B1439B" w:rsidRPr="00E10CF0">
        <w:rPr>
          <w:szCs w:val="28"/>
          <w:lang w:val="en-US"/>
        </w:rPr>
        <w:t>P</w:t>
      </w:r>
      <w:r w:rsidR="00BB145E" w:rsidRPr="00E10CF0">
        <w:rPr>
          <w:szCs w:val="28"/>
          <w:lang w:val="en-US"/>
        </w:rPr>
        <w:t xml:space="preserve">. 138042. </w:t>
      </w:r>
    </w:p>
    <w:p w14:paraId="46FC1EB4" w14:textId="0607A72A" w:rsidR="00925F41" w:rsidRPr="00E10CF0" w:rsidRDefault="00925F41" w:rsidP="00925F41">
      <w:pPr>
        <w:pStyle w:val="afe"/>
        <w:tabs>
          <w:tab w:val="left" w:pos="1134"/>
        </w:tabs>
        <w:ind w:firstLine="709"/>
        <w:rPr>
          <w:szCs w:val="28"/>
        </w:rPr>
      </w:pPr>
      <w:r w:rsidRPr="00E10CF0">
        <w:rPr>
          <w:szCs w:val="28"/>
        </w:rPr>
        <w:t>124 Хасенова З.Т., Ракышева М.А., Глазырина Н.С., Исайнова А.Н., Мукатов А.Т.Сенсорные технологии и машинное обучение: новые воз</w:t>
      </w:r>
      <w:r w:rsidRPr="00E10CF0">
        <w:rPr>
          <w:szCs w:val="28"/>
          <w:lang w:val="kk-KZ"/>
        </w:rPr>
        <w:t>м</w:t>
      </w:r>
      <w:r w:rsidRPr="00E10CF0">
        <w:rPr>
          <w:szCs w:val="28"/>
        </w:rPr>
        <w:t xml:space="preserve">ожности для экологического мониторинга // Вестник ВКТУ им. Д.Серикбаева. – 2024. – № 3. – С. 2017-2031. </w:t>
      </w:r>
    </w:p>
    <w:p w14:paraId="0DBB9E8A" w14:textId="42D43F0A" w:rsidR="00BB145E" w:rsidRPr="00E10CF0" w:rsidRDefault="00A76E45" w:rsidP="00504942">
      <w:pPr>
        <w:pStyle w:val="afe"/>
        <w:tabs>
          <w:tab w:val="left" w:pos="1134"/>
        </w:tabs>
        <w:ind w:firstLine="709"/>
        <w:rPr>
          <w:szCs w:val="28"/>
        </w:rPr>
      </w:pPr>
      <w:r w:rsidRPr="00E10CF0">
        <w:rPr>
          <w:szCs w:val="28"/>
          <w:lang w:val="kk-KZ"/>
        </w:rPr>
        <w:t xml:space="preserve">125 </w:t>
      </w:r>
      <w:r w:rsidR="00BB145E" w:rsidRPr="00E10CF0">
        <w:rPr>
          <w:szCs w:val="28"/>
        </w:rPr>
        <w:t>Ситдикова А</w:t>
      </w:r>
      <w:r w:rsidR="00787A47" w:rsidRPr="00E10CF0">
        <w:rPr>
          <w:szCs w:val="28"/>
        </w:rPr>
        <w:t>.</w:t>
      </w:r>
      <w:r w:rsidR="00BB145E" w:rsidRPr="00E10CF0">
        <w:rPr>
          <w:szCs w:val="28"/>
        </w:rPr>
        <w:t>А., Святова Н</w:t>
      </w:r>
      <w:r w:rsidR="00787A47" w:rsidRPr="00E10CF0">
        <w:rPr>
          <w:szCs w:val="28"/>
        </w:rPr>
        <w:t>.</w:t>
      </w:r>
      <w:r w:rsidR="00BB145E" w:rsidRPr="00E10CF0">
        <w:rPr>
          <w:szCs w:val="28"/>
        </w:rPr>
        <w:t>В., Царева И</w:t>
      </w:r>
      <w:r w:rsidR="00787A47" w:rsidRPr="00E10CF0">
        <w:rPr>
          <w:szCs w:val="28"/>
        </w:rPr>
        <w:t>.</w:t>
      </w:r>
      <w:r w:rsidR="00BB145E" w:rsidRPr="00E10CF0">
        <w:rPr>
          <w:szCs w:val="28"/>
        </w:rPr>
        <w:t>В. Анализ влияния выбросов автотранспорта в крупном промышленном городе на состояние загрязнения атмосферного воздуха //</w:t>
      </w:r>
      <w:r w:rsidR="00787A47" w:rsidRPr="00E10CF0">
        <w:rPr>
          <w:szCs w:val="28"/>
        </w:rPr>
        <w:t xml:space="preserve"> </w:t>
      </w:r>
      <w:r w:rsidR="00BB145E" w:rsidRPr="00E10CF0">
        <w:rPr>
          <w:szCs w:val="28"/>
        </w:rPr>
        <w:t xml:space="preserve">Современные проблемы науки и образования. </w:t>
      </w:r>
      <w:r w:rsidR="00787A47" w:rsidRPr="00E10CF0">
        <w:rPr>
          <w:szCs w:val="28"/>
        </w:rPr>
        <w:t>–</w:t>
      </w:r>
      <w:r w:rsidR="00BB145E" w:rsidRPr="00E10CF0">
        <w:rPr>
          <w:szCs w:val="28"/>
        </w:rPr>
        <w:t xml:space="preserve"> 2015</w:t>
      </w:r>
      <w:r w:rsidR="00787A47" w:rsidRPr="00E10CF0">
        <w:rPr>
          <w:szCs w:val="28"/>
        </w:rPr>
        <w:t>.</w:t>
      </w:r>
      <w:r w:rsidR="00BB145E" w:rsidRPr="00E10CF0">
        <w:rPr>
          <w:szCs w:val="28"/>
        </w:rPr>
        <w:t xml:space="preserve"> </w:t>
      </w:r>
      <w:r w:rsidR="00787A47" w:rsidRPr="00E10CF0">
        <w:rPr>
          <w:szCs w:val="28"/>
        </w:rPr>
        <w:t>–</w:t>
      </w:r>
      <w:r w:rsidR="00BB145E" w:rsidRPr="00E10CF0">
        <w:rPr>
          <w:szCs w:val="28"/>
        </w:rPr>
        <w:t xml:space="preserve"> №3. </w:t>
      </w:r>
      <w:r w:rsidR="00787A47" w:rsidRPr="00E10CF0">
        <w:rPr>
          <w:szCs w:val="28"/>
        </w:rPr>
        <w:t>–</w:t>
      </w:r>
      <w:r w:rsidR="00BB145E" w:rsidRPr="00E10CF0">
        <w:rPr>
          <w:szCs w:val="28"/>
        </w:rPr>
        <w:t xml:space="preserve"> С. 591-591. </w:t>
      </w:r>
    </w:p>
    <w:p w14:paraId="71BDD47E" w14:textId="2A1B7D4D" w:rsidR="00BB145E" w:rsidRPr="00E10CF0" w:rsidRDefault="00A76E45" w:rsidP="00504942">
      <w:pPr>
        <w:pStyle w:val="afe"/>
        <w:tabs>
          <w:tab w:val="left" w:pos="1134"/>
        </w:tabs>
        <w:ind w:firstLine="709"/>
        <w:rPr>
          <w:szCs w:val="28"/>
          <w:lang w:val="en-US"/>
        </w:rPr>
      </w:pPr>
      <w:r w:rsidRPr="00E10CF0">
        <w:rPr>
          <w:szCs w:val="28"/>
          <w:lang w:val="kk-KZ"/>
        </w:rPr>
        <w:t xml:space="preserve">126 </w:t>
      </w:r>
      <w:r w:rsidR="00787A47" w:rsidRPr="00E10CF0">
        <w:rPr>
          <w:szCs w:val="28"/>
          <w:lang w:val="en-US"/>
        </w:rPr>
        <w:t>Ukaogo P.O., Ewuzie U., Onwuka C.</w:t>
      </w:r>
      <w:r w:rsidR="00BB145E" w:rsidRPr="00E10CF0">
        <w:rPr>
          <w:szCs w:val="28"/>
          <w:lang w:val="en-US"/>
        </w:rPr>
        <w:t>V. Environmental pollution: causes, effects, and the remedies //</w:t>
      </w:r>
      <w:r w:rsidR="00787A47" w:rsidRPr="00E10CF0">
        <w:rPr>
          <w:szCs w:val="28"/>
          <w:lang w:val="en-US"/>
        </w:rPr>
        <w:t xml:space="preserve"> In book: </w:t>
      </w:r>
      <w:r w:rsidR="00BB145E" w:rsidRPr="00E10CF0">
        <w:rPr>
          <w:szCs w:val="28"/>
          <w:lang w:val="en-US"/>
        </w:rPr>
        <w:t xml:space="preserve">Microorganisms for sustainable environment and health. </w:t>
      </w:r>
      <w:r w:rsidR="00787A47" w:rsidRPr="00E10CF0">
        <w:rPr>
          <w:szCs w:val="28"/>
          <w:lang w:val="en-US"/>
        </w:rPr>
        <w:t>–</w:t>
      </w:r>
      <w:r w:rsidR="00BB145E" w:rsidRPr="00E10CF0">
        <w:rPr>
          <w:szCs w:val="28"/>
          <w:lang w:val="en-US"/>
        </w:rPr>
        <w:t xml:space="preserve"> </w:t>
      </w:r>
      <w:r w:rsidR="00787A47" w:rsidRPr="00E10CF0">
        <w:rPr>
          <w:szCs w:val="28"/>
          <w:lang w:val="en-US"/>
        </w:rPr>
        <w:t xml:space="preserve">Amsterdam: </w:t>
      </w:r>
      <w:r w:rsidR="00BB145E" w:rsidRPr="00E10CF0">
        <w:rPr>
          <w:szCs w:val="28"/>
          <w:lang w:val="en-US"/>
        </w:rPr>
        <w:t xml:space="preserve">Elsevier, 2020. </w:t>
      </w:r>
      <w:r w:rsidR="00787A47" w:rsidRPr="00E10CF0">
        <w:rPr>
          <w:szCs w:val="28"/>
          <w:lang w:val="en-US"/>
        </w:rPr>
        <w:t>–</w:t>
      </w:r>
      <w:r w:rsidR="00BB145E" w:rsidRPr="00E10CF0">
        <w:rPr>
          <w:szCs w:val="28"/>
          <w:lang w:val="en-US"/>
        </w:rPr>
        <w:t xml:space="preserve"> </w:t>
      </w:r>
      <w:r w:rsidR="00787A47" w:rsidRPr="00E10CF0">
        <w:rPr>
          <w:szCs w:val="28"/>
          <w:lang w:val="en-US"/>
        </w:rPr>
        <w:t xml:space="preserve">P. </w:t>
      </w:r>
      <w:r w:rsidR="00BB145E" w:rsidRPr="00E10CF0">
        <w:rPr>
          <w:szCs w:val="28"/>
          <w:lang w:val="en-US"/>
        </w:rPr>
        <w:t xml:space="preserve">419-429. </w:t>
      </w:r>
    </w:p>
    <w:p w14:paraId="1A8DE71A" w14:textId="10C03061" w:rsidR="00BB145E" w:rsidRPr="00E10CF0" w:rsidRDefault="00A76E45" w:rsidP="00504942">
      <w:pPr>
        <w:pStyle w:val="afe"/>
        <w:tabs>
          <w:tab w:val="left" w:pos="1134"/>
        </w:tabs>
        <w:ind w:firstLine="709"/>
        <w:rPr>
          <w:szCs w:val="28"/>
          <w:lang w:val="en-US"/>
        </w:rPr>
      </w:pPr>
      <w:r w:rsidRPr="00E10CF0">
        <w:rPr>
          <w:szCs w:val="28"/>
          <w:lang w:val="kk-KZ"/>
        </w:rPr>
        <w:t xml:space="preserve">127 </w:t>
      </w:r>
      <w:r w:rsidR="00787A47" w:rsidRPr="00E10CF0">
        <w:rPr>
          <w:szCs w:val="28"/>
          <w:lang w:val="en-US"/>
        </w:rPr>
        <w:t>McNair H.M., Miller J.M., Snow N.</w:t>
      </w:r>
      <w:r w:rsidR="00BB145E" w:rsidRPr="00E10CF0">
        <w:rPr>
          <w:szCs w:val="28"/>
          <w:lang w:val="en-US"/>
        </w:rPr>
        <w:t>H. Basic gas chromatography. – Hoboken: John Wiley &amp; Sons, 2019. – 264 p.</w:t>
      </w:r>
    </w:p>
    <w:p w14:paraId="25E3D3E6" w14:textId="602D8CE3" w:rsidR="00D7672A" w:rsidRPr="00E10CF0" w:rsidRDefault="00D7672A" w:rsidP="00D7672A">
      <w:pPr>
        <w:pStyle w:val="afe"/>
        <w:tabs>
          <w:tab w:val="left" w:pos="1134"/>
        </w:tabs>
        <w:ind w:firstLine="709"/>
        <w:rPr>
          <w:szCs w:val="28"/>
          <w:lang w:val="en-US"/>
        </w:rPr>
      </w:pPr>
      <w:r w:rsidRPr="00E10CF0">
        <w:rPr>
          <w:szCs w:val="28"/>
          <w:lang w:val="en-US"/>
        </w:rPr>
        <w:t xml:space="preserve">128 Aubakirov A., </w:t>
      </w:r>
      <w:r w:rsidR="00B422FF" w:rsidRPr="00E10CF0">
        <w:rPr>
          <w:szCs w:val="28"/>
          <w:lang w:val="en-US"/>
        </w:rPr>
        <w:t xml:space="preserve">Issainova A., </w:t>
      </w:r>
      <w:r w:rsidRPr="00E10CF0">
        <w:rPr>
          <w:szCs w:val="28"/>
          <w:lang w:val="en-US"/>
        </w:rPr>
        <w:t xml:space="preserve">Makhanov </w:t>
      </w:r>
      <w:r w:rsidRPr="00E10CF0">
        <w:rPr>
          <w:szCs w:val="28"/>
        </w:rPr>
        <w:t>К</w:t>
      </w:r>
      <w:r w:rsidRPr="00E10CF0">
        <w:rPr>
          <w:szCs w:val="28"/>
          <w:lang w:val="en-US"/>
        </w:rPr>
        <w:t>., Glazyrina N., Razkhova B.,Satybaldina D. An IoT-based Air Pollution Monitoring System for Smart City // Proceedings of 2024 4th IEEE International Conference on Computer Systems (ICCS), Hangzhou, China, September 20-22 2024, p. 156-161.</w:t>
      </w:r>
    </w:p>
    <w:p w14:paraId="5FB3A443" w14:textId="02EDA7DC" w:rsidR="00BB145E" w:rsidRPr="00E10CF0" w:rsidRDefault="00A76E45" w:rsidP="00504942">
      <w:pPr>
        <w:pStyle w:val="afe"/>
        <w:tabs>
          <w:tab w:val="left" w:pos="1134"/>
        </w:tabs>
        <w:ind w:firstLine="709"/>
        <w:rPr>
          <w:szCs w:val="28"/>
          <w:lang w:val="en-US"/>
        </w:rPr>
      </w:pPr>
      <w:r w:rsidRPr="00E10CF0">
        <w:rPr>
          <w:szCs w:val="28"/>
          <w:lang w:val="kk-KZ"/>
        </w:rPr>
        <w:t xml:space="preserve">129 </w:t>
      </w:r>
      <w:r w:rsidR="00BB145E" w:rsidRPr="00E10CF0">
        <w:rPr>
          <w:szCs w:val="28"/>
          <w:lang w:val="en-US"/>
        </w:rPr>
        <w:t>Recommendation ITU-R P.1238-3. Propagation data and prediction methods for the planning of indoor radiocommunication systems and radio local area networks in the frequency range 900 MHz to 100 GHz</w:t>
      </w:r>
      <w:r w:rsidR="00787A47" w:rsidRPr="00E10CF0">
        <w:rPr>
          <w:szCs w:val="28"/>
          <w:lang w:val="en-US"/>
        </w:rPr>
        <w:t xml:space="preserve"> /</w:t>
      </w:r>
      <w:r w:rsidR="00BB145E" w:rsidRPr="00E10CF0">
        <w:rPr>
          <w:szCs w:val="28"/>
          <w:lang w:val="en-US"/>
        </w:rPr>
        <w:t xml:space="preserve"> International Telecommunication Union, 2003</w:t>
      </w:r>
      <w:r w:rsidR="00787A47" w:rsidRPr="00E10CF0">
        <w:rPr>
          <w:szCs w:val="28"/>
          <w:lang w:val="en-US"/>
        </w:rPr>
        <w:t xml:space="preserve"> //</w:t>
      </w:r>
      <w:r w:rsidR="00BB145E" w:rsidRPr="00E10CF0">
        <w:rPr>
          <w:szCs w:val="28"/>
          <w:lang w:val="en-US"/>
        </w:rPr>
        <w:t xml:space="preserve"> </w:t>
      </w:r>
      <w:hyperlink r:id="rId90" w:history="1">
        <w:r w:rsidR="00787A47" w:rsidRPr="00E10CF0">
          <w:rPr>
            <w:rStyle w:val="ad"/>
            <w:color w:val="auto"/>
            <w:szCs w:val="28"/>
            <w:u w:val="none"/>
            <w:lang w:val="en-US"/>
          </w:rPr>
          <w:t>https://www.itu.int/dms_pubrec/itu-r.</w:t>
        </w:r>
      </w:hyperlink>
      <w:r w:rsidR="00787A47" w:rsidRPr="00E10CF0">
        <w:rPr>
          <w:rStyle w:val="ad"/>
          <w:color w:val="auto"/>
          <w:szCs w:val="28"/>
          <w:u w:val="none"/>
          <w:lang w:val="en-US"/>
        </w:rPr>
        <w:t xml:space="preserve"> 10.10.2025.</w:t>
      </w:r>
    </w:p>
    <w:p w14:paraId="013F503A" w14:textId="096EA1E2" w:rsidR="00B422FF" w:rsidRPr="00E10CF0" w:rsidRDefault="00B422FF" w:rsidP="00B422FF">
      <w:pPr>
        <w:pStyle w:val="afe"/>
        <w:tabs>
          <w:tab w:val="left" w:pos="1134"/>
        </w:tabs>
        <w:ind w:firstLine="709"/>
        <w:rPr>
          <w:szCs w:val="28"/>
          <w:lang w:val="en-US"/>
        </w:rPr>
      </w:pPr>
      <w:r w:rsidRPr="00E10CF0">
        <w:rPr>
          <w:szCs w:val="28"/>
          <w:lang w:val="en-US"/>
        </w:rPr>
        <w:t xml:space="preserve">130 Tleuberdin S., Issainova A., Malakhov K., Boranbay Zh., Sergazin G. A Practical Evaluation of Wireless Network Security for Internet of Things: Vulnerability Assessment and Penetration Testing // </w:t>
      </w:r>
      <w:r w:rsidRPr="00E10CF0">
        <w:rPr>
          <w:szCs w:val="28"/>
        </w:rPr>
        <w:t>Университет</w:t>
      </w:r>
      <w:r w:rsidRPr="00E10CF0">
        <w:rPr>
          <w:szCs w:val="28"/>
          <w:lang w:val="en-US"/>
        </w:rPr>
        <w:t xml:space="preserve"> </w:t>
      </w:r>
      <w:r w:rsidRPr="00E10CF0">
        <w:rPr>
          <w:szCs w:val="28"/>
        </w:rPr>
        <w:t>еңбектері</w:t>
      </w:r>
      <w:r w:rsidRPr="00E10CF0">
        <w:rPr>
          <w:szCs w:val="28"/>
          <w:lang w:val="en-US"/>
        </w:rPr>
        <w:t xml:space="preserve">- </w:t>
      </w:r>
      <w:r w:rsidRPr="00E10CF0">
        <w:rPr>
          <w:szCs w:val="28"/>
        </w:rPr>
        <w:t>Труды</w:t>
      </w:r>
      <w:r w:rsidRPr="00E10CF0">
        <w:rPr>
          <w:szCs w:val="28"/>
          <w:lang w:val="en-US"/>
        </w:rPr>
        <w:t xml:space="preserve"> </w:t>
      </w:r>
      <w:r w:rsidRPr="00E10CF0">
        <w:rPr>
          <w:szCs w:val="28"/>
        </w:rPr>
        <w:t>Университета</w:t>
      </w:r>
      <w:r w:rsidRPr="00E10CF0">
        <w:rPr>
          <w:szCs w:val="28"/>
          <w:lang w:val="en-US"/>
        </w:rPr>
        <w:t xml:space="preserve">. </w:t>
      </w:r>
      <w:r w:rsidRPr="00E10CF0">
        <w:rPr>
          <w:szCs w:val="28"/>
        </w:rPr>
        <w:t>Энергетика</w:t>
      </w:r>
      <w:r w:rsidRPr="00E10CF0">
        <w:rPr>
          <w:szCs w:val="28"/>
          <w:lang w:val="en-US"/>
        </w:rPr>
        <w:t xml:space="preserve">, </w:t>
      </w:r>
      <w:r w:rsidRPr="00E10CF0">
        <w:rPr>
          <w:szCs w:val="28"/>
        </w:rPr>
        <w:t>автоматика</w:t>
      </w:r>
      <w:r w:rsidRPr="00E10CF0">
        <w:rPr>
          <w:szCs w:val="28"/>
          <w:lang w:val="en-US"/>
        </w:rPr>
        <w:t xml:space="preserve">, </w:t>
      </w:r>
      <w:r w:rsidRPr="00E10CF0">
        <w:rPr>
          <w:szCs w:val="28"/>
        </w:rPr>
        <w:t>ИКТ</w:t>
      </w:r>
      <w:r w:rsidRPr="00E10CF0">
        <w:rPr>
          <w:szCs w:val="28"/>
          <w:lang w:val="en-US"/>
        </w:rPr>
        <w:t>. – 2025. – №2(99). – C. 428-434.</w:t>
      </w:r>
    </w:p>
    <w:p w14:paraId="04F5232E" w14:textId="0A0DA953" w:rsidR="0005190B" w:rsidRPr="00E10CF0" w:rsidRDefault="0005190B" w:rsidP="00504942">
      <w:pPr>
        <w:pStyle w:val="afe"/>
        <w:tabs>
          <w:tab w:val="left" w:pos="1134"/>
        </w:tabs>
        <w:ind w:firstLine="709"/>
        <w:rPr>
          <w:szCs w:val="28"/>
          <w:lang w:val="en-US"/>
        </w:rPr>
      </w:pPr>
      <w:r w:rsidRPr="00E10CF0">
        <w:rPr>
          <w:szCs w:val="28"/>
          <w:lang w:val="en-US"/>
        </w:rPr>
        <w:t>131 Zaytsev V., Issainova A.,Borisov R. et al. Coding smell patterns of crude oil by the electronic nose: A soil pollution case // Journal of Hazardous Materials. – 2024. – Vol. 480. – P. 135838.</w:t>
      </w:r>
    </w:p>
    <w:p w14:paraId="3CC90FC9" w14:textId="53B3A14A" w:rsidR="00BB145E" w:rsidRPr="00E10CF0" w:rsidRDefault="00A76E45" w:rsidP="00504942">
      <w:pPr>
        <w:pStyle w:val="afe"/>
        <w:tabs>
          <w:tab w:val="left" w:pos="1134"/>
        </w:tabs>
        <w:ind w:firstLine="709"/>
        <w:rPr>
          <w:szCs w:val="28"/>
          <w:lang w:val="en-US"/>
        </w:rPr>
      </w:pPr>
      <w:r w:rsidRPr="00E10CF0">
        <w:rPr>
          <w:szCs w:val="28"/>
          <w:lang w:val="kk-KZ"/>
        </w:rPr>
        <w:t xml:space="preserve">132 </w:t>
      </w:r>
      <w:r w:rsidR="00BB145E" w:rsidRPr="00E10CF0">
        <w:rPr>
          <w:szCs w:val="28"/>
          <w:lang w:val="en-US"/>
        </w:rPr>
        <w:t>Nasiri S., Vaezihir A., Ahmadishali J. Designing soil contamination monitoring network in petroleum refineries by XGBoost weighting and geostatistical facility allocation methods //</w:t>
      </w:r>
      <w:r w:rsidR="00787A47" w:rsidRPr="00E10CF0">
        <w:rPr>
          <w:szCs w:val="28"/>
          <w:lang w:val="en-US"/>
        </w:rPr>
        <w:t xml:space="preserve"> </w:t>
      </w:r>
      <w:r w:rsidR="00BB145E" w:rsidRPr="00E10CF0">
        <w:rPr>
          <w:szCs w:val="28"/>
          <w:lang w:val="en-US"/>
        </w:rPr>
        <w:t xml:space="preserve">Environmental Science and Pollution Research. </w:t>
      </w:r>
      <w:r w:rsidR="00787A47" w:rsidRPr="00E10CF0">
        <w:rPr>
          <w:szCs w:val="28"/>
          <w:lang w:val="en-US"/>
        </w:rPr>
        <w:t>–</w:t>
      </w:r>
      <w:r w:rsidR="00BB145E" w:rsidRPr="00E10CF0">
        <w:rPr>
          <w:szCs w:val="28"/>
          <w:lang w:val="en-US"/>
        </w:rPr>
        <w:t xml:space="preserve"> 2023</w:t>
      </w:r>
      <w:r w:rsidR="00787A47" w:rsidRPr="00E10CF0">
        <w:rPr>
          <w:szCs w:val="28"/>
          <w:lang w:val="en-US"/>
        </w:rPr>
        <w:t>.</w:t>
      </w:r>
      <w:r w:rsidR="00BB145E" w:rsidRPr="00E10CF0">
        <w:rPr>
          <w:szCs w:val="28"/>
          <w:lang w:val="en-US"/>
        </w:rPr>
        <w:t xml:space="preserve"> </w:t>
      </w:r>
      <w:r w:rsidR="00787A47" w:rsidRPr="00E10CF0">
        <w:rPr>
          <w:szCs w:val="28"/>
          <w:lang w:val="en-US"/>
        </w:rPr>
        <w:t>–</w:t>
      </w:r>
      <w:r w:rsidR="00BB145E" w:rsidRPr="00E10CF0">
        <w:rPr>
          <w:szCs w:val="28"/>
          <w:lang w:val="en-US"/>
        </w:rPr>
        <w:t xml:space="preserve"> V</w:t>
      </w:r>
      <w:r w:rsidR="00787A47" w:rsidRPr="00E10CF0">
        <w:rPr>
          <w:szCs w:val="28"/>
          <w:lang w:val="en-US"/>
        </w:rPr>
        <w:t>ol.</w:t>
      </w:r>
      <w:r w:rsidR="00BB145E" w:rsidRPr="00E10CF0">
        <w:rPr>
          <w:szCs w:val="28"/>
          <w:lang w:val="en-US"/>
        </w:rPr>
        <w:t xml:space="preserve"> 30</w:t>
      </w:r>
      <w:r w:rsidR="00787A47" w:rsidRPr="00E10CF0">
        <w:rPr>
          <w:szCs w:val="28"/>
          <w:lang w:val="en-US"/>
        </w:rPr>
        <w:t>, Issue</w:t>
      </w:r>
      <w:r w:rsidR="00BB145E" w:rsidRPr="00E10CF0">
        <w:rPr>
          <w:szCs w:val="28"/>
          <w:lang w:val="en-US"/>
        </w:rPr>
        <w:t xml:space="preserve"> 56. </w:t>
      </w:r>
      <w:r w:rsidR="00787A47" w:rsidRPr="00E10CF0">
        <w:rPr>
          <w:szCs w:val="28"/>
          <w:lang w:val="en-US"/>
        </w:rPr>
        <w:t>–</w:t>
      </w:r>
      <w:r w:rsidR="00BB145E" w:rsidRPr="00E10CF0">
        <w:rPr>
          <w:szCs w:val="28"/>
          <w:lang w:val="en-US"/>
        </w:rPr>
        <w:t xml:space="preserve"> P</w:t>
      </w:r>
      <w:r w:rsidR="00787A47" w:rsidRPr="00E10CF0">
        <w:rPr>
          <w:szCs w:val="28"/>
          <w:lang w:val="en-US"/>
        </w:rPr>
        <w:t>.</w:t>
      </w:r>
      <w:r w:rsidR="00BB145E" w:rsidRPr="00E10CF0">
        <w:rPr>
          <w:szCs w:val="28"/>
          <w:lang w:val="en-US"/>
        </w:rPr>
        <w:t xml:space="preserve"> 118377-118395. </w:t>
      </w:r>
    </w:p>
    <w:p w14:paraId="086F65DE" w14:textId="6DC0D71A" w:rsidR="00BB145E" w:rsidRPr="00E10CF0" w:rsidRDefault="00A76E45" w:rsidP="00504942">
      <w:pPr>
        <w:pStyle w:val="afe"/>
        <w:tabs>
          <w:tab w:val="left" w:pos="1134"/>
        </w:tabs>
        <w:ind w:firstLine="709"/>
        <w:rPr>
          <w:szCs w:val="28"/>
          <w:lang w:val="en-US"/>
        </w:rPr>
      </w:pPr>
      <w:r w:rsidRPr="00E10CF0">
        <w:rPr>
          <w:szCs w:val="28"/>
          <w:lang w:val="kk-KZ"/>
        </w:rPr>
        <w:t xml:space="preserve">133 </w:t>
      </w:r>
      <w:r w:rsidR="00BB145E" w:rsidRPr="00E10CF0">
        <w:rPr>
          <w:szCs w:val="28"/>
          <w:lang w:val="en-US"/>
        </w:rPr>
        <w:t>Gholizadeh A., Kopačková V. Detecting vegetation stress as a soil contamination proxy: A review of optical proximal and remote sensing techniques //</w:t>
      </w:r>
      <w:r w:rsidR="00787A47" w:rsidRPr="00E10CF0">
        <w:rPr>
          <w:szCs w:val="28"/>
          <w:lang w:val="en-US"/>
        </w:rPr>
        <w:t xml:space="preserve"> </w:t>
      </w:r>
      <w:r w:rsidR="00BB145E" w:rsidRPr="00E10CF0">
        <w:rPr>
          <w:szCs w:val="28"/>
          <w:lang w:val="en-US"/>
        </w:rPr>
        <w:t xml:space="preserve">International Journal of Environmental Science and Technology. </w:t>
      </w:r>
      <w:r w:rsidR="00787A47" w:rsidRPr="00E10CF0">
        <w:rPr>
          <w:szCs w:val="28"/>
          <w:lang w:val="en-US"/>
        </w:rPr>
        <w:t>–</w:t>
      </w:r>
      <w:r w:rsidR="00BB145E" w:rsidRPr="00E10CF0">
        <w:rPr>
          <w:szCs w:val="28"/>
          <w:lang w:val="en-US"/>
        </w:rPr>
        <w:t xml:space="preserve"> 2019</w:t>
      </w:r>
      <w:r w:rsidR="00787A47" w:rsidRPr="00E10CF0">
        <w:rPr>
          <w:szCs w:val="28"/>
          <w:lang w:val="en-US"/>
        </w:rPr>
        <w:t>.</w:t>
      </w:r>
      <w:r w:rsidR="00BB145E" w:rsidRPr="00E10CF0">
        <w:rPr>
          <w:szCs w:val="28"/>
          <w:lang w:val="en-US"/>
        </w:rPr>
        <w:t xml:space="preserve"> </w:t>
      </w:r>
      <w:r w:rsidR="00787A47" w:rsidRPr="00E10CF0">
        <w:rPr>
          <w:szCs w:val="28"/>
          <w:lang w:val="en-US"/>
        </w:rPr>
        <w:t>–</w:t>
      </w:r>
      <w:r w:rsidR="00BB145E" w:rsidRPr="00E10CF0">
        <w:rPr>
          <w:szCs w:val="28"/>
          <w:lang w:val="en-US"/>
        </w:rPr>
        <w:t xml:space="preserve"> V</w:t>
      </w:r>
      <w:r w:rsidR="00787A47" w:rsidRPr="00E10CF0">
        <w:rPr>
          <w:szCs w:val="28"/>
          <w:lang w:val="en-US"/>
        </w:rPr>
        <w:t>ol.</w:t>
      </w:r>
      <w:r w:rsidR="00BB145E" w:rsidRPr="00E10CF0">
        <w:rPr>
          <w:szCs w:val="28"/>
          <w:lang w:val="en-US"/>
        </w:rPr>
        <w:t xml:space="preserve"> 16. </w:t>
      </w:r>
      <w:r w:rsidR="00787A47" w:rsidRPr="00E10CF0">
        <w:rPr>
          <w:szCs w:val="28"/>
          <w:lang w:val="en-US"/>
        </w:rPr>
        <w:t>–</w:t>
      </w:r>
      <w:r w:rsidR="00BB145E" w:rsidRPr="00E10CF0">
        <w:rPr>
          <w:szCs w:val="28"/>
          <w:lang w:val="en-US"/>
        </w:rPr>
        <w:t xml:space="preserve"> P</w:t>
      </w:r>
      <w:r w:rsidR="00787A47" w:rsidRPr="00E10CF0">
        <w:rPr>
          <w:szCs w:val="28"/>
          <w:lang w:val="en-US"/>
        </w:rPr>
        <w:t>.</w:t>
      </w:r>
      <w:r w:rsidR="00BB145E" w:rsidRPr="00E10CF0">
        <w:rPr>
          <w:szCs w:val="28"/>
          <w:lang w:val="en-US"/>
        </w:rPr>
        <w:t xml:space="preserve"> 2511-2524. </w:t>
      </w:r>
    </w:p>
    <w:p w14:paraId="34A3B2F1" w14:textId="11AEDF76" w:rsidR="00BB145E" w:rsidRPr="00E10CF0" w:rsidRDefault="00A76E45" w:rsidP="00504942">
      <w:pPr>
        <w:pStyle w:val="afe"/>
        <w:tabs>
          <w:tab w:val="left" w:pos="1134"/>
        </w:tabs>
        <w:ind w:firstLine="709"/>
        <w:rPr>
          <w:szCs w:val="28"/>
          <w:lang w:val="en-US"/>
        </w:rPr>
      </w:pPr>
      <w:r w:rsidRPr="00E10CF0">
        <w:rPr>
          <w:szCs w:val="28"/>
          <w:lang w:val="kk-KZ"/>
        </w:rPr>
        <w:t xml:space="preserve">134 </w:t>
      </w:r>
      <w:r w:rsidR="00787A47" w:rsidRPr="00E10CF0">
        <w:rPr>
          <w:szCs w:val="28"/>
          <w:lang w:val="en-US"/>
        </w:rPr>
        <w:t>Odhiambo J.</w:t>
      </w:r>
      <w:r w:rsidR="00BB145E" w:rsidRPr="00E10CF0">
        <w:rPr>
          <w:szCs w:val="28"/>
          <w:lang w:val="en-US"/>
        </w:rPr>
        <w:t>M.</w:t>
      </w:r>
      <w:r w:rsidR="00787A47" w:rsidRPr="00E10CF0">
        <w:rPr>
          <w:szCs w:val="28"/>
          <w:lang w:val="en-US"/>
        </w:rPr>
        <w:t xml:space="preserve"> et al.</w:t>
      </w:r>
      <w:r w:rsidR="00BB145E" w:rsidRPr="00E10CF0">
        <w:rPr>
          <w:szCs w:val="28"/>
          <w:lang w:val="en-US"/>
        </w:rPr>
        <w:t xml:space="preserve"> Machine Learning Algorithms for Soil Pollution Source Detection: A Systematic Review //</w:t>
      </w:r>
      <w:r w:rsidR="00787A47" w:rsidRPr="00E10CF0">
        <w:rPr>
          <w:szCs w:val="28"/>
          <w:lang w:val="en-US"/>
        </w:rPr>
        <w:t xml:space="preserve"> https://www.preprints.org.</w:t>
      </w:r>
      <w:r w:rsidR="00BB145E" w:rsidRPr="00E10CF0">
        <w:rPr>
          <w:szCs w:val="28"/>
          <w:lang w:val="en-US"/>
        </w:rPr>
        <w:t xml:space="preserve"> </w:t>
      </w:r>
      <w:r w:rsidR="00787A47" w:rsidRPr="00E10CF0">
        <w:rPr>
          <w:szCs w:val="28"/>
          <w:lang w:val="en-US"/>
        </w:rPr>
        <w:t>10.10.2025.</w:t>
      </w:r>
    </w:p>
    <w:p w14:paraId="0714915C" w14:textId="4F1F29B7" w:rsidR="00BB145E" w:rsidRPr="00E10CF0" w:rsidRDefault="00A76E45" w:rsidP="00504942">
      <w:pPr>
        <w:pStyle w:val="afe"/>
        <w:tabs>
          <w:tab w:val="left" w:pos="1134"/>
        </w:tabs>
        <w:ind w:firstLine="709"/>
        <w:rPr>
          <w:szCs w:val="28"/>
          <w:lang w:val="en-US"/>
        </w:rPr>
      </w:pPr>
      <w:r w:rsidRPr="00E10CF0">
        <w:rPr>
          <w:szCs w:val="28"/>
          <w:lang w:val="kk-KZ"/>
        </w:rPr>
        <w:t xml:space="preserve">135 </w:t>
      </w:r>
      <w:r w:rsidR="00BB145E" w:rsidRPr="00E10CF0">
        <w:rPr>
          <w:szCs w:val="28"/>
          <w:lang w:val="en-US"/>
        </w:rPr>
        <w:t>Wang C. et al. Ecological risk assessment on heavy metals in soils: Use of soil diffuse reflectance mid-infrared Fourier-transform spectroscopy //</w:t>
      </w:r>
      <w:r w:rsidR="00787A47" w:rsidRPr="00E10CF0">
        <w:rPr>
          <w:szCs w:val="28"/>
          <w:lang w:val="en-US"/>
        </w:rPr>
        <w:t xml:space="preserve"> </w:t>
      </w:r>
      <w:r w:rsidR="00BB145E" w:rsidRPr="00E10CF0">
        <w:rPr>
          <w:szCs w:val="28"/>
          <w:lang w:val="en-US"/>
        </w:rPr>
        <w:t xml:space="preserve">Scientific reports. – 2017. – </w:t>
      </w:r>
      <w:r w:rsidR="00787A47" w:rsidRPr="00E10CF0">
        <w:rPr>
          <w:szCs w:val="28"/>
          <w:lang w:val="en-US"/>
        </w:rPr>
        <w:t>Vol.</w:t>
      </w:r>
      <w:r w:rsidR="00BB145E" w:rsidRPr="00E10CF0">
        <w:rPr>
          <w:szCs w:val="28"/>
          <w:lang w:val="en-US"/>
        </w:rPr>
        <w:t xml:space="preserve"> 7</w:t>
      </w:r>
      <w:r w:rsidR="00787A47" w:rsidRPr="00E10CF0">
        <w:rPr>
          <w:szCs w:val="28"/>
          <w:lang w:val="en-US"/>
        </w:rPr>
        <w:t>, Issue</w:t>
      </w:r>
      <w:r w:rsidR="00BB145E" w:rsidRPr="00E10CF0">
        <w:rPr>
          <w:szCs w:val="28"/>
          <w:lang w:val="en-US"/>
        </w:rPr>
        <w:t xml:space="preserve"> 1. – </w:t>
      </w:r>
      <w:r w:rsidR="00787A47" w:rsidRPr="00E10CF0">
        <w:rPr>
          <w:szCs w:val="28"/>
          <w:lang w:val="en-US"/>
        </w:rPr>
        <w:t>P.</w:t>
      </w:r>
      <w:r w:rsidR="00BB145E" w:rsidRPr="00E10CF0">
        <w:rPr>
          <w:szCs w:val="28"/>
          <w:lang w:val="en-US"/>
        </w:rPr>
        <w:t xml:space="preserve"> 40709. </w:t>
      </w:r>
    </w:p>
    <w:p w14:paraId="3B1926AD" w14:textId="133CAA7B" w:rsidR="00BB145E" w:rsidRPr="00E10CF0" w:rsidRDefault="00A76E45" w:rsidP="00504942">
      <w:pPr>
        <w:pStyle w:val="afe"/>
        <w:tabs>
          <w:tab w:val="left" w:pos="1134"/>
        </w:tabs>
        <w:ind w:firstLine="709"/>
        <w:rPr>
          <w:szCs w:val="28"/>
          <w:lang w:val="en-US"/>
        </w:rPr>
      </w:pPr>
      <w:r w:rsidRPr="00E10CF0">
        <w:rPr>
          <w:szCs w:val="28"/>
          <w:lang w:val="kk-KZ"/>
        </w:rPr>
        <w:t xml:space="preserve">136 </w:t>
      </w:r>
      <w:r w:rsidR="00BB145E" w:rsidRPr="00E10CF0">
        <w:rPr>
          <w:szCs w:val="28"/>
          <w:lang w:val="en-US"/>
        </w:rPr>
        <w:t>Bai F. et al. Thermal and kinetic characteristics of pyrolysis and combustion of three oil shales //</w:t>
      </w:r>
      <w:r w:rsidR="00787A47" w:rsidRPr="00E10CF0">
        <w:rPr>
          <w:szCs w:val="28"/>
          <w:lang w:val="en-US"/>
        </w:rPr>
        <w:t xml:space="preserve"> </w:t>
      </w:r>
      <w:r w:rsidR="00BB145E" w:rsidRPr="00E10CF0">
        <w:rPr>
          <w:szCs w:val="28"/>
          <w:lang w:val="en-US"/>
        </w:rPr>
        <w:t xml:space="preserve">Energy conversion and manag. </w:t>
      </w:r>
      <w:r w:rsidR="00787A47" w:rsidRPr="00E10CF0">
        <w:rPr>
          <w:szCs w:val="28"/>
          <w:lang w:val="en-US"/>
        </w:rPr>
        <w:t>–</w:t>
      </w:r>
      <w:r w:rsidR="00BB145E" w:rsidRPr="00E10CF0">
        <w:rPr>
          <w:szCs w:val="28"/>
          <w:lang w:val="en-US"/>
        </w:rPr>
        <w:t xml:space="preserve"> 2015</w:t>
      </w:r>
      <w:r w:rsidR="00787A47" w:rsidRPr="00E10CF0">
        <w:rPr>
          <w:szCs w:val="28"/>
          <w:lang w:val="en-US"/>
        </w:rPr>
        <w:t>.</w:t>
      </w:r>
      <w:r w:rsidR="00BB145E" w:rsidRPr="00E10CF0">
        <w:rPr>
          <w:szCs w:val="28"/>
          <w:lang w:val="en-US"/>
        </w:rPr>
        <w:t xml:space="preserve"> </w:t>
      </w:r>
      <w:r w:rsidR="00787A47" w:rsidRPr="00E10CF0">
        <w:rPr>
          <w:szCs w:val="28"/>
          <w:lang w:val="en-US"/>
        </w:rPr>
        <w:t>–</w:t>
      </w:r>
      <w:r w:rsidR="00BB145E" w:rsidRPr="00E10CF0">
        <w:rPr>
          <w:szCs w:val="28"/>
          <w:lang w:val="en-US"/>
        </w:rPr>
        <w:t xml:space="preserve"> V</w:t>
      </w:r>
      <w:r w:rsidR="00787A47" w:rsidRPr="00E10CF0">
        <w:rPr>
          <w:szCs w:val="28"/>
          <w:lang w:val="en-US"/>
        </w:rPr>
        <w:t>ol.</w:t>
      </w:r>
      <w:r w:rsidR="00BB145E" w:rsidRPr="00E10CF0">
        <w:rPr>
          <w:szCs w:val="28"/>
          <w:lang w:val="en-US"/>
        </w:rPr>
        <w:t xml:space="preserve"> 97. </w:t>
      </w:r>
      <w:r w:rsidR="00787A47" w:rsidRPr="00E10CF0">
        <w:rPr>
          <w:szCs w:val="28"/>
          <w:lang w:val="en-US"/>
        </w:rPr>
        <w:t>–</w:t>
      </w:r>
      <w:r w:rsidR="00BB145E" w:rsidRPr="00E10CF0">
        <w:rPr>
          <w:szCs w:val="28"/>
          <w:lang w:val="en-US"/>
        </w:rPr>
        <w:t xml:space="preserve"> P</w:t>
      </w:r>
      <w:r w:rsidR="00787A47" w:rsidRPr="00E10CF0">
        <w:rPr>
          <w:szCs w:val="28"/>
          <w:lang w:val="en-US"/>
        </w:rPr>
        <w:t>.</w:t>
      </w:r>
      <w:r w:rsidR="00BB145E" w:rsidRPr="00E10CF0">
        <w:rPr>
          <w:szCs w:val="28"/>
          <w:lang w:val="en-US"/>
        </w:rPr>
        <w:t xml:space="preserve"> 374-381.</w:t>
      </w:r>
    </w:p>
    <w:p w14:paraId="4EED93C9" w14:textId="74D9AA91" w:rsidR="00BB145E" w:rsidRPr="00E10CF0" w:rsidRDefault="00A76E45" w:rsidP="00504942">
      <w:pPr>
        <w:pStyle w:val="afe"/>
        <w:tabs>
          <w:tab w:val="left" w:pos="1134"/>
        </w:tabs>
        <w:ind w:firstLine="709"/>
        <w:rPr>
          <w:szCs w:val="28"/>
          <w:lang w:val="en-US"/>
        </w:rPr>
      </w:pPr>
      <w:r w:rsidRPr="00E10CF0">
        <w:rPr>
          <w:szCs w:val="28"/>
          <w:lang w:val="kk-KZ"/>
        </w:rPr>
        <w:t xml:space="preserve">137 </w:t>
      </w:r>
      <w:r w:rsidR="00BB145E" w:rsidRPr="00E10CF0">
        <w:rPr>
          <w:szCs w:val="28"/>
          <w:lang w:val="en-US"/>
        </w:rPr>
        <w:t>Kim C. et al. Artificial olfactory sensor technology that mimics the olfactory mechanism: A comprehensive review //</w:t>
      </w:r>
      <w:r w:rsidR="00787A47" w:rsidRPr="00E10CF0">
        <w:rPr>
          <w:szCs w:val="28"/>
          <w:lang w:val="en-US"/>
        </w:rPr>
        <w:t xml:space="preserve"> </w:t>
      </w:r>
      <w:r w:rsidR="00BB145E" w:rsidRPr="00E10CF0">
        <w:rPr>
          <w:szCs w:val="28"/>
          <w:lang w:val="en-US"/>
        </w:rPr>
        <w:t xml:space="preserve">Biomaterials Research. – 2022. – </w:t>
      </w:r>
      <w:r w:rsidR="00787A47" w:rsidRPr="00E10CF0">
        <w:rPr>
          <w:szCs w:val="28"/>
          <w:lang w:val="en-US"/>
        </w:rPr>
        <w:t>Vol.</w:t>
      </w:r>
      <w:r w:rsidR="00BB145E" w:rsidRPr="00E10CF0">
        <w:rPr>
          <w:szCs w:val="28"/>
          <w:lang w:val="en-US"/>
        </w:rPr>
        <w:t xml:space="preserve"> 26</w:t>
      </w:r>
      <w:r w:rsidR="00787A47" w:rsidRPr="00E10CF0">
        <w:rPr>
          <w:szCs w:val="28"/>
          <w:lang w:val="en-US"/>
        </w:rPr>
        <w:t>, Issue</w:t>
      </w:r>
      <w:r w:rsidR="00BB145E" w:rsidRPr="00E10CF0">
        <w:rPr>
          <w:szCs w:val="28"/>
          <w:lang w:val="en-US"/>
        </w:rPr>
        <w:t xml:space="preserve"> 1. – </w:t>
      </w:r>
      <w:r w:rsidR="00787A47" w:rsidRPr="00E10CF0">
        <w:rPr>
          <w:szCs w:val="28"/>
          <w:lang w:val="en-US"/>
        </w:rPr>
        <w:t>P.</w:t>
      </w:r>
      <w:r w:rsidR="00BB145E" w:rsidRPr="00E10CF0">
        <w:rPr>
          <w:szCs w:val="28"/>
          <w:lang w:val="en-US"/>
        </w:rPr>
        <w:t xml:space="preserve"> 40.</w:t>
      </w:r>
    </w:p>
    <w:p w14:paraId="0B4B772A" w14:textId="7ACEB069" w:rsidR="00BB145E" w:rsidRPr="00E10CF0" w:rsidRDefault="00A76E45" w:rsidP="00504942">
      <w:pPr>
        <w:pStyle w:val="afe"/>
        <w:tabs>
          <w:tab w:val="left" w:pos="1134"/>
        </w:tabs>
        <w:ind w:firstLine="709"/>
        <w:rPr>
          <w:szCs w:val="28"/>
          <w:lang w:val="en-US"/>
        </w:rPr>
      </w:pPr>
      <w:r w:rsidRPr="00E10CF0">
        <w:rPr>
          <w:szCs w:val="28"/>
          <w:lang w:val="kk-KZ"/>
        </w:rPr>
        <w:t xml:space="preserve">138 </w:t>
      </w:r>
      <w:r w:rsidR="00BB145E" w:rsidRPr="00E10CF0">
        <w:rPr>
          <w:szCs w:val="28"/>
          <w:lang w:val="en-US"/>
        </w:rPr>
        <w:t>Qin C. et al. Artificial olfactory biohybrid system: an evolving sense of smell //</w:t>
      </w:r>
      <w:r w:rsidR="00931943" w:rsidRPr="00E10CF0">
        <w:rPr>
          <w:szCs w:val="28"/>
          <w:lang w:val="en-US"/>
        </w:rPr>
        <w:t xml:space="preserve"> </w:t>
      </w:r>
      <w:r w:rsidR="00BB145E" w:rsidRPr="00E10CF0">
        <w:rPr>
          <w:szCs w:val="28"/>
          <w:lang w:val="en-US"/>
        </w:rPr>
        <w:t xml:space="preserve">Advanced Science. – 2023. – </w:t>
      </w:r>
      <w:r w:rsidR="00931943" w:rsidRPr="00E10CF0">
        <w:rPr>
          <w:szCs w:val="28"/>
          <w:lang w:val="en-US"/>
        </w:rPr>
        <w:t>Vol.</w:t>
      </w:r>
      <w:r w:rsidR="00BB145E" w:rsidRPr="00E10CF0">
        <w:rPr>
          <w:szCs w:val="28"/>
          <w:lang w:val="en-US"/>
        </w:rPr>
        <w:t xml:space="preserve"> 10</w:t>
      </w:r>
      <w:r w:rsidR="00931943" w:rsidRPr="00E10CF0">
        <w:rPr>
          <w:szCs w:val="28"/>
          <w:lang w:val="en-US"/>
        </w:rPr>
        <w:t>, Issue</w:t>
      </w:r>
      <w:r w:rsidR="00BB145E" w:rsidRPr="00E10CF0">
        <w:rPr>
          <w:szCs w:val="28"/>
          <w:lang w:val="en-US"/>
        </w:rPr>
        <w:t xml:space="preserve"> 5. – </w:t>
      </w:r>
      <w:r w:rsidR="00931943" w:rsidRPr="00E10CF0">
        <w:rPr>
          <w:szCs w:val="28"/>
          <w:lang w:val="en-US"/>
        </w:rPr>
        <w:t>P.</w:t>
      </w:r>
      <w:r w:rsidR="00BB145E" w:rsidRPr="00E10CF0">
        <w:rPr>
          <w:szCs w:val="28"/>
          <w:lang w:val="en-US"/>
        </w:rPr>
        <w:t xml:space="preserve"> 2204726.</w:t>
      </w:r>
    </w:p>
    <w:p w14:paraId="6927445F" w14:textId="09EAA021" w:rsidR="00BB145E" w:rsidRPr="00E10CF0" w:rsidRDefault="00A76E45" w:rsidP="00504942">
      <w:pPr>
        <w:pStyle w:val="afe"/>
        <w:tabs>
          <w:tab w:val="left" w:pos="1134"/>
        </w:tabs>
        <w:ind w:firstLine="709"/>
        <w:rPr>
          <w:szCs w:val="28"/>
          <w:lang w:val="en-US"/>
        </w:rPr>
      </w:pPr>
      <w:r w:rsidRPr="00E10CF0">
        <w:rPr>
          <w:szCs w:val="28"/>
          <w:lang w:val="kk-KZ"/>
        </w:rPr>
        <w:t xml:space="preserve">139 </w:t>
      </w:r>
      <w:r w:rsidR="00BB145E" w:rsidRPr="00E10CF0">
        <w:rPr>
          <w:szCs w:val="28"/>
          <w:lang w:val="en-US"/>
        </w:rPr>
        <w:t>Zhou Y. et al. Enhanced gas recognition of electronic nose using 1-D convolutional neural network with Savitzky–Golay filter //</w:t>
      </w:r>
      <w:r w:rsidR="00931943" w:rsidRPr="00E10CF0">
        <w:rPr>
          <w:szCs w:val="28"/>
          <w:lang w:val="en-US"/>
        </w:rPr>
        <w:t xml:space="preserve"> </w:t>
      </w:r>
      <w:r w:rsidR="00BB145E" w:rsidRPr="00E10CF0">
        <w:rPr>
          <w:szCs w:val="28"/>
          <w:lang w:val="en-US"/>
        </w:rPr>
        <w:t xml:space="preserve">IEEE Sensors Journal. – 2024. – </w:t>
      </w:r>
      <w:r w:rsidR="00931943" w:rsidRPr="00E10CF0">
        <w:rPr>
          <w:szCs w:val="28"/>
          <w:lang w:val="en-US"/>
        </w:rPr>
        <w:t>Vol.</w:t>
      </w:r>
      <w:r w:rsidR="00BB145E" w:rsidRPr="00E10CF0">
        <w:rPr>
          <w:szCs w:val="28"/>
          <w:lang w:val="en-US"/>
        </w:rPr>
        <w:t xml:space="preserve"> 24</w:t>
      </w:r>
      <w:r w:rsidR="00931943" w:rsidRPr="00E10CF0">
        <w:rPr>
          <w:szCs w:val="28"/>
          <w:lang w:val="en-US"/>
        </w:rPr>
        <w:t>, Issue</w:t>
      </w:r>
      <w:r w:rsidR="00BB145E" w:rsidRPr="00E10CF0">
        <w:rPr>
          <w:szCs w:val="28"/>
          <w:lang w:val="en-US"/>
        </w:rPr>
        <w:t xml:space="preserve"> 7. – </w:t>
      </w:r>
      <w:r w:rsidR="00931943" w:rsidRPr="00E10CF0">
        <w:rPr>
          <w:szCs w:val="28"/>
          <w:lang w:val="en-US"/>
        </w:rPr>
        <w:t>P.</w:t>
      </w:r>
      <w:r w:rsidR="00BB145E" w:rsidRPr="00E10CF0">
        <w:rPr>
          <w:szCs w:val="28"/>
          <w:lang w:val="en-US"/>
        </w:rPr>
        <w:t xml:space="preserve"> 10769-10778.</w:t>
      </w:r>
    </w:p>
    <w:p w14:paraId="2276E09B" w14:textId="0380572D" w:rsidR="00BB145E" w:rsidRPr="00E10CF0" w:rsidRDefault="00A76E45" w:rsidP="00504942">
      <w:pPr>
        <w:pStyle w:val="afe"/>
        <w:tabs>
          <w:tab w:val="left" w:pos="1134"/>
        </w:tabs>
        <w:ind w:firstLine="709"/>
        <w:rPr>
          <w:szCs w:val="28"/>
          <w:lang w:val="en-US"/>
        </w:rPr>
      </w:pPr>
      <w:r w:rsidRPr="00E10CF0">
        <w:rPr>
          <w:szCs w:val="28"/>
          <w:lang w:val="kk-KZ"/>
        </w:rPr>
        <w:t xml:space="preserve">140 </w:t>
      </w:r>
      <w:r w:rsidR="00BB145E" w:rsidRPr="00E10CF0">
        <w:rPr>
          <w:szCs w:val="28"/>
          <w:lang w:val="en-US"/>
        </w:rPr>
        <w:t>Mei H. et al. Overcoming the limits of cross-sensitivity: pattern recognition methods for chemiresistive gas sensor array //</w:t>
      </w:r>
      <w:r w:rsidR="00931943" w:rsidRPr="00E10CF0">
        <w:rPr>
          <w:szCs w:val="28"/>
          <w:lang w:val="en-US"/>
        </w:rPr>
        <w:t xml:space="preserve"> </w:t>
      </w:r>
      <w:r w:rsidR="00BB145E" w:rsidRPr="00E10CF0">
        <w:rPr>
          <w:szCs w:val="28"/>
          <w:lang w:val="en-US"/>
        </w:rPr>
        <w:t xml:space="preserve">Nano-micro letters. – 2024. – </w:t>
      </w:r>
      <w:r w:rsidR="00931943" w:rsidRPr="00E10CF0">
        <w:rPr>
          <w:szCs w:val="28"/>
          <w:lang w:val="en-US"/>
        </w:rPr>
        <w:t>Vol.</w:t>
      </w:r>
      <w:r w:rsidR="00BB145E" w:rsidRPr="00E10CF0">
        <w:rPr>
          <w:szCs w:val="28"/>
          <w:lang w:val="en-US"/>
        </w:rPr>
        <w:t xml:space="preserve"> 16</w:t>
      </w:r>
      <w:r w:rsidR="00931943" w:rsidRPr="00E10CF0">
        <w:rPr>
          <w:szCs w:val="28"/>
          <w:lang w:val="en-US"/>
        </w:rPr>
        <w:t>, Issue</w:t>
      </w:r>
      <w:r w:rsidR="00BB145E" w:rsidRPr="00E10CF0">
        <w:rPr>
          <w:szCs w:val="28"/>
          <w:lang w:val="en-US"/>
        </w:rPr>
        <w:t xml:space="preserve"> 1. – </w:t>
      </w:r>
      <w:r w:rsidR="00931943" w:rsidRPr="00E10CF0">
        <w:rPr>
          <w:szCs w:val="28"/>
          <w:lang w:val="en-US"/>
        </w:rPr>
        <w:t>P</w:t>
      </w:r>
      <w:r w:rsidR="00BB145E" w:rsidRPr="00E10CF0">
        <w:rPr>
          <w:szCs w:val="28"/>
          <w:lang w:val="en-US"/>
        </w:rPr>
        <w:t>. 269.</w:t>
      </w:r>
    </w:p>
    <w:p w14:paraId="459369F5" w14:textId="0BB2A321" w:rsidR="00BB145E" w:rsidRPr="00E10CF0" w:rsidRDefault="00A76E45" w:rsidP="00504942">
      <w:pPr>
        <w:pStyle w:val="afe"/>
        <w:tabs>
          <w:tab w:val="left" w:pos="1134"/>
        </w:tabs>
        <w:ind w:firstLine="709"/>
        <w:rPr>
          <w:szCs w:val="28"/>
          <w:lang w:val="en-US"/>
        </w:rPr>
      </w:pPr>
      <w:r w:rsidRPr="00E10CF0">
        <w:rPr>
          <w:szCs w:val="28"/>
          <w:lang w:val="kk-KZ"/>
        </w:rPr>
        <w:t xml:space="preserve">141 </w:t>
      </w:r>
      <w:r w:rsidR="00931943" w:rsidRPr="00E10CF0">
        <w:rPr>
          <w:szCs w:val="28"/>
          <w:lang w:val="en-US"/>
        </w:rPr>
        <w:t>Chowdhury M.A.Z., Oehlschlaeger M.</w:t>
      </w:r>
      <w:r w:rsidR="00BB145E" w:rsidRPr="00E10CF0">
        <w:rPr>
          <w:szCs w:val="28"/>
          <w:lang w:val="en-US"/>
        </w:rPr>
        <w:t>A. Artificial intelligence in gas sensing: a review //</w:t>
      </w:r>
      <w:r w:rsidR="00931943" w:rsidRPr="00E10CF0">
        <w:rPr>
          <w:szCs w:val="28"/>
          <w:lang w:val="en-US"/>
        </w:rPr>
        <w:t xml:space="preserve"> </w:t>
      </w:r>
      <w:r w:rsidR="00BB145E" w:rsidRPr="00E10CF0">
        <w:rPr>
          <w:szCs w:val="28"/>
          <w:lang w:val="en-US"/>
        </w:rPr>
        <w:t xml:space="preserve">ACS sensors. – 2025. – </w:t>
      </w:r>
      <w:r w:rsidR="00931943" w:rsidRPr="00E10CF0">
        <w:rPr>
          <w:szCs w:val="28"/>
          <w:lang w:val="en-US"/>
        </w:rPr>
        <w:t>Vol.</w:t>
      </w:r>
      <w:r w:rsidR="00BB145E" w:rsidRPr="00E10CF0">
        <w:rPr>
          <w:szCs w:val="28"/>
          <w:lang w:val="en-US"/>
        </w:rPr>
        <w:t xml:space="preserve"> 10</w:t>
      </w:r>
      <w:r w:rsidR="00931943" w:rsidRPr="00E10CF0">
        <w:rPr>
          <w:szCs w:val="28"/>
          <w:lang w:val="en-US"/>
        </w:rPr>
        <w:t>, Issue</w:t>
      </w:r>
      <w:r w:rsidR="00BB145E" w:rsidRPr="00E10CF0">
        <w:rPr>
          <w:szCs w:val="28"/>
          <w:lang w:val="en-US"/>
        </w:rPr>
        <w:t xml:space="preserve"> 3. – </w:t>
      </w:r>
      <w:r w:rsidR="00931943" w:rsidRPr="00E10CF0">
        <w:rPr>
          <w:szCs w:val="28"/>
          <w:lang w:val="en-US"/>
        </w:rPr>
        <w:t>P</w:t>
      </w:r>
      <w:r w:rsidR="00BB145E" w:rsidRPr="00E10CF0">
        <w:rPr>
          <w:szCs w:val="28"/>
          <w:lang w:val="en-US"/>
        </w:rPr>
        <w:t>. 1538-1563.</w:t>
      </w:r>
    </w:p>
    <w:p w14:paraId="4354B911" w14:textId="6F3A621F" w:rsidR="00BB145E" w:rsidRPr="00E10CF0" w:rsidRDefault="00A76E45" w:rsidP="00504942">
      <w:pPr>
        <w:pStyle w:val="afe"/>
        <w:tabs>
          <w:tab w:val="left" w:pos="1134"/>
        </w:tabs>
        <w:ind w:firstLine="709"/>
        <w:rPr>
          <w:szCs w:val="28"/>
          <w:lang w:val="en-US"/>
        </w:rPr>
      </w:pPr>
      <w:r w:rsidRPr="00E10CF0">
        <w:rPr>
          <w:szCs w:val="28"/>
          <w:lang w:val="kk-KZ"/>
        </w:rPr>
        <w:t xml:space="preserve">142 </w:t>
      </w:r>
      <w:r w:rsidR="00BB145E" w:rsidRPr="00E10CF0">
        <w:rPr>
          <w:szCs w:val="28"/>
          <w:lang w:val="en-US"/>
        </w:rPr>
        <w:t>Ye B. et al. Advances of semiconductor gas sensor on multi-parameter sensing and features extraction methods //</w:t>
      </w:r>
      <w:r w:rsidR="00931943" w:rsidRPr="00E10CF0">
        <w:rPr>
          <w:szCs w:val="28"/>
          <w:lang w:val="en-US"/>
        </w:rPr>
        <w:t xml:space="preserve"> </w:t>
      </w:r>
      <w:r w:rsidR="00BB145E" w:rsidRPr="00E10CF0">
        <w:rPr>
          <w:szCs w:val="28"/>
          <w:lang w:val="en-US"/>
        </w:rPr>
        <w:t xml:space="preserve">Review of Scientific Instruments. – 2025. – </w:t>
      </w:r>
      <w:r w:rsidR="00931943" w:rsidRPr="00E10CF0">
        <w:rPr>
          <w:szCs w:val="28"/>
          <w:lang w:val="en-US"/>
        </w:rPr>
        <w:t>Vol.</w:t>
      </w:r>
      <w:r w:rsidR="00BB145E" w:rsidRPr="00E10CF0">
        <w:rPr>
          <w:szCs w:val="28"/>
          <w:lang w:val="en-US"/>
        </w:rPr>
        <w:t xml:space="preserve"> 96</w:t>
      </w:r>
      <w:r w:rsidR="00931943" w:rsidRPr="00E10CF0">
        <w:rPr>
          <w:szCs w:val="28"/>
          <w:lang w:val="en-US"/>
        </w:rPr>
        <w:t>, Issue 12</w:t>
      </w:r>
      <w:r w:rsidR="00BB145E" w:rsidRPr="00E10CF0">
        <w:rPr>
          <w:szCs w:val="28"/>
          <w:lang w:val="en-US"/>
        </w:rPr>
        <w:t xml:space="preserve">. – </w:t>
      </w:r>
      <w:r w:rsidR="00931943" w:rsidRPr="00E10CF0">
        <w:rPr>
          <w:szCs w:val="28"/>
          <w:lang w:val="en-US"/>
        </w:rPr>
        <w:t>P.</w:t>
      </w:r>
      <w:r w:rsidR="00BB145E" w:rsidRPr="00E10CF0">
        <w:rPr>
          <w:szCs w:val="28"/>
          <w:lang w:val="en-US"/>
        </w:rPr>
        <w:t xml:space="preserve"> 12</w:t>
      </w:r>
      <w:r w:rsidR="00931943" w:rsidRPr="00E10CF0">
        <w:rPr>
          <w:szCs w:val="28"/>
          <w:lang w:val="en-US"/>
        </w:rPr>
        <w:t>1501</w:t>
      </w:r>
      <w:r w:rsidR="00BB145E" w:rsidRPr="00E10CF0">
        <w:rPr>
          <w:szCs w:val="28"/>
          <w:lang w:val="en-US"/>
        </w:rPr>
        <w:t xml:space="preserve">. </w:t>
      </w:r>
    </w:p>
    <w:p w14:paraId="244C8B95" w14:textId="6218D6F1" w:rsidR="00BB145E" w:rsidRPr="00E10CF0" w:rsidRDefault="00A76E45" w:rsidP="00504942">
      <w:pPr>
        <w:pStyle w:val="afe"/>
        <w:tabs>
          <w:tab w:val="left" w:pos="1134"/>
        </w:tabs>
        <w:ind w:firstLine="709"/>
        <w:rPr>
          <w:szCs w:val="28"/>
          <w:lang w:val="en-US"/>
        </w:rPr>
      </w:pPr>
      <w:r w:rsidRPr="00E10CF0">
        <w:rPr>
          <w:szCs w:val="28"/>
          <w:lang w:val="kk-KZ"/>
        </w:rPr>
        <w:t xml:space="preserve">143 </w:t>
      </w:r>
      <w:r w:rsidR="00931943" w:rsidRPr="00E10CF0">
        <w:rPr>
          <w:szCs w:val="28"/>
          <w:lang w:val="en-US"/>
        </w:rPr>
        <w:t>Tzing S.</w:t>
      </w:r>
      <w:r w:rsidR="00BB145E" w:rsidRPr="00E10CF0">
        <w:rPr>
          <w:szCs w:val="28"/>
          <w:lang w:val="en-US"/>
        </w:rPr>
        <w:t>H. et al. A simple and rapid method for identifying the source of spilled oil using an electronic nose: Confirmation by gas chromatography with mass spectrometry //</w:t>
      </w:r>
      <w:r w:rsidR="00931943" w:rsidRPr="00E10CF0">
        <w:rPr>
          <w:szCs w:val="28"/>
          <w:lang w:val="en-US"/>
        </w:rPr>
        <w:t xml:space="preserve"> </w:t>
      </w:r>
      <w:r w:rsidR="00BB145E" w:rsidRPr="00E10CF0">
        <w:rPr>
          <w:szCs w:val="28"/>
          <w:lang w:val="en-US"/>
        </w:rPr>
        <w:t xml:space="preserve">Rapid communications in mass spectrometry. </w:t>
      </w:r>
      <w:r w:rsidR="00931943" w:rsidRPr="00E10CF0">
        <w:rPr>
          <w:szCs w:val="28"/>
          <w:lang w:val="en-US"/>
        </w:rPr>
        <w:t>–</w:t>
      </w:r>
      <w:r w:rsidR="00BB145E" w:rsidRPr="00E10CF0">
        <w:rPr>
          <w:szCs w:val="28"/>
          <w:lang w:val="en-US"/>
        </w:rPr>
        <w:t xml:space="preserve"> 2003</w:t>
      </w:r>
      <w:r w:rsidR="00931943" w:rsidRPr="00E10CF0">
        <w:rPr>
          <w:szCs w:val="28"/>
          <w:lang w:val="en-US"/>
        </w:rPr>
        <w:t>.</w:t>
      </w:r>
      <w:r w:rsidR="00BB145E" w:rsidRPr="00E10CF0">
        <w:rPr>
          <w:szCs w:val="28"/>
          <w:lang w:val="en-US"/>
        </w:rPr>
        <w:t xml:space="preserve"> </w:t>
      </w:r>
      <w:r w:rsidR="00931943" w:rsidRPr="00E10CF0">
        <w:rPr>
          <w:szCs w:val="28"/>
          <w:lang w:val="en-US"/>
        </w:rPr>
        <w:t>–</w:t>
      </w:r>
      <w:r w:rsidR="00BB145E" w:rsidRPr="00E10CF0">
        <w:rPr>
          <w:szCs w:val="28"/>
          <w:lang w:val="en-US"/>
        </w:rPr>
        <w:t xml:space="preserve"> V</w:t>
      </w:r>
      <w:r w:rsidR="00931943" w:rsidRPr="00E10CF0">
        <w:rPr>
          <w:szCs w:val="28"/>
          <w:lang w:val="en-US"/>
        </w:rPr>
        <w:t>ol.</w:t>
      </w:r>
      <w:r w:rsidR="00BB145E" w:rsidRPr="00E10CF0">
        <w:rPr>
          <w:szCs w:val="28"/>
          <w:lang w:val="en-US"/>
        </w:rPr>
        <w:t xml:space="preserve"> 17</w:t>
      </w:r>
      <w:r w:rsidR="00931943" w:rsidRPr="00E10CF0">
        <w:rPr>
          <w:szCs w:val="28"/>
          <w:lang w:val="en-US"/>
        </w:rPr>
        <w:t>, Issue </w:t>
      </w:r>
      <w:r w:rsidR="00BB145E" w:rsidRPr="00E10CF0">
        <w:rPr>
          <w:szCs w:val="28"/>
          <w:lang w:val="en-US"/>
        </w:rPr>
        <w:t xml:space="preserve">16. </w:t>
      </w:r>
      <w:r w:rsidR="00931943" w:rsidRPr="00E10CF0">
        <w:rPr>
          <w:szCs w:val="28"/>
          <w:lang w:val="en-US"/>
        </w:rPr>
        <w:t>–</w:t>
      </w:r>
      <w:r w:rsidR="00BB145E" w:rsidRPr="00E10CF0">
        <w:rPr>
          <w:szCs w:val="28"/>
          <w:lang w:val="en-US"/>
        </w:rPr>
        <w:t xml:space="preserve"> P</w:t>
      </w:r>
      <w:r w:rsidR="00931943" w:rsidRPr="00E10CF0">
        <w:rPr>
          <w:szCs w:val="28"/>
          <w:lang w:val="en-US"/>
        </w:rPr>
        <w:t>.</w:t>
      </w:r>
      <w:r w:rsidR="00BB145E" w:rsidRPr="00E10CF0">
        <w:rPr>
          <w:szCs w:val="28"/>
          <w:lang w:val="en-US"/>
        </w:rPr>
        <w:t xml:space="preserve"> 1873-1880.</w:t>
      </w:r>
    </w:p>
    <w:p w14:paraId="279394C5" w14:textId="7F4A66F7" w:rsidR="00BB145E" w:rsidRPr="00E10CF0" w:rsidRDefault="00A76E45" w:rsidP="00504942">
      <w:pPr>
        <w:pStyle w:val="afe"/>
        <w:tabs>
          <w:tab w:val="left" w:pos="1134"/>
        </w:tabs>
        <w:ind w:firstLine="709"/>
        <w:rPr>
          <w:szCs w:val="28"/>
          <w:lang w:val="en-US"/>
        </w:rPr>
      </w:pPr>
      <w:r w:rsidRPr="00E10CF0">
        <w:rPr>
          <w:szCs w:val="28"/>
          <w:lang w:val="kk-KZ"/>
        </w:rPr>
        <w:t xml:space="preserve">144 </w:t>
      </w:r>
      <w:r w:rsidR="00BB145E" w:rsidRPr="00E10CF0">
        <w:rPr>
          <w:szCs w:val="28"/>
          <w:lang w:val="en-US"/>
        </w:rPr>
        <w:t>Röck F., Barsan N., Weimar U. Electronic nose: current status and future trends //</w:t>
      </w:r>
      <w:r w:rsidR="00931943" w:rsidRPr="00E10CF0">
        <w:rPr>
          <w:szCs w:val="28"/>
          <w:lang w:val="en-US"/>
        </w:rPr>
        <w:t xml:space="preserve"> </w:t>
      </w:r>
      <w:r w:rsidR="00BB145E" w:rsidRPr="00E10CF0">
        <w:rPr>
          <w:szCs w:val="28"/>
          <w:lang w:val="en-US"/>
        </w:rPr>
        <w:t xml:space="preserve">Chemical reviews. </w:t>
      </w:r>
      <w:r w:rsidR="00931943" w:rsidRPr="00E10CF0">
        <w:rPr>
          <w:szCs w:val="28"/>
          <w:lang w:val="en-US"/>
        </w:rPr>
        <w:t>–</w:t>
      </w:r>
      <w:r w:rsidR="00BB145E" w:rsidRPr="00E10CF0">
        <w:rPr>
          <w:szCs w:val="28"/>
          <w:lang w:val="en-US"/>
        </w:rPr>
        <w:t xml:space="preserve"> 2008</w:t>
      </w:r>
      <w:r w:rsidR="00931943" w:rsidRPr="00E10CF0">
        <w:rPr>
          <w:szCs w:val="28"/>
          <w:lang w:val="en-US"/>
        </w:rPr>
        <w:t>.</w:t>
      </w:r>
      <w:r w:rsidR="00BB145E" w:rsidRPr="00E10CF0">
        <w:rPr>
          <w:szCs w:val="28"/>
          <w:lang w:val="en-US"/>
        </w:rPr>
        <w:t xml:space="preserve"> </w:t>
      </w:r>
      <w:r w:rsidR="00931943" w:rsidRPr="00E10CF0">
        <w:rPr>
          <w:szCs w:val="28"/>
          <w:lang w:val="en-US"/>
        </w:rPr>
        <w:t>–</w:t>
      </w:r>
      <w:r w:rsidR="00BB145E" w:rsidRPr="00E10CF0">
        <w:rPr>
          <w:szCs w:val="28"/>
          <w:lang w:val="en-US"/>
        </w:rPr>
        <w:t xml:space="preserve"> V</w:t>
      </w:r>
      <w:r w:rsidR="00931943" w:rsidRPr="00E10CF0">
        <w:rPr>
          <w:szCs w:val="28"/>
          <w:lang w:val="en-US"/>
        </w:rPr>
        <w:t>ol.</w:t>
      </w:r>
      <w:r w:rsidR="00BB145E" w:rsidRPr="00E10CF0">
        <w:rPr>
          <w:szCs w:val="28"/>
          <w:lang w:val="en-US"/>
        </w:rPr>
        <w:t xml:space="preserve"> 108</w:t>
      </w:r>
      <w:r w:rsidR="00931943" w:rsidRPr="00E10CF0">
        <w:rPr>
          <w:szCs w:val="28"/>
          <w:lang w:val="en-US"/>
        </w:rPr>
        <w:t xml:space="preserve">, Issue </w:t>
      </w:r>
      <w:r w:rsidR="00BB145E" w:rsidRPr="00E10CF0">
        <w:rPr>
          <w:szCs w:val="28"/>
          <w:lang w:val="en-US"/>
        </w:rPr>
        <w:t xml:space="preserve">2. </w:t>
      </w:r>
      <w:r w:rsidR="00931943" w:rsidRPr="00E10CF0">
        <w:rPr>
          <w:szCs w:val="28"/>
          <w:lang w:val="en-US"/>
        </w:rPr>
        <w:t>–</w:t>
      </w:r>
      <w:r w:rsidR="00BB145E" w:rsidRPr="00E10CF0">
        <w:rPr>
          <w:szCs w:val="28"/>
          <w:lang w:val="en-US"/>
        </w:rPr>
        <w:t xml:space="preserve"> P</w:t>
      </w:r>
      <w:r w:rsidR="00931943" w:rsidRPr="00E10CF0">
        <w:rPr>
          <w:szCs w:val="28"/>
          <w:lang w:val="en-US"/>
        </w:rPr>
        <w:t>.</w:t>
      </w:r>
      <w:r w:rsidR="00BB145E" w:rsidRPr="00E10CF0">
        <w:rPr>
          <w:szCs w:val="28"/>
          <w:lang w:val="en-US"/>
        </w:rPr>
        <w:t xml:space="preserve"> 705-725.</w:t>
      </w:r>
    </w:p>
    <w:p w14:paraId="63BF0189" w14:textId="7F5BE512" w:rsidR="00BB145E" w:rsidRPr="00E10CF0" w:rsidRDefault="009C1E30" w:rsidP="00504942">
      <w:pPr>
        <w:pStyle w:val="afe"/>
        <w:tabs>
          <w:tab w:val="left" w:pos="1134"/>
        </w:tabs>
        <w:ind w:firstLine="709"/>
        <w:rPr>
          <w:szCs w:val="28"/>
          <w:lang w:val="en-US"/>
        </w:rPr>
      </w:pPr>
      <w:r w:rsidRPr="00E10CF0">
        <w:rPr>
          <w:szCs w:val="28"/>
          <w:lang w:val="en-US"/>
        </w:rPr>
        <w:t xml:space="preserve">145 </w:t>
      </w:r>
      <w:r w:rsidR="00931943" w:rsidRPr="00E10CF0">
        <w:rPr>
          <w:szCs w:val="28"/>
          <w:lang w:val="en-US"/>
        </w:rPr>
        <w:t>Pinheiro A.C.</w:t>
      </w:r>
      <w:r w:rsidR="00BB145E" w:rsidRPr="00E10CF0">
        <w:rPr>
          <w:szCs w:val="28"/>
          <w:lang w:val="en-US"/>
        </w:rPr>
        <w:t>M. et al. Application of multivariate statistical analysis and machine learning to sensory data analysis //</w:t>
      </w:r>
      <w:r w:rsidR="00931943" w:rsidRPr="00E10CF0">
        <w:rPr>
          <w:szCs w:val="28"/>
          <w:lang w:val="en-US"/>
        </w:rPr>
        <w:t xml:space="preserve"> In book: </w:t>
      </w:r>
      <w:r w:rsidR="00BB145E" w:rsidRPr="00E10CF0">
        <w:rPr>
          <w:szCs w:val="28"/>
          <w:lang w:val="en-US"/>
        </w:rPr>
        <w:t xml:space="preserve">Sensory Profiling of Dairy Products. – </w:t>
      </w:r>
      <w:r w:rsidR="00931943" w:rsidRPr="00E10CF0">
        <w:rPr>
          <w:szCs w:val="28"/>
          <w:lang w:val="en-US"/>
        </w:rPr>
        <w:t xml:space="preserve">Hoboken, </w:t>
      </w:r>
      <w:r w:rsidR="00BB145E" w:rsidRPr="00E10CF0">
        <w:rPr>
          <w:szCs w:val="28"/>
          <w:lang w:val="en-US"/>
        </w:rPr>
        <w:t xml:space="preserve">2023. – </w:t>
      </w:r>
      <w:r w:rsidR="00931943" w:rsidRPr="00E10CF0">
        <w:rPr>
          <w:szCs w:val="28"/>
          <w:lang w:val="en-US"/>
        </w:rPr>
        <w:t>P.</w:t>
      </w:r>
      <w:r w:rsidR="00BB145E" w:rsidRPr="00E10CF0">
        <w:rPr>
          <w:szCs w:val="28"/>
          <w:lang w:val="en-US"/>
        </w:rPr>
        <w:t xml:space="preserve"> 57-67.</w:t>
      </w:r>
    </w:p>
    <w:p w14:paraId="31AAD8E9" w14:textId="18016FED" w:rsidR="00BB145E" w:rsidRPr="00E10CF0" w:rsidRDefault="00A76E45" w:rsidP="00504942">
      <w:pPr>
        <w:pStyle w:val="afe"/>
        <w:tabs>
          <w:tab w:val="left" w:pos="1134"/>
        </w:tabs>
        <w:ind w:firstLine="709"/>
        <w:rPr>
          <w:szCs w:val="28"/>
          <w:lang w:val="en-US"/>
        </w:rPr>
      </w:pPr>
      <w:r w:rsidRPr="00E10CF0">
        <w:rPr>
          <w:szCs w:val="28"/>
          <w:lang w:val="kk-KZ"/>
        </w:rPr>
        <w:t xml:space="preserve">146 </w:t>
      </w:r>
      <w:r w:rsidR="00BB145E" w:rsidRPr="00E10CF0">
        <w:rPr>
          <w:szCs w:val="28"/>
          <w:lang w:val="en-US"/>
        </w:rPr>
        <w:t>Marques C. et al. An overview of sensory characterization techniques: From classical descriptive analysis to the emergence of novel profiling methods //</w:t>
      </w:r>
      <w:r w:rsidR="00931943" w:rsidRPr="00E10CF0">
        <w:rPr>
          <w:szCs w:val="28"/>
          <w:lang w:val="en-US"/>
        </w:rPr>
        <w:t xml:space="preserve"> </w:t>
      </w:r>
      <w:r w:rsidR="00BB145E" w:rsidRPr="00E10CF0">
        <w:rPr>
          <w:szCs w:val="28"/>
          <w:lang w:val="en-US"/>
        </w:rPr>
        <w:t xml:space="preserve">Foods. – 2022. – </w:t>
      </w:r>
      <w:r w:rsidR="00931943" w:rsidRPr="00E10CF0">
        <w:rPr>
          <w:szCs w:val="28"/>
          <w:lang w:val="en-US"/>
        </w:rPr>
        <w:t>Vol.</w:t>
      </w:r>
      <w:r w:rsidR="00BB145E" w:rsidRPr="00E10CF0">
        <w:rPr>
          <w:szCs w:val="28"/>
          <w:lang w:val="en-US"/>
        </w:rPr>
        <w:t xml:space="preserve"> 11</w:t>
      </w:r>
      <w:r w:rsidR="00931943" w:rsidRPr="00E10CF0">
        <w:rPr>
          <w:szCs w:val="28"/>
          <w:lang w:val="en-US"/>
        </w:rPr>
        <w:t>, Issue</w:t>
      </w:r>
      <w:r w:rsidR="00BB145E" w:rsidRPr="00E10CF0">
        <w:rPr>
          <w:szCs w:val="28"/>
          <w:lang w:val="en-US"/>
        </w:rPr>
        <w:t xml:space="preserve"> 3. – </w:t>
      </w:r>
      <w:r w:rsidR="00931943" w:rsidRPr="00E10CF0">
        <w:rPr>
          <w:szCs w:val="28"/>
          <w:lang w:val="en-US"/>
        </w:rPr>
        <w:t>P.</w:t>
      </w:r>
      <w:r w:rsidR="00BB145E" w:rsidRPr="00E10CF0">
        <w:rPr>
          <w:szCs w:val="28"/>
          <w:lang w:val="en-US"/>
        </w:rPr>
        <w:t xml:space="preserve"> 255</w:t>
      </w:r>
      <w:r w:rsidR="00931943" w:rsidRPr="00E10CF0">
        <w:rPr>
          <w:szCs w:val="28"/>
          <w:lang w:val="en-US"/>
        </w:rPr>
        <w:t>.</w:t>
      </w:r>
    </w:p>
    <w:p w14:paraId="02502AF4" w14:textId="36A17B73" w:rsidR="00BB145E" w:rsidRPr="00E10CF0" w:rsidRDefault="00A76E45" w:rsidP="00504942">
      <w:pPr>
        <w:pStyle w:val="afe"/>
        <w:tabs>
          <w:tab w:val="left" w:pos="1134"/>
        </w:tabs>
        <w:ind w:firstLine="709"/>
        <w:rPr>
          <w:szCs w:val="28"/>
          <w:lang w:val="en-US"/>
        </w:rPr>
      </w:pPr>
      <w:r w:rsidRPr="00E10CF0">
        <w:rPr>
          <w:szCs w:val="28"/>
          <w:lang w:val="kk-KZ"/>
        </w:rPr>
        <w:t xml:space="preserve">147 </w:t>
      </w:r>
      <w:r w:rsidR="00BB145E" w:rsidRPr="00E10CF0">
        <w:rPr>
          <w:szCs w:val="28"/>
          <w:lang w:val="en-US"/>
        </w:rPr>
        <w:t>Breiman L. Random forests //</w:t>
      </w:r>
      <w:r w:rsidR="00931943" w:rsidRPr="00E10CF0">
        <w:rPr>
          <w:szCs w:val="28"/>
          <w:lang w:val="en-US"/>
        </w:rPr>
        <w:t xml:space="preserve"> </w:t>
      </w:r>
      <w:r w:rsidR="00BB145E" w:rsidRPr="00E10CF0">
        <w:rPr>
          <w:szCs w:val="28"/>
          <w:lang w:val="en-US"/>
        </w:rPr>
        <w:t xml:space="preserve">Machine learn. </w:t>
      </w:r>
      <w:r w:rsidR="00931943" w:rsidRPr="00E10CF0">
        <w:rPr>
          <w:szCs w:val="28"/>
          <w:lang w:val="en-US"/>
        </w:rPr>
        <w:t>–</w:t>
      </w:r>
      <w:r w:rsidR="00BB145E" w:rsidRPr="00E10CF0">
        <w:rPr>
          <w:szCs w:val="28"/>
          <w:lang w:val="en-US"/>
        </w:rPr>
        <w:t xml:space="preserve"> 2001</w:t>
      </w:r>
      <w:r w:rsidR="00931943" w:rsidRPr="00E10CF0">
        <w:rPr>
          <w:szCs w:val="28"/>
          <w:lang w:val="en-US"/>
        </w:rPr>
        <w:t>.</w:t>
      </w:r>
      <w:r w:rsidR="00BB145E" w:rsidRPr="00E10CF0">
        <w:rPr>
          <w:szCs w:val="28"/>
          <w:lang w:val="en-US"/>
        </w:rPr>
        <w:t xml:space="preserve"> </w:t>
      </w:r>
      <w:r w:rsidR="00931943" w:rsidRPr="00E10CF0">
        <w:rPr>
          <w:szCs w:val="28"/>
          <w:lang w:val="en-US"/>
        </w:rPr>
        <w:t>–</w:t>
      </w:r>
      <w:r w:rsidR="00BB145E" w:rsidRPr="00E10CF0">
        <w:rPr>
          <w:szCs w:val="28"/>
          <w:lang w:val="en-US"/>
        </w:rPr>
        <w:t xml:space="preserve"> V</w:t>
      </w:r>
      <w:r w:rsidR="00931943" w:rsidRPr="00E10CF0">
        <w:rPr>
          <w:szCs w:val="28"/>
          <w:lang w:val="en-US"/>
        </w:rPr>
        <w:t>ol.</w:t>
      </w:r>
      <w:r w:rsidR="00BB145E" w:rsidRPr="00E10CF0">
        <w:rPr>
          <w:szCs w:val="28"/>
          <w:lang w:val="en-US"/>
        </w:rPr>
        <w:t xml:space="preserve"> 45. </w:t>
      </w:r>
      <w:r w:rsidR="00931943" w:rsidRPr="00E10CF0">
        <w:rPr>
          <w:szCs w:val="28"/>
          <w:lang w:val="en-US"/>
        </w:rPr>
        <w:t>–</w:t>
      </w:r>
      <w:r w:rsidR="00BB145E" w:rsidRPr="00E10CF0">
        <w:rPr>
          <w:szCs w:val="28"/>
          <w:lang w:val="en-US"/>
        </w:rPr>
        <w:t xml:space="preserve"> P</w:t>
      </w:r>
      <w:r w:rsidR="00931943" w:rsidRPr="00E10CF0">
        <w:rPr>
          <w:szCs w:val="28"/>
          <w:lang w:val="en-US"/>
        </w:rPr>
        <w:t>.</w:t>
      </w:r>
      <w:r w:rsidR="00BB145E" w:rsidRPr="00E10CF0">
        <w:rPr>
          <w:szCs w:val="28"/>
          <w:lang w:val="en-US"/>
        </w:rPr>
        <w:t xml:space="preserve"> 5-32.</w:t>
      </w:r>
    </w:p>
    <w:p w14:paraId="588C90FB" w14:textId="31276CC3" w:rsidR="00BB145E" w:rsidRPr="00E10CF0" w:rsidRDefault="00A76E45" w:rsidP="00504942">
      <w:pPr>
        <w:pStyle w:val="afe"/>
        <w:tabs>
          <w:tab w:val="left" w:pos="1134"/>
        </w:tabs>
        <w:ind w:firstLine="709"/>
        <w:rPr>
          <w:szCs w:val="28"/>
          <w:lang w:val="en-US"/>
        </w:rPr>
      </w:pPr>
      <w:r w:rsidRPr="00E10CF0">
        <w:rPr>
          <w:szCs w:val="28"/>
          <w:lang w:val="kk-KZ"/>
        </w:rPr>
        <w:t xml:space="preserve">148 </w:t>
      </w:r>
      <w:r w:rsidR="00BB145E" w:rsidRPr="00E10CF0">
        <w:rPr>
          <w:szCs w:val="28"/>
          <w:lang w:val="en-US"/>
        </w:rPr>
        <w:t>Arora M. et al. Machine learning approaches to identify discriminative signatures of volatile organic compounds (VOCs) from bacteria and fungi using SPME-DART-MS //</w:t>
      </w:r>
      <w:r w:rsidR="00931943" w:rsidRPr="00E10CF0">
        <w:rPr>
          <w:szCs w:val="28"/>
          <w:lang w:val="en-US"/>
        </w:rPr>
        <w:t xml:space="preserve"> </w:t>
      </w:r>
      <w:r w:rsidR="00BB145E" w:rsidRPr="00E10CF0">
        <w:rPr>
          <w:szCs w:val="28"/>
          <w:lang w:val="en-US"/>
        </w:rPr>
        <w:t xml:space="preserve">Metabolites. – 2022. – </w:t>
      </w:r>
      <w:r w:rsidR="00931943" w:rsidRPr="00E10CF0">
        <w:rPr>
          <w:szCs w:val="28"/>
          <w:lang w:val="en-US"/>
        </w:rPr>
        <w:t>Vol.</w:t>
      </w:r>
      <w:r w:rsidR="00BB145E" w:rsidRPr="00E10CF0">
        <w:rPr>
          <w:szCs w:val="28"/>
          <w:lang w:val="en-US"/>
        </w:rPr>
        <w:t xml:space="preserve"> 12</w:t>
      </w:r>
      <w:r w:rsidR="00931943" w:rsidRPr="00E10CF0">
        <w:rPr>
          <w:szCs w:val="28"/>
          <w:lang w:val="en-US"/>
        </w:rPr>
        <w:t>, Issue</w:t>
      </w:r>
      <w:r w:rsidR="00BB145E" w:rsidRPr="00E10CF0">
        <w:rPr>
          <w:szCs w:val="28"/>
          <w:lang w:val="en-US"/>
        </w:rPr>
        <w:t xml:space="preserve"> 3. – </w:t>
      </w:r>
      <w:r w:rsidR="00931943" w:rsidRPr="00E10CF0">
        <w:rPr>
          <w:szCs w:val="28"/>
          <w:lang w:val="en-US"/>
        </w:rPr>
        <w:t>P.</w:t>
      </w:r>
      <w:r w:rsidR="00BB145E" w:rsidRPr="00E10CF0">
        <w:rPr>
          <w:szCs w:val="28"/>
          <w:lang w:val="en-US"/>
        </w:rPr>
        <w:t xml:space="preserve"> 232.</w:t>
      </w:r>
    </w:p>
    <w:p w14:paraId="23A2CBD3" w14:textId="6AC99A0E" w:rsidR="00BB145E" w:rsidRPr="00E10CF0" w:rsidRDefault="00A76E45" w:rsidP="00504942">
      <w:pPr>
        <w:pStyle w:val="afe"/>
        <w:tabs>
          <w:tab w:val="left" w:pos="1134"/>
        </w:tabs>
        <w:ind w:firstLine="709"/>
        <w:rPr>
          <w:szCs w:val="28"/>
          <w:lang w:val="en-US"/>
        </w:rPr>
      </w:pPr>
      <w:r w:rsidRPr="00E10CF0">
        <w:rPr>
          <w:szCs w:val="28"/>
          <w:lang w:val="kk-KZ"/>
        </w:rPr>
        <w:t xml:space="preserve">149 </w:t>
      </w:r>
      <w:r w:rsidR="00931943" w:rsidRPr="00E10CF0">
        <w:rPr>
          <w:szCs w:val="28"/>
          <w:lang w:val="en-US"/>
        </w:rPr>
        <w:t>Tombel N.S.M., Zaki H.F.M., Fadglullah H.F.</w:t>
      </w:r>
      <w:r w:rsidR="00BB145E" w:rsidRPr="00E10CF0">
        <w:rPr>
          <w:szCs w:val="28"/>
          <w:lang w:val="en-US"/>
        </w:rPr>
        <w:t>M. Feature extraction and supervised learning for volatile organic compounds gas recognition //</w:t>
      </w:r>
      <w:r w:rsidR="00931943" w:rsidRPr="00E10CF0">
        <w:rPr>
          <w:szCs w:val="28"/>
          <w:lang w:val="en-US"/>
        </w:rPr>
        <w:t xml:space="preserve"> </w:t>
      </w:r>
      <w:r w:rsidR="00BB145E" w:rsidRPr="00E10CF0">
        <w:rPr>
          <w:szCs w:val="28"/>
          <w:lang w:val="en-US"/>
        </w:rPr>
        <w:t xml:space="preserve">IIUM Engineering Journal. – 2023. – </w:t>
      </w:r>
      <w:r w:rsidR="00931943" w:rsidRPr="00E10CF0">
        <w:rPr>
          <w:szCs w:val="28"/>
          <w:lang w:val="en-US"/>
        </w:rPr>
        <w:t>Vol.</w:t>
      </w:r>
      <w:r w:rsidR="00BB145E" w:rsidRPr="00E10CF0">
        <w:rPr>
          <w:szCs w:val="28"/>
          <w:lang w:val="en-US"/>
        </w:rPr>
        <w:t xml:space="preserve"> 24</w:t>
      </w:r>
      <w:r w:rsidR="00931943" w:rsidRPr="00E10CF0">
        <w:rPr>
          <w:szCs w:val="28"/>
          <w:lang w:val="en-US"/>
        </w:rPr>
        <w:t>, Issue</w:t>
      </w:r>
      <w:r w:rsidR="00BB145E" w:rsidRPr="00E10CF0">
        <w:rPr>
          <w:szCs w:val="28"/>
          <w:lang w:val="en-US"/>
        </w:rPr>
        <w:t xml:space="preserve"> 2. – </w:t>
      </w:r>
      <w:r w:rsidR="00931943" w:rsidRPr="00E10CF0">
        <w:rPr>
          <w:szCs w:val="28"/>
          <w:lang w:val="en-US"/>
        </w:rPr>
        <w:t>P.</w:t>
      </w:r>
      <w:r w:rsidR="00BB145E" w:rsidRPr="00E10CF0">
        <w:rPr>
          <w:szCs w:val="28"/>
          <w:lang w:val="en-US"/>
        </w:rPr>
        <w:t xml:space="preserve"> 407-420.</w:t>
      </w:r>
    </w:p>
    <w:p w14:paraId="37721194" w14:textId="715EB2A3" w:rsidR="00BB145E" w:rsidRPr="00E10CF0" w:rsidRDefault="00A76E45" w:rsidP="00504942">
      <w:pPr>
        <w:pStyle w:val="afe"/>
        <w:tabs>
          <w:tab w:val="left" w:pos="1134"/>
        </w:tabs>
        <w:ind w:firstLine="709"/>
        <w:rPr>
          <w:szCs w:val="28"/>
          <w:lang w:val="en-US"/>
        </w:rPr>
      </w:pPr>
      <w:r w:rsidRPr="00E10CF0">
        <w:rPr>
          <w:szCs w:val="28"/>
          <w:lang w:val="kk-KZ"/>
        </w:rPr>
        <w:t xml:space="preserve">150 </w:t>
      </w:r>
      <w:r w:rsidR="00931943" w:rsidRPr="00E10CF0">
        <w:rPr>
          <w:szCs w:val="28"/>
          <w:lang w:val="en-US"/>
        </w:rPr>
        <w:t>Gwetu M.V., Tapamo J.</w:t>
      </w:r>
      <w:r w:rsidR="00BB145E" w:rsidRPr="00E10CF0">
        <w:rPr>
          <w:szCs w:val="28"/>
          <w:lang w:val="en-US"/>
        </w:rPr>
        <w:t>R., Viriri S. Random Forests with a Steepend Gini-Index Split Function and Feature Coherence Injection //</w:t>
      </w:r>
      <w:r w:rsidR="00931943" w:rsidRPr="00E10CF0">
        <w:rPr>
          <w:szCs w:val="28"/>
          <w:lang w:val="en-US"/>
        </w:rPr>
        <w:t xml:space="preserve"> </w:t>
      </w:r>
      <w:r w:rsidR="00BB145E" w:rsidRPr="00E10CF0">
        <w:rPr>
          <w:szCs w:val="28"/>
          <w:lang w:val="en-US"/>
        </w:rPr>
        <w:t xml:space="preserve">Machine Learning for Networking: </w:t>
      </w:r>
      <w:r w:rsidR="00931943" w:rsidRPr="00E10CF0">
        <w:rPr>
          <w:szCs w:val="28"/>
          <w:lang w:val="en-US"/>
        </w:rPr>
        <w:t>procced. 2</w:t>
      </w:r>
      <w:r w:rsidR="00BB145E" w:rsidRPr="00E10CF0">
        <w:rPr>
          <w:szCs w:val="28"/>
          <w:lang w:val="en-US"/>
        </w:rPr>
        <w:t xml:space="preserve">nd IFIP TC 6 </w:t>
      </w:r>
      <w:r w:rsidR="00931943" w:rsidRPr="00E10CF0">
        <w:rPr>
          <w:szCs w:val="28"/>
          <w:lang w:val="en-US"/>
        </w:rPr>
        <w:t>internat. conf.</w:t>
      </w:r>
      <w:r w:rsidR="00BB145E" w:rsidRPr="00E10CF0">
        <w:rPr>
          <w:szCs w:val="28"/>
          <w:lang w:val="en-US"/>
        </w:rPr>
        <w:t xml:space="preserve"> </w:t>
      </w:r>
      <w:r w:rsidR="00931943" w:rsidRPr="00E10CF0">
        <w:rPr>
          <w:szCs w:val="28"/>
          <w:lang w:val="en-US"/>
        </w:rPr>
        <w:t>(</w:t>
      </w:r>
      <w:r w:rsidR="00BB145E" w:rsidRPr="00E10CF0">
        <w:rPr>
          <w:szCs w:val="28"/>
          <w:lang w:val="en-US"/>
        </w:rPr>
        <w:t>MLN 2019</w:t>
      </w:r>
      <w:r w:rsidR="00931943" w:rsidRPr="00E10CF0">
        <w:rPr>
          <w:szCs w:val="28"/>
          <w:lang w:val="en-US"/>
        </w:rPr>
        <w:t>).</w:t>
      </w:r>
      <w:r w:rsidR="00BB145E" w:rsidRPr="00E10CF0">
        <w:rPr>
          <w:szCs w:val="28"/>
          <w:lang w:val="en-US"/>
        </w:rPr>
        <w:t xml:space="preserve"> </w:t>
      </w:r>
      <w:r w:rsidR="00931943" w:rsidRPr="00E10CF0">
        <w:rPr>
          <w:szCs w:val="28"/>
          <w:lang w:val="en-US"/>
        </w:rPr>
        <w:t xml:space="preserve">– </w:t>
      </w:r>
      <w:r w:rsidR="00BB145E" w:rsidRPr="00E10CF0">
        <w:rPr>
          <w:szCs w:val="28"/>
          <w:lang w:val="en-US"/>
        </w:rPr>
        <w:t>Paris, 2019</w:t>
      </w:r>
      <w:r w:rsidR="00931943" w:rsidRPr="00E10CF0">
        <w:rPr>
          <w:szCs w:val="28"/>
          <w:lang w:val="en-US"/>
        </w:rPr>
        <w:t xml:space="preserve">. – </w:t>
      </w:r>
      <w:r w:rsidR="000A128A" w:rsidRPr="00E10CF0">
        <w:rPr>
          <w:szCs w:val="28"/>
          <w:lang w:val="en-US"/>
        </w:rPr>
        <w:t>P. </w:t>
      </w:r>
      <w:r w:rsidR="00BB145E" w:rsidRPr="00E10CF0">
        <w:rPr>
          <w:szCs w:val="28"/>
          <w:lang w:val="en-US"/>
        </w:rPr>
        <w:t>255-272.</w:t>
      </w:r>
    </w:p>
    <w:p w14:paraId="2E192FE3" w14:textId="4092BF5D" w:rsidR="00BB145E" w:rsidRPr="00E10CF0" w:rsidRDefault="00A76E45" w:rsidP="00504942">
      <w:pPr>
        <w:pStyle w:val="afe"/>
        <w:tabs>
          <w:tab w:val="left" w:pos="1134"/>
        </w:tabs>
        <w:ind w:firstLine="709"/>
        <w:rPr>
          <w:szCs w:val="28"/>
          <w:lang w:val="en-US"/>
        </w:rPr>
      </w:pPr>
      <w:r w:rsidRPr="00E10CF0">
        <w:rPr>
          <w:szCs w:val="28"/>
          <w:lang w:val="kk-KZ"/>
        </w:rPr>
        <w:t xml:space="preserve">151 </w:t>
      </w:r>
      <w:r w:rsidR="00BB145E" w:rsidRPr="00E10CF0">
        <w:rPr>
          <w:szCs w:val="28"/>
          <w:lang w:val="en-US"/>
        </w:rPr>
        <w:t>Chen C. et al. An automatically recursive feature elimination method based on threshold decision in random forest classification //</w:t>
      </w:r>
      <w:r w:rsidR="000A128A" w:rsidRPr="00E10CF0">
        <w:rPr>
          <w:szCs w:val="28"/>
          <w:lang w:val="en-US"/>
        </w:rPr>
        <w:t xml:space="preserve"> </w:t>
      </w:r>
      <w:r w:rsidR="00BB145E" w:rsidRPr="00E10CF0">
        <w:rPr>
          <w:szCs w:val="28"/>
          <w:lang w:val="en-US"/>
        </w:rPr>
        <w:t xml:space="preserve">Geo-spatial information science. – 2025. – </w:t>
      </w:r>
      <w:r w:rsidR="000A128A" w:rsidRPr="00E10CF0">
        <w:rPr>
          <w:szCs w:val="28"/>
          <w:lang w:val="en-US"/>
        </w:rPr>
        <w:t>Vol.</w:t>
      </w:r>
      <w:r w:rsidR="00BB145E" w:rsidRPr="00E10CF0">
        <w:rPr>
          <w:szCs w:val="28"/>
          <w:lang w:val="en-US"/>
        </w:rPr>
        <w:t xml:space="preserve"> 28</w:t>
      </w:r>
      <w:r w:rsidR="000A128A" w:rsidRPr="00E10CF0">
        <w:rPr>
          <w:szCs w:val="28"/>
          <w:lang w:val="en-US"/>
        </w:rPr>
        <w:t>, Issue</w:t>
      </w:r>
      <w:r w:rsidR="00BB145E" w:rsidRPr="00E10CF0">
        <w:rPr>
          <w:szCs w:val="28"/>
          <w:lang w:val="en-US"/>
        </w:rPr>
        <w:t xml:space="preserve"> 4. – </w:t>
      </w:r>
      <w:r w:rsidR="000A128A" w:rsidRPr="00E10CF0">
        <w:rPr>
          <w:szCs w:val="28"/>
          <w:lang w:val="en-US"/>
        </w:rPr>
        <w:t>P.</w:t>
      </w:r>
      <w:r w:rsidR="00BB145E" w:rsidRPr="00E10CF0">
        <w:rPr>
          <w:szCs w:val="28"/>
          <w:lang w:val="en-US"/>
        </w:rPr>
        <w:t xml:space="preserve"> 1494-1519.</w:t>
      </w:r>
    </w:p>
    <w:p w14:paraId="174ED821" w14:textId="5C7086BD" w:rsidR="00BB145E" w:rsidRPr="00E10CF0" w:rsidRDefault="00A76E45" w:rsidP="00504942">
      <w:pPr>
        <w:pStyle w:val="afe"/>
        <w:tabs>
          <w:tab w:val="left" w:pos="1134"/>
        </w:tabs>
        <w:ind w:firstLine="709"/>
        <w:rPr>
          <w:szCs w:val="28"/>
          <w:lang w:val="en-US"/>
        </w:rPr>
      </w:pPr>
      <w:r w:rsidRPr="00E10CF0">
        <w:rPr>
          <w:szCs w:val="28"/>
          <w:lang w:val="kk-KZ"/>
        </w:rPr>
        <w:t xml:space="preserve">152 </w:t>
      </w:r>
      <w:r w:rsidR="00BB145E" w:rsidRPr="00E10CF0">
        <w:rPr>
          <w:szCs w:val="28"/>
          <w:lang w:val="en-US"/>
        </w:rPr>
        <w:t xml:space="preserve">TIBCO Data Science - STATISTICA’, can be found under </w:t>
      </w:r>
      <w:r w:rsidR="000A128A" w:rsidRPr="00E10CF0">
        <w:rPr>
          <w:szCs w:val="28"/>
          <w:lang w:val="en-US"/>
        </w:rPr>
        <w:t xml:space="preserve">// </w:t>
      </w:r>
      <w:hyperlink r:id="rId91" w:history="1">
        <w:r w:rsidR="00BB145E" w:rsidRPr="00E10CF0">
          <w:rPr>
            <w:rStyle w:val="ad"/>
            <w:color w:val="auto"/>
            <w:szCs w:val="28"/>
            <w:u w:val="none"/>
            <w:lang w:val="en-US"/>
          </w:rPr>
          <w:t>https://www.tibco.com/products/data-science/</w:t>
        </w:r>
      </w:hyperlink>
      <w:r w:rsidR="000A128A" w:rsidRPr="00E10CF0">
        <w:rPr>
          <w:rStyle w:val="ad"/>
          <w:color w:val="auto"/>
          <w:szCs w:val="28"/>
          <w:u w:val="none"/>
          <w:lang w:val="en-US"/>
        </w:rPr>
        <w:t>. 10.10.2025.</w:t>
      </w:r>
    </w:p>
    <w:p w14:paraId="66BF280D" w14:textId="1A4E34FE" w:rsidR="003D564F" w:rsidRPr="00E10CF0" w:rsidRDefault="00A76E45" w:rsidP="00504942">
      <w:pPr>
        <w:pStyle w:val="afe"/>
        <w:tabs>
          <w:tab w:val="left" w:pos="1134"/>
        </w:tabs>
        <w:ind w:firstLine="709"/>
        <w:rPr>
          <w:szCs w:val="28"/>
          <w:lang w:val="en-US"/>
        </w:rPr>
      </w:pPr>
      <w:r w:rsidRPr="00E10CF0">
        <w:rPr>
          <w:szCs w:val="28"/>
          <w:lang w:val="kk-KZ"/>
        </w:rPr>
        <w:t>15</w:t>
      </w:r>
      <w:r w:rsidR="00CC7EF9" w:rsidRPr="00E10CF0">
        <w:rPr>
          <w:szCs w:val="28"/>
          <w:lang w:val="kk-KZ"/>
        </w:rPr>
        <w:t>3</w:t>
      </w:r>
      <w:r w:rsidRPr="00E10CF0">
        <w:rPr>
          <w:szCs w:val="28"/>
          <w:lang w:val="kk-KZ"/>
        </w:rPr>
        <w:t xml:space="preserve"> </w:t>
      </w:r>
      <w:r w:rsidR="00BB145E" w:rsidRPr="00E10CF0">
        <w:rPr>
          <w:szCs w:val="28"/>
          <w:lang w:val="en-US"/>
        </w:rPr>
        <w:t>Westphal K. et al. Common strategies and factors affecting off-line breath sampling and volatile organic compounds analysis using thermal desorption-gas chromatography-mass spectrometry (TD-GC-MS) //</w:t>
      </w:r>
      <w:r w:rsidR="000A128A" w:rsidRPr="00E10CF0">
        <w:rPr>
          <w:szCs w:val="28"/>
          <w:lang w:val="en-US"/>
        </w:rPr>
        <w:t xml:space="preserve"> </w:t>
      </w:r>
      <w:r w:rsidR="00BB145E" w:rsidRPr="00E10CF0">
        <w:rPr>
          <w:szCs w:val="28"/>
          <w:lang w:val="en-US"/>
        </w:rPr>
        <w:t xml:space="preserve">Metabolites. – 2022. – </w:t>
      </w:r>
      <w:r w:rsidR="000A128A" w:rsidRPr="00E10CF0">
        <w:rPr>
          <w:szCs w:val="28"/>
          <w:lang w:val="en-US"/>
        </w:rPr>
        <w:t>Vol.</w:t>
      </w:r>
      <w:r w:rsidR="00BB145E" w:rsidRPr="00E10CF0">
        <w:rPr>
          <w:szCs w:val="28"/>
          <w:lang w:val="en-US"/>
        </w:rPr>
        <w:t xml:space="preserve"> 13</w:t>
      </w:r>
      <w:r w:rsidR="000A128A" w:rsidRPr="00E10CF0">
        <w:rPr>
          <w:szCs w:val="28"/>
          <w:lang w:val="en-US"/>
        </w:rPr>
        <w:t>, Issue</w:t>
      </w:r>
      <w:r w:rsidR="00BB145E" w:rsidRPr="00E10CF0">
        <w:rPr>
          <w:szCs w:val="28"/>
          <w:lang w:val="en-US"/>
        </w:rPr>
        <w:t xml:space="preserve"> 1. – </w:t>
      </w:r>
      <w:r w:rsidR="000A128A" w:rsidRPr="00E10CF0">
        <w:rPr>
          <w:szCs w:val="28"/>
          <w:lang w:val="en-US"/>
        </w:rPr>
        <w:t>P.</w:t>
      </w:r>
      <w:r w:rsidR="00BB145E" w:rsidRPr="00E10CF0">
        <w:rPr>
          <w:szCs w:val="28"/>
          <w:lang w:val="en-US"/>
        </w:rPr>
        <w:t xml:space="preserve"> 8</w:t>
      </w:r>
      <w:r w:rsidR="000A128A" w:rsidRPr="00E10CF0">
        <w:rPr>
          <w:szCs w:val="28"/>
          <w:lang w:val="en-US"/>
        </w:rPr>
        <w:t>.</w:t>
      </w:r>
    </w:p>
    <w:p w14:paraId="6A90A5EB" w14:textId="3520B33F" w:rsidR="003D564F" w:rsidRPr="00E10CF0" w:rsidRDefault="00A76E45" w:rsidP="00504942">
      <w:pPr>
        <w:pStyle w:val="afe"/>
        <w:tabs>
          <w:tab w:val="left" w:pos="1134"/>
        </w:tabs>
        <w:ind w:firstLine="709"/>
        <w:rPr>
          <w:szCs w:val="28"/>
          <w:lang w:val="en-US"/>
        </w:rPr>
      </w:pPr>
      <w:r w:rsidRPr="00E10CF0">
        <w:rPr>
          <w:lang w:val="kk-KZ"/>
        </w:rPr>
        <w:t>15</w:t>
      </w:r>
      <w:r w:rsidR="00CC7EF9" w:rsidRPr="00E10CF0">
        <w:rPr>
          <w:lang w:val="kk-KZ"/>
        </w:rPr>
        <w:t>4</w:t>
      </w:r>
      <w:r w:rsidR="003D564F" w:rsidRPr="00E10CF0">
        <w:rPr>
          <w:lang w:val="en-US"/>
        </w:rPr>
        <w:t xml:space="preserve"> Taştan M., Gökozan H. Real-time monitoring of indoor air quality with internet of things-based E-nose //</w:t>
      </w:r>
      <w:r w:rsidR="000A128A" w:rsidRPr="00E10CF0">
        <w:rPr>
          <w:lang w:val="en-US"/>
        </w:rPr>
        <w:t xml:space="preserve"> </w:t>
      </w:r>
      <w:r w:rsidR="003D564F" w:rsidRPr="00E10CF0">
        <w:rPr>
          <w:lang w:val="en-US"/>
        </w:rPr>
        <w:t xml:space="preserve">Applied Sciences. – 2019. – </w:t>
      </w:r>
      <w:r w:rsidR="000A128A" w:rsidRPr="00E10CF0">
        <w:rPr>
          <w:lang w:val="en-US"/>
        </w:rPr>
        <w:t>Vol.</w:t>
      </w:r>
      <w:r w:rsidR="003D564F" w:rsidRPr="00E10CF0">
        <w:rPr>
          <w:lang w:val="en-US"/>
        </w:rPr>
        <w:t xml:space="preserve"> 9</w:t>
      </w:r>
      <w:r w:rsidR="000A128A" w:rsidRPr="00E10CF0">
        <w:rPr>
          <w:lang w:val="en-US"/>
        </w:rPr>
        <w:t>, Issue</w:t>
      </w:r>
      <w:r w:rsidR="003D564F" w:rsidRPr="00E10CF0">
        <w:rPr>
          <w:lang w:val="en-US"/>
        </w:rPr>
        <w:t xml:space="preserve"> 16. – </w:t>
      </w:r>
      <w:r w:rsidR="000A128A" w:rsidRPr="00E10CF0">
        <w:rPr>
          <w:lang w:val="en-US"/>
        </w:rPr>
        <w:t>P. </w:t>
      </w:r>
      <w:r w:rsidR="003D564F" w:rsidRPr="00E10CF0">
        <w:rPr>
          <w:lang w:val="en-US"/>
        </w:rPr>
        <w:t xml:space="preserve">3435. </w:t>
      </w:r>
    </w:p>
    <w:p w14:paraId="0587A614" w14:textId="29B21700" w:rsidR="003D564F" w:rsidRPr="00E10CF0" w:rsidRDefault="00A76E45" w:rsidP="00504942">
      <w:pPr>
        <w:pStyle w:val="afe"/>
        <w:tabs>
          <w:tab w:val="left" w:pos="1134"/>
        </w:tabs>
        <w:ind w:firstLine="709"/>
        <w:rPr>
          <w:szCs w:val="28"/>
          <w:lang w:val="en-US"/>
        </w:rPr>
      </w:pPr>
      <w:r w:rsidRPr="00E10CF0">
        <w:rPr>
          <w:lang w:val="kk-KZ"/>
        </w:rPr>
        <w:t>15</w:t>
      </w:r>
      <w:r w:rsidR="00CC7EF9" w:rsidRPr="00E10CF0">
        <w:rPr>
          <w:lang w:val="kk-KZ"/>
        </w:rPr>
        <w:t>5</w:t>
      </w:r>
      <w:r w:rsidR="003D564F" w:rsidRPr="00E10CF0">
        <w:rPr>
          <w:lang w:val="en-US"/>
        </w:rPr>
        <w:t xml:space="preserve"> Vazquez-Duhalt R. Environmental impact of used motor oil //</w:t>
      </w:r>
      <w:r w:rsidR="000A128A" w:rsidRPr="00E10CF0">
        <w:rPr>
          <w:lang w:val="en-US"/>
        </w:rPr>
        <w:t xml:space="preserve"> </w:t>
      </w:r>
      <w:r w:rsidR="003D564F" w:rsidRPr="00E10CF0">
        <w:rPr>
          <w:lang w:val="en-US"/>
        </w:rPr>
        <w:t xml:space="preserve">Science of the total environment. – 1989. – </w:t>
      </w:r>
      <w:r w:rsidR="000A128A" w:rsidRPr="00E10CF0">
        <w:rPr>
          <w:lang w:val="en-US"/>
        </w:rPr>
        <w:t>Vol.</w:t>
      </w:r>
      <w:r w:rsidR="003D564F" w:rsidRPr="00E10CF0">
        <w:rPr>
          <w:lang w:val="en-US"/>
        </w:rPr>
        <w:t xml:space="preserve"> 79</w:t>
      </w:r>
      <w:r w:rsidR="000A128A" w:rsidRPr="00E10CF0">
        <w:rPr>
          <w:lang w:val="en-US"/>
        </w:rPr>
        <w:t>, Issue 1. – P</w:t>
      </w:r>
      <w:r w:rsidR="003D564F" w:rsidRPr="00E10CF0">
        <w:rPr>
          <w:lang w:val="en-US"/>
        </w:rPr>
        <w:t>. 1-23.</w:t>
      </w:r>
    </w:p>
    <w:p w14:paraId="261DB9E6" w14:textId="37B4AF97" w:rsidR="003D564F" w:rsidRPr="00E10CF0" w:rsidRDefault="00A76E45" w:rsidP="00504942">
      <w:pPr>
        <w:pStyle w:val="afe"/>
        <w:tabs>
          <w:tab w:val="left" w:pos="1134"/>
        </w:tabs>
        <w:ind w:firstLine="709"/>
        <w:rPr>
          <w:szCs w:val="28"/>
          <w:lang w:val="en-US"/>
        </w:rPr>
      </w:pPr>
      <w:r w:rsidRPr="00E10CF0">
        <w:rPr>
          <w:szCs w:val="28"/>
          <w:lang w:val="kk-KZ"/>
        </w:rPr>
        <w:t>15</w:t>
      </w:r>
      <w:r w:rsidR="00CC7EF9" w:rsidRPr="00E10CF0">
        <w:rPr>
          <w:szCs w:val="28"/>
          <w:lang w:val="kk-KZ"/>
        </w:rPr>
        <w:t>6</w:t>
      </w:r>
      <w:r w:rsidRPr="00E10CF0">
        <w:rPr>
          <w:szCs w:val="28"/>
          <w:lang w:val="kk-KZ"/>
        </w:rPr>
        <w:t xml:space="preserve"> </w:t>
      </w:r>
      <w:r w:rsidR="003D564F" w:rsidRPr="00E10CF0">
        <w:rPr>
          <w:szCs w:val="28"/>
          <w:lang w:val="en-US"/>
        </w:rPr>
        <w:t>Mishra A. et al. Pyrolysis of waste lubricating oil/waste motor oil to generate high-grade fuel oil: A comprehensive review //</w:t>
      </w:r>
      <w:r w:rsidR="000A128A" w:rsidRPr="00E10CF0">
        <w:rPr>
          <w:szCs w:val="28"/>
          <w:lang w:val="en-US"/>
        </w:rPr>
        <w:t xml:space="preserve"> </w:t>
      </w:r>
      <w:r w:rsidR="003D564F" w:rsidRPr="00E10CF0">
        <w:rPr>
          <w:szCs w:val="28"/>
          <w:lang w:val="en-US"/>
        </w:rPr>
        <w:t xml:space="preserve">Renewable and Sustainable Energy Reviews. – 2021. – </w:t>
      </w:r>
      <w:r w:rsidR="000A128A" w:rsidRPr="00E10CF0">
        <w:rPr>
          <w:szCs w:val="28"/>
          <w:lang w:val="en-US"/>
        </w:rPr>
        <w:t>Vol.</w:t>
      </w:r>
      <w:r w:rsidR="003D564F" w:rsidRPr="00E10CF0">
        <w:rPr>
          <w:szCs w:val="28"/>
          <w:lang w:val="en-US"/>
        </w:rPr>
        <w:t xml:space="preserve"> 150. – </w:t>
      </w:r>
      <w:r w:rsidR="000A128A" w:rsidRPr="00E10CF0">
        <w:rPr>
          <w:szCs w:val="28"/>
          <w:lang w:val="en-US"/>
        </w:rPr>
        <w:t>P.</w:t>
      </w:r>
      <w:r w:rsidR="003D564F" w:rsidRPr="00E10CF0">
        <w:rPr>
          <w:szCs w:val="28"/>
          <w:lang w:val="en-US"/>
        </w:rPr>
        <w:t xml:space="preserve"> 111446.</w:t>
      </w:r>
    </w:p>
    <w:p w14:paraId="12F1DDC0" w14:textId="6B4BD8F5" w:rsidR="003D564F" w:rsidRPr="00E10CF0" w:rsidRDefault="00A76E45" w:rsidP="00504942">
      <w:pPr>
        <w:pStyle w:val="afe"/>
        <w:tabs>
          <w:tab w:val="left" w:pos="1134"/>
        </w:tabs>
        <w:ind w:firstLine="709"/>
        <w:rPr>
          <w:szCs w:val="28"/>
          <w:lang w:val="en-US"/>
        </w:rPr>
      </w:pPr>
      <w:r w:rsidRPr="00E10CF0">
        <w:rPr>
          <w:szCs w:val="28"/>
          <w:lang w:val="kk-KZ"/>
        </w:rPr>
        <w:t>15</w:t>
      </w:r>
      <w:r w:rsidR="00CC7EF9" w:rsidRPr="00E10CF0">
        <w:rPr>
          <w:szCs w:val="28"/>
          <w:lang w:val="kk-KZ"/>
        </w:rPr>
        <w:t>7</w:t>
      </w:r>
      <w:r w:rsidRPr="00E10CF0">
        <w:rPr>
          <w:szCs w:val="28"/>
          <w:lang w:val="kk-KZ"/>
        </w:rPr>
        <w:t xml:space="preserve"> </w:t>
      </w:r>
      <w:r w:rsidR="003D564F" w:rsidRPr="00E10CF0">
        <w:rPr>
          <w:szCs w:val="28"/>
          <w:lang w:val="en-US"/>
        </w:rPr>
        <w:t xml:space="preserve">Jackson J. E. A user's guide to principal components. – </w:t>
      </w:r>
      <w:r w:rsidR="000A128A" w:rsidRPr="00E10CF0">
        <w:rPr>
          <w:szCs w:val="28"/>
          <w:lang w:val="en-US"/>
        </w:rPr>
        <w:t xml:space="preserve">NY.: </w:t>
      </w:r>
      <w:r w:rsidR="003D564F" w:rsidRPr="00E10CF0">
        <w:rPr>
          <w:szCs w:val="28"/>
          <w:lang w:val="en-US"/>
        </w:rPr>
        <w:t>John Wiley &amp; Sons, 2005.</w:t>
      </w:r>
      <w:r w:rsidR="000A128A" w:rsidRPr="00E10CF0">
        <w:rPr>
          <w:szCs w:val="28"/>
          <w:lang w:val="en-US"/>
        </w:rPr>
        <w:t xml:space="preserve"> – 604 p.</w:t>
      </w:r>
    </w:p>
    <w:p w14:paraId="3263064A" w14:textId="41DA1B6F" w:rsidR="003D564F" w:rsidRPr="00E10CF0" w:rsidRDefault="00A76E45" w:rsidP="00504942">
      <w:pPr>
        <w:pStyle w:val="afe"/>
        <w:tabs>
          <w:tab w:val="left" w:pos="1134"/>
        </w:tabs>
        <w:ind w:firstLine="709"/>
        <w:rPr>
          <w:szCs w:val="28"/>
          <w:lang w:val="en-US"/>
        </w:rPr>
      </w:pPr>
      <w:r w:rsidRPr="00E10CF0">
        <w:rPr>
          <w:szCs w:val="28"/>
          <w:lang w:val="kk-KZ"/>
        </w:rPr>
        <w:t>15</w:t>
      </w:r>
      <w:r w:rsidR="00CC7EF9" w:rsidRPr="00E10CF0">
        <w:rPr>
          <w:szCs w:val="28"/>
          <w:lang w:val="kk-KZ"/>
        </w:rPr>
        <w:t>8</w:t>
      </w:r>
      <w:r w:rsidRPr="00E10CF0">
        <w:rPr>
          <w:szCs w:val="28"/>
          <w:lang w:val="kk-KZ"/>
        </w:rPr>
        <w:t xml:space="preserve"> </w:t>
      </w:r>
      <w:r w:rsidR="003D564F" w:rsidRPr="00E10CF0">
        <w:rPr>
          <w:szCs w:val="28"/>
          <w:lang w:val="en-US"/>
        </w:rPr>
        <w:t>Al-Ruzouq R. et al. Sensors, features, and machine learning for oil spill detection and monitoring: A review //</w:t>
      </w:r>
      <w:r w:rsidR="000A128A" w:rsidRPr="00E10CF0">
        <w:rPr>
          <w:szCs w:val="28"/>
          <w:lang w:val="en-US"/>
        </w:rPr>
        <w:t xml:space="preserve"> </w:t>
      </w:r>
      <w:r w:rsidR="003D564F" w:rsidRPr="00E10CF0">
        <w:rPr>
          <w:szCs w:val="28"/>
          <w:lang w:val="en-US"/>
        </w:rPr>
        <w:t xml:space="preserve">Remote Sensing. – 2020. – </w:t>
      </w:r>
      <w:r w:rsidR="000A128A" w:rsidRPr="00E10CF0">
        <w:rPr>
          <w:szCs w:val="28"/>
          <w:lang w:val="en-US"/>
        </w:rPr>
        <w:t xml:space="preserve">Vol. </w:t>
      </w:r>
      <w:r w:rsidR="003D564F" w:rsidRPr="00E10CF0">
        <w:rPr>
          <w:szCs w:val="28"/>
          <w:lang w:val="en-US"/>
        </w:rPr>
        <w:t>12</w:t>
      </w:r>
      <w:r w:rsidR="000A128A" w:rsidRPr="00E10CF0">
        <w:rPr>
          <w:szCs w:val="28"/>
          <w:lang w:val="en-US"/>
        </w:rPr>
        <w:t>, Issue</w:t>
      </w:r>
      <w:r w:rsidR="003D564F" w:rsidRPr="00E10CF0">
        <w:rPr>
          <w:szCs w:val="28"/>
          <w:lang w:val="en-US"/>
        </w:rPr>
        <w:t xml:space="preserve"> 20. – </w:t>
      </w:r>
      <w:r w:rsidR="000A128A" w:rsidRPr="00E10CF0">
        <w:rPr>
          <w:szCs w:val="28"/>
          <w:lang w:val="en-US"/>
        </w:rPr>
        <w:t>P.</w:t>
      </w:r>
      <w:r w:rsidR="003D564F" w:rsidRPr="00E10CF0">
        <w:rPr>
          <w:szCs w:val="28"/>
          <w:lang w:val="en-US"/>
        </w:rPr>
        <w:t xml:space="preserve"> 3338.</w:t>
      </w:r>
    </w:p>
    <w:p w14:paraId="6A3D59E1" w14:textId="77777777" w:rsidR="00563001" w:rsidRDefault="00A76E45" w:rsidP="001728E3">
      <w:pPr>
        <w:pStyle w:val="afe"/>
        <w:tabs>
          <w:tab w:val="left" w:pos="1134"/>
        </w:tabs>
        <w:ind w:firstLine="709"/>
        <w:rPr>
          <w:rStyle w:val="ad"/>
          <w:color w:val="auto"/>
          <w:szCs w:val="28"/>
          <w:u w:val="none"/>
        </w:rPr>
      </w:pPr>
      <w:r w:rsidRPr="00E10CF0">
        <w:rPr>
          <w:szCs w:val="28"/>
          <w:lang w:val="kk-KZ"/>
        </w:rPr>
        <w:t>1</w:t>
      </w:r>
      <w:r w:rsidR="00CC7EF9" w:rsidRPr="00E10CF0">
        <w:rPr>
          <w:szCs w:val="28"/>
          <w:lang w:val="kk-KZ"/>
        </w:rPr>
        <w:t>59</w:t>
      </w:r>
      <w:r w:rsidRPr="00E10CF0">
        <w:rPr>
          <w:szCs w:val="28"/>
          <w:lang w:val="kk-KZ"/>
        </w:rPr>
        <w:t xml:space="preserve"> </w:t>
      </w:r>
      <w:r w:rsidR="003D564F" w:rsidRPr="00E10CF0">
        <w:rPr>
          <w:szCs w:val="28"/>
          <w:lang w:val="en-US"/>
        </w:rPr>
        <w:t xml:space="preserve">Techical data MQ gaz sensor features </w:t>
      </w:r>
      <w:r w:rsidR="000A128A" w:rsidRPr="00E10CF0">
        <w:rPr>
          <w:szCs w:val="28"/>
          <w:lang w:val="en-US"/>
        </w:rPr>
        <w:t xml:space="preserve">// </w:t>
      </w:r>
      <w:hyperlink r:id="rId92" w:history="1">
        <w:r w:rsidR="000A128A" w:rsidRPr="00E10CF0">
          <w:rPr>
            <w:rStyle w:val="ad"/>
            <w:color w:val="auto"/>
            <w:szCs w:val="28"/>
            <w:u w:val="none"/>
            <w:lang w:val="en-US"/>
          </w:rPr>
          <w:t>http://www.hwsensor.</w:t>
        </w:r>
      </w:hyperlink>
      <w:r w:rsidR="000A128A" w:rsidRPr="00E10CF0">
        <w:rPr>
          <w:rStyle w:val="ad"/>
          <w:color w:val="auto"/>
          <w:szCs w:val="28"/>
          <w:u w:val="none"/>
          <w:lang w:val="en-US"/>
        </w:rPr>
        <w:t xml:space="preserve"> 10.10.2025.</w:t>
      </w:r>
    </w:p>
    <w:p w14:paraId="37E63111" w14:textId="77777777" w:rsidR="00563001" w:rsidRDefault="00563001" w:rsidP="001728E3">
      <w:pPr>
        <w:pStyle w:val="afe"/>
        <w:tabs>
          <w:tab w:val="left" w:pos="1134"/>
        </w:tabs>
        <w:ind w:firstLine="709"/>
        <w:rPr>
          <w:rStyle w:val="ad"/>
          <w:color w:val="auto"/>
          <w:szCs w:val="28"/>
          <w:u w:val="none"/>
        </w:rPr>
      </w:pPr>
      <w:r>
        <w:rPr>
          <w:rStyle w:val="ad"/>
          <w:color w:val="auto"/>
          <w:szCs w:val="28"/>
          <w:u w:val="none"/>
        </w:rPr>
        <w:br w:type="page"/>
      </w:r>
    </w:p>
    <w:p w14:paraId="02B64E35" w14:textId="77777777" w:rsidR="008570AC" w:rsidRPr="00E10CF0" w:rsidRDefault="008570AC" w:rsidP="008570AC">
      <w:pPr>
        <w:pStyle w:val="15"/>
        <w:rPr>
          <w:lang w:val="ru-RU"/>
        </w:rPr>
      </w:pPr>
      <w:bookmarkStart w:id="29" w:name="_Toc228188234"/>
      <w:r w:rsidRPr="00E10CF0">
        <w:rPr>
          <w:lang w:val="ru-RU"/>
        </w:rPr>
        <w:t>ПРИЛОЖЕНИЕ А</w:t>
      </w:r>
      <w:bookmarkEnd w:id="29"/>
    </w:p>
    <w:p w14:paraId="26E2EBF8" w14:textId="77777777" w:rsidR="008570AC" w:rsidRPr="00E10CF0" w:rsidRDefault="008570AC" w:rsidP="008570AC">
      <w:pPr>
        <w:jc w:val="center"/>
        <w:rPr>
          <w:b/>
          <w:bCs/>
          <w:sz w:val="28"/>
          <w:szCs w:val="28"/>
        </w:rPr>
      </w:pPr>
    </w:p>
    <w:p w14:paraId="6A836315" w14:textId="77777777" w:rsidR="008570AC" w:rsidRPr="00E10CF0" w:rsidRDefault="008570AC" w:rsidP="008570AC">
      <w:pPr>
        <w:jc w:val="center"/>
        <w:rPr>
          <w:bCs/>
          <w:sz w:val="28"/>
          <w:szCs w:val="28"/>
        </w:rPr>
      </w:pPr>
      <w:r w:rsidRPr="00E10CF0">
        <w:rPr>
          <w:rStyle w:val="ad"/>
          <w:color w:val="auto"/>
          <w:sz w:val="28"/>
          <w:szCs w:val="28"/>
          <w:u w:val="none"/>
        </w:rPr>
        <w:t>Копия патента на полезную модель</w:t>
      </w:r>
    </w:p>
    <w:p w14:paraId="4D7D133D" w14:textId="77777777" w:rsidR="008570AC" w:rsidRPr="00E10CF0" w:rsidRDefault="008570AC" w:rsidP="008570AC">
      <w:pPr>
        <w:jc w:val="center"/>
        <w:rPr>
          <w:b/>
          <w:sz w:val="28"/>
          <w:szCs w:val="28"/>
        </w:rPr>
      </w:pPr>
    </w:p>
    <w:p w14:paraId="5257F99B" w14:textId="77777777" w:rsidR="008570AC" w:rsidRPr="00E10CF0" w:rsidRDefault="008570AC" w:rsidP="008570AC">
      <w:pPr>
        <w:jc w:val="center"/>
        <w:rPr>
          <w:b/>
          <w:sz w:val="28"/>
          <w:szCs w:val="28"/>
        </w:rPr>
      </w:pPr>
      <w:r w:rsidRPr="00E10CF0">
        <w:rPr>
          <w:b/>
          <w:noProof/>
          <w:sz w:val="28"/>
          <w:szCs w:val="28"/>
          <w:lang w:eastAsia="ru-RU"/>
        </w:rPr>
        <w:drawing>
          <wp:inline distT="0" distB="0" distL="0" distR="0" wp14:anchorId="3252E29D" wp14:editId="30CC697E">
            <wp:extent cx="5377452" cy="7614745"/>
            <wp:effectExtent l="0" t="0" r="0" b="571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pic:nvPicPr>
                  <pic:blipFill>
                    <a:blip r:embed="rId93">
                      <a:extLst>
                        <a:ext uri="{28A0092B-C50C-407E-A947-70E740481C1C}">
                          <a14:useLocalDpi xmlns:a14="http://schemas.microsoft.com/office/drawing/2010/main" val="0"/>
                        </a:ext>
                      </a:extLst>
                    </a:blip>
                    <a:stretch>
                      <a:fillRect/>
                    </a:stretch>
                  </pic:blipFill>
                  <pic:spPr>
                    <a:xfrm>
                      <a:off x="0" y="0"/>
                      <a:ext cx="5384996" cy="7625428"/>
                    </a:xfrm>
                    <a:prstGeom prst="rect">
                      <a:avLst/>
                    </a:prstGeom>
                  </pic:spPr>
                </pic:pic>
              </a:graphicData>
            </a:graphic>
          </wp:inline>
        </w:drawing>
      </w:r>
    </w:p>
    <w:p w14:paraId="140F7F1C" w14:textId="77777777" w:rsidR="008570AC" w:rsidRPr="00E10CF0" w:rsidRDefault="008570AC" w:rsidP="008570AC">
      <w:pPr>
        <w:rPr>
          <w:b/>
          <w:sz w:val="28"/>
          <w:szCs w:val="28"/>
        </w:rPr>
      </w:pPr>
      <w:r w:rsidRPr="00E10CF0">
        <w:rPr>
          <w:b/>
          <w:sz w:val="28"/>
          <w:szCs w:val="28"/>
        </w:rPr>
        <w:br w:type="page"/>
      </w:r>
    </w:p>
    <w:p w14:paraId="318C19CF" w14:textId="77777777" w:rsidR="008570AC" w:rsidRPr="00E10CF0" w:rsidRDefault="008570AC" w:rsidP="008570AC">
      <w:pPr>
        <w:pStyle w:val="15"/>
        <w:rPr>
          <w:lang w:val="ru-RU"/>
        </w:rPr>
      </w:pPr>
      <w:bookmarkStart w:id="30" w:name="_Toc228188235"/>
      <w:r w:rsidRPr="00E10CF0">
        <w:rPr>
          <w:lang w:val="ru-RU"/>
        </w:rPr>
        <w:t>ПРИЛОЖЕНИЕ Б</w:t>
      </w:r>
      <w:bookmarkEnd w:id="30"/>
    </w:p>
    <w:p w14:paraId="66C6DC5C" w14:textId="77777777" w:rsidR="008570AC" w:rsidRPr="00E10CF0" w:rsidRDefault="008570AC" w:rsidP="008570AC">
      <w:pPr>
        <w:jc w:val="center"/>
        <w:rPr>
          <w:b/>
          <w:bCs/>
          <w:sz w:val="28"/>
          <w:szCs w:val="28"/>
        </w:rPr>
      </w:pPr>
    </w:p>
    <w:p w14:paraId="76009E2B" w14:textId="77777777" w:rsidR="008570AC" w:rsidRPr="00E10CF0" w:rsidRDefault="008570AC" w:rsidP="008570AC">
      <w:pPr>
        <w:jc w:val="center"/>
        <w:rPr>
          <w:sz w:val="28"/>
          <w:szCs w:val="28"/>
        </w:rPr>
      </w:pPr>
      <w:r w:rsidRPr="00E10CF0">
        <w:rPr>
          <w:sz w:val="28"/>
          <w:szCs w:val="28"/>
        </w:rPr>
        <w:t xml:space="preserve">Свидетельства об авторском праве </w:t>
      </w:r>
    </w:p>
    <w:p w14:paraId="10C0D547" w14:textId="77777777" w:rsidR="008570AC" w:rsidRPr="00E10CF0" w:rsidRDefault="008570AC" w:rsidP="008570AC">
      <w:pPr>
        <w:jc w:val="center"/>
        <w:rPr>
          <w:b/>
          <w:bCs/>
          <w:sz w:val="28"/>
          <w:szCs w:val="28"/>
        </w:rPr>
      </w:pPr>
    </w:p>
    <w:p w14:paraId="50C2CFCC"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2CF7D30D" wp14:editId="3A68701E">
            <wp:extent cx="5425440" cy="7827329"/>
            <wp:effectExtent l="0" t="0" r="3810" b="254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94">
                      <a:extLst>
                        <a:ext uri="{28A0092B-C50C-407E-A947-70E740481C1C}">
                          <a14:useLocalDpi xmlns:a14="http://schemas.microsoft.com/office/drawing/2010/main" val="0"/>
                        </a:ext>
                      </a:extLst>
                    </a:blip>
                    <a:stretch>
                      <a:fillRect/>
                    </a:stretch>
                  </pic:blipFill>
                  <pic:spPr>
                    <a:xfrm>
                      <a:off x="0" y="0"/>
                      <a:ext cx="5428184" cy="7831287"/>
                    </a:xfrm>
                    <a:prstGeom prst="rect">
                      <a:avLst/>
                    </a:prstGeom>
                  </pic:spPr>
                </pic:pic>
              </a:graphicData>
            </a:graphic>
          </wp:inline>
        </w:drawing>
      </w:r>
    </w:p>
    <w:p w14:paraId="5CAA9821" w14:textId="77777777" w:rsidR="008570AC" w:rsidRPr="00E10CF0" w:rsidRDefault="008570AC" w:rsidP="008570AC">
      <w:pPr>
        <w:rPr>
          <w:sz w:val="28"/>
          <w:szCs w:val="28"/>
        </w:rPr>
      </w:pPr>
      <w:r w:rsidRPr="00E10CF0">
        <w:rPr>
          <w:sz w:val="28"/>
          <w:szCs w:val="28"/>
        </w:rPr>
        <w:br w:type="page"/>
      </w:r>
    </w:p>
    <w:p w14:paraId="179B0DB8" w14:textId="0A567C48" w:rsidR="008570AC" w:rsidRPr="00E10CF0" w:rsidRDefault="00EA23DE" w:rsidP="008570AC">
      <w:pPr>
        <w:jc w:val="center"/>
        <w:rPr>
          <w:b/>
          <w:bCs/>
          <w:sz w:val="28"/>
          <w:szCs w:val="28"/>
        </w:rPr>
      </w:pPr>
      <w:r w:rsidRPr="00EA23DE">
        <w:rPr>
          <w:b/>
          <w:bCs/>
          <w:noProof/>
          <w:sz w:val="28"/>
          <w:szCs w:val="28"/>
        </w:rPr>
        <w:drawing>
          <wp:inline distT="0" distB="0" distL="0" distR="0" wp14:anchorId="32EA7CAC" wp14:editId="68BD93E5">
            <wp:extent cx="5258534" cy="7459116"/>
            <wp:effectExtent l="0" t="0" r="0" b="8890"/>
            <wp:docPr id="3967930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93000" name=""/>
                    <pic:cNvPicPr/>
                  </pic:nvPicPr>
                  <pic:blipFill>
                    <a:blip r:embed="rId95"/>
                    <a:stretch>
                      <a:fillRect/>
                    </a:stretch>
                  </pic:blipFill>
                  <pic:spPr>
                    <a:xfrm>
                      <a:off x="0" y="0"/>
                      <a:ext cx="5258534" cy="7459116"/>
                    </a:xfrm>
                    <a:prstGeom prst="rect">
                      <a:avLst/>
                    </a:prstGeom>
                  </pic:spPr>
                </pic:pic>
              </a:graphicData>
            </a:graphic>
          </wp:inline>
        </w:drawing>
      </w:r>
    </w:p>
    <w:p w14:paraId="326A1C9E" w14:textId="19CDD1B3" w:rsidR="008570AC" w:rsidRPr="00E10CF0" w:rsidRDefault="008570AC" w:rsidP="008570AC">
      <w:pPr>
        <w:jc w:val="center"/>
        <w:rPr>
          <w:sz w:val="28"/>
          <w:szCs w:val="28"/>
        </w:rPr>
      </w:pPr>
    </w:p>
    <w:p w14:paraId="2BD8ABE5" w14:textId="77777777" w:rsidR="008570AC" w:rsidRPr="00E10CF0" w:rsidRDefault="008570AC" w:rsidP="008570AC">
      <w:pPr>
        <w:jc w:val="center"/>
        <w:rPr>
          <w:b/>
          <w:bCs/>
          <w:sz w:val="28"/>
          <w:szCs w:val="28"/>
        </w:rPr>
      </w:pPr>
    </w:p>
    <w:p w14:paraId="32474982" w14:textId="77777777" w:rsidR="008570AC" w:rsidRPr="00E10CF0" w:rsidRDefault="008570AC" w:rsidP="008570AC">
      <w:pPr>
        <w:jc w:val="center"/>
        <w:rPr>
          <w:b/>
          <w:sz w:val="28"/>
          <w:szCs w:val="28"/>
        </w:rPr>
      </w:pPr>
      <w:r w:rsidRPr="00E10CF0">
        <w:rPr>
          <w:b/>
          <w:noProof/>
          <w:sz w:val="28"/>
          <w:szCs w:val="28"/>
          <w:lang w:eastAsia="ru-RU"/>
        </w:rPr>
        <w:drawing>
          <wp:inline distT="0" distB="0" distL="0" distR="0" wp14:anchorId="7C799415" wp14:editId="5F32E449">
            <wp:extent cx="5378984" cy="7539487"/>
            <wp:effectExtent l="0" t="0" r="0" b="444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96">
                      <a:extLst>
                        <a:ext uri="{28A0092B-C50C-407E-A947-70E740481C1C}">
                          <a14:useLocalDpi xmlns:a14="http://schemas.microsoft.com/office/drawing/2010/main" val="0"/>
                        </a:ext>
                      </a:extLst>
                    </a:blip>
                    <a:stretch>
                      <a:fillRect/>
                    </a:stretch>
                  </pic:blipFill>
                  <pic:spPr>
                    <a:xfrm>
                      <a:off x="0" y="0"/>
                      <a:ext cx="5385697" cy="7548896"/>
                    </a:xfrm>
                    <a:prstGeom prst="rect">
                      <a:avLst/>
                    </a:prstGeom>
                  </pic:spPr>
                </pic:pic>
              </a:graphicData>
            </a:graphic>
          </wp:inline>
        </w:drawing>
      </w:r>
    </w:p>
    <w:p w14:paraId="73DBC77B" w14:textId="77777777" w:rsidR="008570AC" w:rsidRPr="00E10CF0" w:rsidRDefault="008570AC" w:rsidP="008570AC">
      <w:pPr>
        <w:jc w:val="center"/>
        <w:rPr>
          <w:b/>
          <w:sz w:val="28"/>
          <w:szCs w:val="28"/>
        </w:rPr>
      </w:pPr>
    </w:p>
    <w:p w14:paraId="5180AFEB" w14:textId="77777777" w:rsidR="008570AC" w:rsidRPr="00E10CF0" w:rsidRDefault="008570AC" w:rsidP="008570AC">
      <w:pPr>
        <w:jc w:val="center"/>
        <w:rPr>
          <w:b/>
          <w:sz w:val="28"/>
          <w:szCs w:val="28"/>
        </w:rPr>
      </w:pPr>
      <w:r w:rsidRPr="00E10CF0">
        <w:rPr>
          <w:b/>
          <w:noProof/>
          <w:sz w:val="28"/>
          <w:szCs w:val="28"/>
          <w:lang w:eastAsia="ru-RU"/>
        </w:rPr>
        <w:drawing>
          <wp:inline distT="0" distB="0" distL="0" distR="0" wp14:anchorId="3E6CABB2" wp14:editId="6A03AA12">
            <wp:extent cx="5344733" cy="7647252"/>
            <wp:effectExtent l="0" t="0" r="889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97">
                      <a:extLst>
                        <a:ext uri="{28A0092B-C50C-407E-A947-70E740481C1C}">
                          <a14:useLocalDpi xmlns:a14="http://schemas.microsoft.com/office/drawing/2010/main" val="0"/>
                        </a:ext>
                      </a:extLst>
                    </a:blip>
                    <a:stretch>
                      <a:fillRect/>
                    </a:stretch>
                  </pic:blipFill>
                  <pic:spPr>
                    <a:xfrm>
                      <a:off x="0" y="0"/>
                      <a:ext cx="5349045" cy="7653422"/>
                    </a:xfrm>
                    <a:prstGeom prst="rect">
                      <a:avLst/>
                    </a:prstGeom>
                  </pic:spPr>
                </pic:pic>
              </a:graphicData>
            </a:graphic>
          </wp:inline>
        </w:drawing>
      </w:r>
    </w:p>
    <w:p w14:paraId="50E9BC7C" w14:textId="77777777" w:rsidR="008570AC" w:rsidRPr="00E10CF0" w:rsidRDefault="008570AC" w:rsidP="008570AC">
      <w:pPr>
        <w:pStyle w:val="15"/>
        <w:rPr>
          <w:lang w:val="ru-RU"/>
        </w:rPr>
      </w:pPr>
      <w:bookmarkStart w:id="31" w:name="_Toc228188236"/>
    </w:p>
    <w:p w14:paraId="31F0D363" w14:textId="77777777" w:rsidR="008570AC" w:rsidRPr="00E10CF0" w:rsidRDefault="008570AC" w:rsidP="008570AC">
      <w:pPr>
        <w:pStyle w:val="15"/>
        <w:rPr>
          <w:lang w:val="ru-RU"/>
        </w:rPr>
      </w:pPr>
    </w:p>
    <w:p w14:paraId="7EEA5DD8" w14:textId="77777777" w:rsidR="008570AC" w:rsidRPr="00E10CF0" w:rsidRDefault="008570AC" w:rsidP="008570AC">
      <w:pPr>
        <w:pStyle w:val="15"/>
        <w:rPr>
          <w:lang w:val="ru-RU"/>
        </w:rPr>
      </w:pPr>
    </w:p>
    <w:bookmarkEnd w:id="31"/>
    <w:p w14:paraId="001F225B" w14:textId="77777777" w:rsidR="008570AC" w:rsidRPr="00E10CF0" w:rsidRDefault="008570AC" w:rsidP="008570AC">
      <w:pPr>
        <w:pStyle w:val="15"/>
        <w:rPr>
          <w:lang w:val="ru-RU"/>
        </w:rPr>
      </w:pPr>
    </w:p>
    <w:p w14:paraId="4575AC57" w14:textId="77777777" w:rsidR="008570AC" w:rsidRPr="00E10CF0" w:rsidRDefault="008570AC" w:rsidP="008570AC">
      <w:pPr>
        <w:jc w:val="center"/>
        <w:rPr>
          <w:b/>
          <w:sz w:val="28"/>
          <w:szCs w:val="28"/>
        </w:rPr>
      </w:pPr>
    </w:p>
    <w:p w14:paraId="4E6150AF" w14:textId="77777777" w:rsidR="008570AC" w:rsidRPr="00E10CF0" w:rsidRDefault="008570AC" w:rsidP="008570AC">
      <w:pPr>
        <w:jc w:val="center"/>
        <w:rPr>
          <w:b/>
          <w:sz w:val="28"/>
          <w:szCs w:val="28"/>
        </w:rPr>
      </w:pPr>
    </w:p>
    <w:p w14:paraId="066131F4" w14:textId="77777777" w:rsidR="008570AC" w:rsidRPr="00E10CF0" w:rsidRDefault="008570AC" w:rsidP="008570AC">
      <w:pPr>
        <w:jc w:val="center"/>
        <w:rPr>
          <w:b/>
          <w:sz w:val="28"/>
          <w:szCs w:val="28"/>
        </w:rPr>
      </w:pPr>
    </w:p>
    <w:p w14:paraId="59C61217" w14:textId="77777777" w:rsidR="008570AC" w:rsidRPr="00E10CF0" w:rsidRDefault="008570AC" w:rsidP="008570AC">
      <w:pPr>
        <w:jc w:val="center"/>
        <w:rPr>
          <w:b/>
          <w:sz w:val="28"/>
          <w:szCs w:val="28"/>
        </w:rPr>
      </w:pPr>
      <w:r w:rsidRPr="00E10CF0">
        <w:rPr>
          <w:b/>
          <w:sz w:val="28"/>
          <w:szCs w:val="28"/>
        </w:rPr>
        <w:t>ПРИЛОЖЕНИЕ В</w:t>
      </w:r>
    </w:p>
    <w:p w14:paraId="1EB0DBE4" w14:textId="77777777" w:rsidR="008570AC" w:rsidRPr="00E10CF0" w:rsidRDefault="008570AC" w:rsidP="008570AC">
      <w:pPr>
        <w:jc w:val="center"/>
        <w:rPr>
          <w:b/>
          <w:sz w:val="28"/>
          <w:szCs w:val="28"/>
        </w:rPr>
      </w:pPr>
    </w:p>
    <w:p w14:paraId="01F08403" w14:textId="77777777" w:rsidR="008570AC" w:rsidRPr="00E10CF0" w:rsidRDefault="008570AC" w:rsidP="008570AC">
      <w:pPr>
        <w:jc w:val="center"/>
        <w:rPr>
          <w:bCs/>
          <w:sz w:val="28"/>
          <w:szCs w:val="28"/>
        </w:rPr>
      </w:pPr>
      <w:r w:rsidRPr="00E10CF0">
        <w:rPr>
          <w:bCs/>
          <w:sz w:val="28"/>
          <w:szCs w:val="28"/>
        </w:rPr>
        <w:t xml:space="preserve">Копия акта внедрения </w:t>
      </w:r>
    </w:p>
    <w:p w14:paraId="030513D3" w14:textId="77777777" w:rsidR="008570AC" w:rsidRPr="00E10CF0" w:rsidRDefault="008570AC" w:rsidP="008570AC">
      <w:pPr>
        <w:jc w:val="center"/>
        <w:rPr>
          <w:bCs/>
          <w:sz w:val="28"/>
          <w:szCs w:val="28"/>
        </w:rPr>
      </w:pPr>
    </w:p>
    <w:p w14:paraId="74D649FD" w14:textId="77777777" w:rsidR="008570AC" w:rsidRPr="00E10CF0" w:rsidRDefault="008570AC" w:rsidP="008570AC">
      <w:pPr>
        <w:suppressAutoHyphens w:val="0"/>
        <w:spacing w:after="160" w:line="259" w:lineRule="auto"/>
        <w:rPr>
          <w:b/>
          <w:bCs/>
          <w:caps/>
          <w:sz w:val="28"/>
          <w:szCs w:val="28"/>
          <w:lang w:eastAsia="x-none"/>
        </w:rPr>
      </w:pPr>
      <w:r w:rsidRPr="00E10CF0">
        <w:rPr>
          <w:noProof/>
          <w:sz w:val="28"/>
          <w:szCs w:val="28"/>
          <w:lang w:eastAsia="ru-RU"/>
        </w:rPr>
        <w:drawing>
          <wp:inline distT="0" distB="0" distL="0" distR="0" wp14:anchorId="29A06FA6" wp14:editId="0AE7F77E">
            <wp:extent cx="5875406" cy="7784350"/>
            <wp:effectExtent l="0" t="0" r="0" b="7620"/>
            <wp:docPr id="1615042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42500" name=""/>
                    <pic:cNvPicPr/>
                  </pic:nvPicPr>
                  <pic:blipFill>
                    <a:blip r:embed="rId98"/>
                    <a:stretch>
                      <a:fillRect/>
                    </a:stretch>
                  </pic:blipFill>
                  <pic:spPr>
                    <a:xfrm>
                      <a:off x="0" y="0"/>
                      <a:ext cx="5897322" cy="7813387"/>
                    </a:xfrm>
                    <a:prstGeom prst="rect">
                      <a:avLst/>
                    </a:prstGeom>
                  </pic:spPr>
                </pic:pic>
              </a:graphicData>
            </a:graphic>
          </wp:inline>
        </w:drawing>
      </w:r>
    </w:p>
    <w:p w14:paraId="5BE1528F" w14:textId="77777777" w:rsidR="008570AC" w:rsidRPr="00E10CF0" w:rsidRDefault="008570AC" w:rsidP="008570AC">
      <w:pPr>
        <w:suppressAutoHyphens w:val="0"/>
        <w:spacing w:after="160" w:line="259" w:lineRule="auto"/>
        <w:rPr>
          <w:b/>
          <w:bCs/>
          <w:caps/>
          <w:sz w:val="28"/>
          <w:szCs w:val="28"/>
          <w:lang w:eastAsia="x-none"/>
        </w:rPr>
      </w:pPr>
    </w:p>
    <w:p w14:paraId="6E29209F" w14:textId="77777777" w:rsidR="008570AC" w:rsidRPr="00E10CF0" w:rsidRDefault="008570AC" w:rsidP="008570AC">
      <w:pPr>
        <w:pStyle w:val="15"/>
        <w:rPr>
          <w:lang w:val="ru-RU"/>
        </w:rPr>
      </w:pPr>
      <w:bookmarkStart w:id="32" w:name="_Toc228188237"/>
      <w:r w:rsidRPr="00E10CF0">
        <w:rPr>
          <w:lang w:val="ru-RU"/>
        </w:rPr>
        <w:t>ПРИЛОЖЕНИЕ Г</w:t>
      </w:r>
      <w:bookmarkEnd w:id="32"/>
    </w:p>
    <w:p w14:paraId="3AD56A73" w14:textId="77777777" w:rsidR="008570AC" w:rsidRPr="00E10CF0" w:rsidRDefault="008570AC" w:rsidP="008570AC">
      <w:pPr>
        <w:jc w:val="center"/>
        <w:rPr>
          <w:b/>
          <w:sz w:val="28"/>
          <w:szCs w:val="28"/>
        </w:rPr>
      </w:pPr>
      <w:r w:rsidRPr="00E10CF0">
        <w:rPr>
          <w:b/>
          <w:sz w:val="28"/>
          <w:szCs w:val="28"/>
        </w:rPr>
        <w:t xml:space="preserve"> </w:t>
      </w:r>
    </w:p>
    <w:p w14:paraId="28618CD4" w14:textId="77777777" w:rsidR="008570AC" w:rsidRPr="00E10CF0" w:rsidRDefault="008570AC" w:rsidP="008570AC">
      <w:pPr>
        <w:jc w:val="both"/>
        <w:rPr>
          <w:sz w:val="28"/>
          <w:szCs w:val="28"/>
        </w:rPr>
      </w:pPr>
      <w:r w:rsidRPr="00E10CF0">
        <w:rPr>
          <w:sz w:val="28"/>
          <w:szCs w:val="28"/>
        </w:rPr>
        <w:t>Таблица Г.1 – Данные для расчета Uair</w:t>
      </w:r>
    </w:p>
    <w:p w14:paraId="41646CB2" w14:textId="77777777" w:rsidR="008570AC" w:rsidRPr="00E10CF0" w:rsidRDefault="008570AC" w:rsidP="008570AC">
      <w:pPr>
        <w:jc w:val="both"/>
        <w:rPr>
          <w:sz w:val="16"/>
          <w:szCs w:val="16"/>
        </w:rPr>
      </w:pPr>
    </w:p>
    <w:tbl>
      <w:tblPr>
        <w:tblW w:w="9639" w:type="dxa"/>
        <w:jc w:val="center"/>
        <w:tblLook w:val="04A0" w:firstRow="1" w:lastRow="0" w:firstColumn="1" w:lastColumn="0" w:noHBand="0" w:noVBand="1"/>
      </w:tblPr>
      <w:tblGrid>
        <w:gridCol w:w="1071"/>
        <w:gridCol w:w="1071"/>
        <w:gridCol w:w="1071"/>
        <w:gridCol w:w="1071"/>
        <w:gridCol w:w="1071"/>
        <w:gridCol w:w="1071"/>
        <w:gridCol w:w="1071"/>
        <w:gridCol w:w="1071"/>
        <w:gridCol w:w="1071"/>
      </w:tblGrid>
      <w:tr w:rsidR="008570AC" w:rsidRPr="00E10CF0" w14:paraId="1D96D981" w14:textId="77777777" w:rsidTr="002D6572">
        <w:trPr>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44AAADAC" w14:textId="77777777" w:rsidR="008570AC" w:rsidRPr="00E10CF0" w:rsidRDefault="008570AC" w:rsidP="002D6572">
            <w:pPr>
              <w:suppressAutoHyphens w:val="0"/>
              <w:jc w:val="center"/>
              <w:rPr>
                <w:sz w:val="22"/>
                <w:szCs w:val="22"/>
              </w:rPr>
            </w:pPr>
            <w:r w:rsidRPr="00E10CF0">
              <w:rPr>
                <w:sz w:val="22"/>
                <w:szCs w:val="22"/>
              </w:rPr>
              <w:t>Time</w:t>
            </w:r>
          </w:p>
        </w:tc>
        <w:tc>
          <w:tcPr>
            <w:tcW w:w="960" w:type="dxa"/>
            <w:tcBorders>
              <w:top w:val="single" w:sz="4" w:space="0" w:color="auto"/>
              <w:left w:val="nil"/>
              <w:bottom w:val="single" w:sz="4" w:space="0" w:color="auto"/>
              <w:right w:val="single" w:sz="4" w:space="0" w:color="auto"/>
            </w:tcBorders>
            <w:vAlign w:val="center"/>
            <w:hideMark/>
          </w:tcPr>
          <w:p w14:paraId="62D5847C" w14:textId="77777777" w:rsidR="008570AC" w:rsidRPr="00E10CF0" w:rsidRDefault="008570AC" w:rsidP="002D6572">
            <w:pPr>
              <w:suppressAutoHyphens w:val="0"/>
              <w:jc w:val="center"/>
              <w:rPr>
                <w:sz w:val="22"/>
                <w:szCs w:val="22"/>
              </w:rPr>
            </w:pPr>
            <w:r w:rsidRPr="00E10CF0">
              <w:rPr>
                <w:sz w:val="22"/>
                <w:szCs w:val="22"/>
              </w:rPr>
              <w:t>R1</w:t>
            </w:r>
          </w:p>
        </w:tc>
        <w:tc>
          <w:tcPr>
            <w:tcW w:w="960" w:type="dxa"/>
            <w:tcBorders>
              <w:top w:val="single" w:sz="4" w:space="0" w:color="auto"/>
              <w:left w:val="nil"/>
              <w:bottom w:val="single" w:sz="4" w:space="0" w:color="auto"/>
              <w:right w:val="single" w:sz="4" w:space="0" w:color="auto"/>
            </w:tcBorders>
            <w:vAlign w:val="center"/>
            <w:hideMark/>
          </w:tcPr>
          <w:p w14:paraId="3448838E" w14:textId="77777777" w:rsidR="008570AC" w:rsidRPr="00E10CF0" w:rsidRDefault="008570AC" w:rsidP="002D6572">
            <w:pPr>
              <w:suppressAutoHyphens w:val="0"/>
              <w:jc w:val="center"/>
              <w:rPr>
                <w:sz w:val="22"/>
                <w:szCs w:val="22"/>
              </w:rPr>
            </w:pPr>
            <w:r w:rsidRPr="00E10CF0">
              <w:rPr>
                <w:sz w:val="22"/>
                <w:szCs w:val="22"/>
              </w:rPr>
              <w:t>R2</w:t>
            </w:r>
          </w:p>
        </w:tc>
        <w:tc>
          <w:tcPr>
            <w:tcW w:w="960" w:type="dxa"/>
            <w:tcBorders>
              <w:top w:val="single" w:sz="4" w:space="0" w:color="auto"/>
              <w:left w:val="nil"/>
              <w:bottom w:val="single" w:sz="4" w:space="0" w:color="auto"/>
              <w:right w:val="single" w:sz="4" w:space="0" w:color="auto"/>
            </w:tcBorders>
            <w:vAlign w:val="center"/>
            <w:hideMark/>
          </w:tcPr>
          <w:p w14:paraId="5CEBB7C0" w14:textId="77777777" w:rsidR="008570AC" w:rsidRPr="00E10CF0" w:rsidRDefault="008570AC" w:rsidP="002D6572">
            <w:pPr>
              <w:suppressAutoHyphens w:val="0"/>
              <w:jc w:val="center"/>
              <w:rPr>
                <w:sz w:val="22"/>
                <w:szCs w:val="22"/>
              </w:rPr>
            </w:pPr>
            <w:r w:rsidRPr="00E10CF0">
              <w:rPr>
                <w:sz w:val="22"/>
                <w:szCs w:val="22"/>
              </w:rPr>
              <w:t>R3</w:t>
            </w:r>
          </w:p>
        </w:tc>
        <w:tc>
          <w:tcPr>
            <w:tcW w:w="960" w:type="dxa"/>
            <w:tcBorders>
              <w:top w:val="single" w:sz="4" w:space="0" w:color="auto"/>
              <w:left w:val="nil"/>
              <w:bottom w:val="single" w:sz="4" w:space="0" w:color="auto"/>
              <w:right w:val="single" w:sz="4" w:space="0" w:color="auto"/>
            </w:tcBorders>
            <w:vAlign w:val="center"/>
            <w:hideMark/>
          </w:tcPr>
          <w:p w14:paraId="59F5206F" w14:textId="77777777" w:rsidR="008570AC" w:rsidRPr="00E10CF0" w:rsidRDefault="008570AC" w:rsidP="002D6572">
            <w:pPr>
              <w:suppressAutoHyphens w:val="0"/>
              <w:jc w:val="center"/>
              <w:rPr>
                <w:sz w:val="22"/>
                <w:szCs w:val="22"/>
              </w:rPr>
            </w:pPr>
            <w:r w:rsidRPr="00E10CF0">
              <w:rPr>
                <w:sz w:val="22"/>
                <w:szCs w:val="22"/>
              </w:rPr>
              <w:t>R4</w:t>
            </w:r>
          </w:p>
        </w:tc>
        <w:tc>
          <w:tcPr>
            <w:tcW w:w="960" w:type="dxa"/>
            <w:tcBorders>
              <w:top w:val="single" w:sz="4" w:space="0" w:color="auto"/>
              <w:left w:val="nil"/>
              <w:bottom w:val="single" w:sz="4" w:space="0" w:color="auto"/>
              <w:right w:val="single" w:sz="4" w:space="0" w:color="auto"/>
            </w:tcBorders>
            <w:vAlign w:val="center"/>
            <w:hideMark/>
          </w:tcPr>
          <w:p w14:paraId="2BEA1A71" w14:textId="77777777" w:rsidR="008570AC" w:rsidRPr="00E10CF0" w:rsidRDefault="008570AC" w:rsidP="002D6572">
            <w:pPr>
              <w:suppressAutoHyphens w:val="0"/>
              <w:jc w:val="center"/>
              <w:rPr>
                <w:sz w:val="22"/>
                <w:szCs w:val="22"/>
              </w:rPr>
            </w:pPr>
            <w:r w:rsidRPr="00E10CF0">
              <w:rPr>
                <w:sz w:val="22"/>
                <w:szCs w:val="22"/>
              </w:rPr>
              <w:t>R5</w:t>
            </w:r>
          </w:p>
        </w:tc>
        <w:tc>
          <w:tcPr>
            <w:tcW w:w="960" w:type="dxa"/>
            <w:tcBorders>
              <w:top w:val="single" w:sz="4" w:space="0" w:color="auto"/>
              <w:left w:val="nil"/>
              <w:bottom w:val="single" w:sz="4" w:space="0" w:color="auto"/>
              <w:right w:val="single" w:sz="4" w:space="0" w:color="auto"/>
            </w:tcBorders>
            <w:vAlign w:val="center"/>
            <w:hideMark/>
          </w:tcPr>
          <w:p w14:paraId="4F052BE7" w14:textId="77777777" w:rsidR="008570AC" w:rsidRPr="00E10CF0" w:rsidRDefault="008570AC" w:rsidP="002D6572">
            <w:pPr>
              <w:suppressAutoHyphens w:val="0"/>
              <w:jc w:val="center"/>
              <w:rPr>
                <w:sz w:val="22"/>
                <w:szCs w:val="22"/>
              </w:rPr>
            </w:pPr>
            <w:r w:rsidRPr="00E10CF0">
              <w:rPr>
                <w:sz w:val="22"/>
                <w:szCs w:val="22"/>
              </w:rPr>
              <w:t>R6</w:t>
            </w:r>
          </w:p>
        </w:tc>
        <w:tc>
          <w:tcPr>
            <w:tcW w:w="960" w:type="dxa"/>
            <w:tcBorders>
              <w:top w:val="single" w:sz="4" w:space="0" w:color="auto"/>
              <w:left w:val="nil"/>
              <w:bottom w:val="single" w:sz="4" w:space="0" w:color="auto"/>
              <w:right w:val="single" w:sz="4" w:space="0" w:color="auto"/>
            </w:tcBorders>
            <w:vAlign w:val="center"/>
            <w:hideMark/>
          </w:tcPr>
          <w:p w14:paraId="1472285E" w14:textId="77777777" w:rsidR="008570AC" w:rsidRPr="00E10CF0" w:rsidRDefault="008570AC" w:rsidP="002D6572">
            <w:pPr>
              <w:suppressAutoHyphens w:val="0"/>
              <w:jc w:val="center"/>
              <w:rPr>
                <w:sz w:val="22"/>
                <w:szCs w:val="22"/>
              </w:rPr>
            </w:pPr>
            <w:r w:rsidRPr="00E10CF0">
              <w:rPr>
                <w:sz w:val="22"/>
                <w:szCs w:val="22"/>
              </w:rPr>
              <w:t>R7</w:t>
            </w:r>
          </w:p>
        </w:tc>
        <w:tc>
          <w:tcPr>
            <w:tcW w:w="960" w:type="dxa"/>
            <w:tcBorders>
              <w:top w:val="single" w:sz="4" w:space="0" w:color="auto"/>
              <w:left w:val="nil"/>
              <w:bottom w:val="single" w:sz="4" w:space="0" w:color="auto"/>
              <w:right w:val="single" w:sz="4" w:space="0" w:color="auto"/>
            </w:tcBorders>
            <w:vAlign w:val="center"/>
            <w:hideMark/>
          </w:tcPr>
          <w:p w14:paraId="7A8363C1" w14:textId="77777777" w:rsidR="008570AC" w:rsidRPr="00E10CF0" w:rsidRDefault="008570AC" w:rsidP="002D6572">
            <w:pPr>
              <w:suppressAutoHyphens w:val="0"/>
              <w:jc w:val="center"/>
              <w:rPr>
                <w:sz w:val="22"/>
                <w:szCs w:val="22"/>
              </w:rPr>
            </w:pPr>
            <w:r w:rsidRPr="00E10CF0">
              <w:rPr>
                <w:sz w:val="22"/>
                <w:szCs w:val="22"/>
              </w:rPr>
              <w:t>R8</w:t>
            </w:r>
          </w:p>
        </w:tc>
      </w:tr>
      <w:tr w:rsidR="008570AC" w:rsidRPr="00E10CF0" w14:paraId="091DDE42"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3F22DD0A" w14:textId="77777777" w:rsidR="008570AC" w:rsidRPr="00E10CF0" w:rsidRDefault="008570AC" w:rsidP="002D6572">
            <w:pPr>
              <w:suppressAutoHyphens w:val="0"/>
              <w:jc w:val="center"/>
              <w:rPr>
                <w:sz w:val="22"/>
                <w:szCs w:val="22"/>
              </w:rPr>
            </w:pPr>
            <w:r w:rsidRPr="00E10CF0">
              <w:rPr>
                <w:sz w:val="22"/>
                <w:szCs w:val="22"/>
              </w:rPr>
              <w:t>1</w:t>
            </w:r>
          </w:p>
        </w:tc>
        <w:tc>
          <w:tcPr>
            <w:tcW w:w="960" w:type="dxa"/>
            <w:tcBorders>
              <w:top w:val="nil"/>
              <w:left w:val="nil"/>
              <w:bottom w:val="single" w:sz="4" w:space="0" w:color="auto"/>
              <w:right w:val="single" w:sz="4" w:space="0" w:color="auto"/>
            </w:tcBorders>
            <w:vAlign w:val="center"/>
            <w:hideMark/>
          </w:tcPr>
          <w:p w14:paraId="3786A4CC" w14:textId="77777777" w:rsidR="008570AC" w:rsidRPr="00E10CF0" w:rsidRDefault="008570AC" w:rsidP="002D6572">
            <w:pPr>
              <w:suppressAutoHyphens w:val="0"/>
              <w:jc w:val="center"/>
              <w:rPr>
                <w:sz w:val="22"/>
                <w:szCs w:val="22"/>
              </w:rPr>
            </w:pPr>
            <w:r w:rsidRPr="00E10CF0">
              <w:rPr>
                <w:sz w:val="22"/>
                <w:szCs w:val="22"/>
              </w:rPr>
              <w:t>15452</w:t>
            </w:r>
          </w:p>
        </w:tc>
        <w:tc>
          <w:tcPr>
            <w:tcW w:w="960" w:type="dxa"/>
            <w:tcBorders>
              <w:top w:val="nil"/>
              <w:left w:val="nil"/>
              <w:bottom w:val="single" w:sz="4" w:space="0" w:color="auto"/>
              <w:right w:val="single" w:sz="4" w:space="0" w:color="auto"/>
            </w:tcBorders>
            <w:vAlign w:val="center"/>
            <w:hideMark/>
          </w:tcPr>
          <w:p w14:paraId="436CE99F" w14:textId="77777777" w:rsidR="008570AC" w:rsidRPr="00E10CF0" w:rsidRDefault="008570AC" w:rsidP="002D6572">
            <w:pPr>
              <w:suppressAutoHyphens w:val="0"/>
              <w:jc w:val="center"/>
              <w:rPr>
                <w:sz w:val="22"/>
                <w:szCs w:val="22"/>
              </w:rPr>
            </w:pPr>
            <w:r w:rsidRPr="00E10CF0">
              <w:rPr>
                <w:sz w:val="22"/>
                <w:szCs w:val="22"/>
              </w:rPr>
              <w:t>26759</w:t>
            </w:r>
          </w:p>
        </w:tc>
        <w:tc>
          <w:tcPr>
            <w:tcW w:w="960" w:type="dxa"/>
            <w:tcBorders>
              <w:top w:val="nil"/>
              <w:left w:val="nil"/>
              <w:bottom w:val="single" w:sz="4" w:space="0" w:color="auto"/>
              <w:right w:val="single" w:sz="4" w:space="0" w:color="auto"/>
            </w:tcBorders>
            <w:vAlign w:val="center"/>
            <w:hideMark/>
          </w:tcPr>
          <w:p w14:paraId="444B457D" w14:textId="77777777" w:rsidR="008570AC" w:rsidRPr="00E10CF0" w:rsidRDefault="008570AC" w:rsidP="002D6572">
            <w:pPr>
              <w:suppressAutoHyphens w:val="0"/>
              <w:jc w:val="center"/>
              <w:rPr>
                <w:sz w:val="22"/>
                <w:szCs w:val="22"/>
              </w:rPr>
            </w:pPr>
            <w:r w:rsidRPr="00E10CF0">
              <w:rPr>
                <w:sz w:val="22"/>
                <w:szCs w:val="22"/>
              </w:rPr>
              <w:t>15482</w:t>
            </w:r>
          </w:p>
        </w:tc>
        <w:tc>
          <w:tcPr>
            <w:tcW w:w="960" w:type="dxa"/>
            <w:tcBorders>
              <w:top w:val="nil"/>
              <w:left w:val="nil"/>
              <w:bottom w:val="single" w:sz="4" w:space="0" w:color="auto"/>
              <w:right w:val="single" w:sz="4" w:space="0" w:color="auto"/>
            </w:tcBorders>
            <w:vAlign w:val="center"/>
            <w:hideMark/>
          </w:tcPr>
          <w:p w14:paraId="16B5A641" w14:textId="77777777" w:rsidR="008570AC" w:rsidRPr="00E10CF0" w:rsidRDefault="008570AC" w:rsidP="002D6572">
            <w:pPr>
              <w:suppressAutoHyphens w:val="0"/>
              <w:jc w:val="center"/>
              <w:rPr>
                <w:sz w:val="22"/>
                <w:szCs w:val="22"/>
              </w:rPr>
            </w:pPr>
            <w:r w:rsidRPr="00E10CF0">
              <w:rPr>
                <w:sz w:val="22"/>
                <w:szCs w:val="22"/>
              </w:rPr>
              <w:t>27571</w:t>
            </w:r>
          </w:p>
        </w:tc>
        <w:tc>
          <w:tcPr>
            <w:tcW w:w="960" w:type="dxa"/>
            <w:tcBorders>
              <w:top w:val="nil"/>
              <w:left w:val="nil"/>
              <w:bottom w:val="single" w:sz="4" w:space="0" w:color="auto"/>
              <w:right w:val="single" w:sz="4" w:space="0" w:color="auto"/>
            </w:tcBorders>
            <w:vAlign w:val="center"/>
            <w:hideMark/>
          </w:tcPr>
          <w:p w14:paraId="51B7B6EC" w14:textId="77777777" w:rsidR="008570AC" w:rsidRPr="00E10CF0" w:rsidRDefault="008570AC" w:rsidP="002D6572">
            <w:pPr>
              <w:suppressAutoHyphens w:val="0"/>
              <w:jc w:val="center"/>
              <w:rPr>
                <w:sz w:val="22"/>
                <w:szCs w:val="22"/>
              </w:rPr>
            </w:pPr>
            <w:r w:rsidRPr="00E10CF0">
              <w:rPr>
                <w:sz w:val="22"/>
                <w:szCs w:val="22"/>
              </w:rPr>
              <w:t>5733</w:t>
            </w:r>
          </w:p>
        </w:tc>
        <w:tc>
          <w:tcPr>
            <w:tcW w:w="960" w:type="dxa"/>
            <w:tcBorders>
              <w:top w:val="nil"/>
              <w:left w:val="nil"/>
              <w:bottom w:val="single" w:sz="4" w:space="0" w:color="auto"/>
              <w:right w:val="single" w:sz="4" w:space="0" w:color="auto"/>
            </w:tcBorders>
            <w:vAlign w:val="center"/>
            <w:hideMark/>
          </w:tcPr>
          <w:p w14:paraId="0FF15521" w14:textId="77777777" w:rsidR="008570AC" w:rsidRPr="00E10CF0" w:rsidRDefault="008570AC" w:rsidP="002D6572">
            <w:pPr>
              <w:suppressAutoHyphens w:val="0"/>
              <w:jc w:val="center"/>
              <w:rPr>
                <w:sz w:val="22"/>
                <w:szCs w:val="22"/>
              </w:rPr>
            </w:pPr>
            <w:r w:rsidRPr="00E10CF0">
              <w:rPr>
                <w:sz w:val="22"/>
                <w:szCs w:val="22"/>
              </w:rPr>
              <w:t>3991</w:t>
            </w:r>
          </w:p>
        </w:tc>
        <w:tc>
          <w:tcPr>
            <w:tcW w:w="960" w:type="dxa"/>
            <w:tcBorders>
              <w:top w:val="nil"/>
              <w:left w:val="nil"/>
              <w:bottom w:val="single" w:sz="4" w:space="0" w:color="auto"/>
              <w:right w:val="single" w:sz="4" w:space="0" w:color="auto"/>
            </w:tcBorders>
            <w:vAlign w:val="center"/>
            <w:hideMark/>
          </w:tcPr>
          <w:p w14:paraId="385B7ADA" w14:textId="77777777" w:rsidR="008570AC" w:rsidRPr="00E10CF0" w:rsidRDefault="008570AC" w:rsidP="002D6572">
            <w:pPr>
              <w:suppressAutoHyphens w:val="0"/>
              <w:jc w:val="center"/>
              <w:rPr>
                <w:sz w:val="22"/>
                <w:szCs w:val="22"/>
              </w:rPr>
            </w:pPr>
            <w:r w:rsidRPr="00E10CF0">
              <w:rPr>
                <w:sz w:val="22"/>
                <w:szCs w:val="22"/>
              </w:rPr>
              <w:t>45027</w:t>
            </w:r>
          </w:p>
        </w:tc>
        <w:tc>
          <w:tcPr>
            <w:tcW w:w="960" w:type="dxa"/>
            <w:tcBorders>
              <w:top w:val="nil"/>
              <w:left w:val="nil"/>
              <w:bottom w:val="single" w:sz="4" w:space="0" w:color="auto"/>
              <w:right w:val="single" w:sz="4" w:space="0" w:color="auto"/>
            </w:tcBorders>
            <w:vAlign w:val="center"/>
            <w:hideMark/>
          </w:tcPr>
          <w:p w14:paraId="2884C8F3" w14:textId="77777777" w:rsidR="008570AC" w:rsidRPr="00E10CF0" w:rsidRDefault="008570AC" w:rsidP="002D6572">
            <w:pPr>
              <w:suppressAutoHyphens w:val="0"/>
              <w:jc w:val="center"/>
              <w:rPr>
                <w:sz w:val="22"/>
                <w:szCs w:val="22"/>
              </w:rPr>
            </w:pPr>
            <w:r w:rsidRPr="00E10CF0">
              <w:rPr>
                <w:sz w:val="22"/>
                <w:szCs w:val="22"/>
              </w:rPr>
              <w:t>23452</w:t>
            </w:r>
          </w:p>
        </w:tc>
      </w:tr>
      <w:tr w:rsidR="008570AC" w:rsidRPr="00E10CF0" w14:paraId="5278F717"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59E4447F" w14:textId="77777777" w:rsidR="008570AC" w:rsidRPr="00E10CF0" w:rsidRDefault="008570AC" w:rsidP="002D6572">
            <w:pPr>
              <w:suppressAutoHyphens w:val="0"/>
              <w:jc w:val="center"/>
              <w:rPr>
                <w:sz w:val="22"/>
                <w:szCs w:val="22"/>
              </w:rPr>
            </w:pPr>
            <w:r w:rsidRPr="00E10CF0">
              <w:rPr>
                <w:sz w:val="22"/>
                <w:szCs w:val="22"/>
              </w:rPr>
              <w:t>2</w:t>
            </w:r>
          </w:p>
        </w:tc>
        <w:tc>
          <w:tcPr>
            <w:tcW w:w="960" w:type="dxa"/>
            <w:tcBorders>
              <w:top w:val="nil"/>
              <w:left w:val="nil"/>
              <w:bottom w:val="single" w:sz="4" w:space="0" w:color="auto"/>
              <w:right w:val="single" w:sz="4" w:space="0" w:color="auto"/>
            </w:tcBorders>
            <w:vAlign w:val="center"/>
            <w:hideMark/>
          </w:tcPr>
          <w:p w14:paraId="252490A8" w14:textId="77777777" w:rsidR="008570AC" w:rsidRPr="00E10CF0" w:rsidRDefault="008570AC" w:rsidP="002D6572">
            <w:pPr>
              <w:suppressAutoHyphens w:val="0"/>
              <w:jc w:val="center"/>
              <w:rPr>
                <w:sz w:val="22"/>
                <w:szCs w:val="22"/>
              </w:rPr>
            </w:pPr>
            <w:r w:rsidRPr="00E10CF0">
              <w:rPr>
                <w:sz w:val="22"/>
                <w:szCs w:val="22"/>
              </w:rPr>
              <w:t>15367</w:t>
            </w:r>
          </w:p>
        </w:tc>
        <w:tc>
          <w:tcPr>
            <w:tcW w:w="960" w:type="dxa"/>
            <w:tcBorders>
              <w:top w:val="nil"/>
              <w:left w:val="nil"/>
              <w:bottom w:val="single" w:sz="4" w:space="0" w:color="auto"/>
              <w:right w:val="single" w:sz="4" w:space="0" w:color="auto"/>
            </w:tcBorders>
            <w:vAlign w:val="center"/>
            <w:hideMark/>
          </w:tcPr>
          <w:p w14:paraId="06CE52AE" w14:textId="77777777" w:rsidR="008570AC" w:rsidRPr="00E10CF0" w:rsidRDefault="008570AC" w:rsidP="002D6572">
            <w:pPr>
              <w:suppressAutoHyphens w:val="0"/>
              <w:jc w:val="center"/>
              <w:rPr>
                <w:sz w:val="22"/>
                <w:szCs w:val="22"/>
              </w:rPr>
            </w:pPr>
            <w:r w:rsidRPr="00E10CF0">
              <w:rPr>
                <w:sz w:val="22"/>
                <w:szCs w:val="22"/>
              </w:rPr>
              <w:t>26620</w:t>
            </w:r>
          </w:p>
        </w:tc>
        <w:tc>
          <w:tcPr>
            <w:tcW w:w="960" w:type="dxa"/>
            <w:tcBorders>
              <w:top w:val="nil"/>
              <w:left w:val="nil"/>
              <w:bottom w:val="single" w:sz="4" w:space="0" w:color="auto"/>
              <w:right w:val="single" w:sz="4" w:space="0" w:color="auto"/>
            </w:tcBorders>
            <w:vAlign w:val="center"/>
            <w:hideMark/>
          </w:tcPr>
          <w:p w14:paraId="344681ED" w14:textId="77777777" w:rsidR="008570AC" w:rsidRPr="00E10CF0" w:rsidRDefault="008570AC" w:rsidP="002D6572">
            <w:pPr>
              <w:suppressAutoHyphens w:val="0"/>
              <w:jc w:val="center"/>
              <w:rPr>
                <w:sz w:val="22"/>
                <w:szCs w:val="22"/>
              </w:rPr>
            </w:pPr>
            <w:r w:rsidRPr="00E10CF0">
              <w:rPr>
                <w:sz w:val="22"/>
                <w:szCs w:val="22"/>
              </w:rPr>
              <w:t>15405</w:t>
            </w:r>
          </w:p>
        </w:tc>
        <w:tc>
          <w:tcPr>
            <w:tcW w:w="960" w:type="dxa"/>
            <w:tcBorders>
              <w:top w:val="nil"/>
              <w:left w:val="nil"/>
              <w:bottom w:val="single" w:sz="4" w:space="0" w:color="auto"/>
              <w:right w:val="single" w:sz="4" w:space="0" w:color="auto"/>
            </w:tcBorders>
            <w:vAlign w:val="center"/>
            <w:hideMark/>
          </w:tcPr>
          <w:p w14:paraId="0FF33B17" w14:textId="77777777" w:rsidR="008570AC" w:rsidRPr="00E10CF0" w:rsidRDefault="008570AC" w:rsidP="002D6572">
            <w:pPr>
              <w:suppressAutoHyphens w:val="0"/>
              <w:jc w:val="center"/>
              <w:rPr>
                <w:sz w:val="22"/>
                <w:szCs w:val="22"/>
              </w:rPr>
            </w:pPr>
            <w:r w:rsidRPr="00E10CF0">
              <w:rPr>
                <w:sz w:val="22"/>
                <w:szCs w:val="22"/>
              </w:rPr>
              <w:t>27607</w:t>
            </w:r>
          </w:p>
        </w:tc>
        <w:tc>
          <w:tcPr>
            <w:tcW w:w="960" w:type="dxa"/>
            <w:tcBorders>
              <w:top w:val="nil"/>
              <w:left w:val="nil"/>
              <w:bottom w:val="single" w:sz="4" w:space="0" w:color="auto"/>
              <w:right w:val="single" w:sz="4" w:space="0" w:color="auto"/>
            </w:tcBorders>
            <w:vAlign w:val="center"/>
            <w:hideMark/>
          </w:tcPr>
          <w:p w14:paraId="012E9A9B" w14:textId="77777777" w:rsidR="008570AC" w:rsidRPr="00E10CF0" w:rsidRDefault="008570AC" w:rsidP="002D6572">
            <w:pPr>
              <w:suppressAutoHyphens w:val="0"/>
              <w:jc w:val="center"/>
              <w:rPr>
                <w:sz w:val="22"/>
                <w:szCs w:val="22"/>
              </w:rPr>
            </w:pPr>
            <w:r w:rsidRPr="00E10CF0">
              <w:rPr>
                <w:sz w:val="22"/>
                <w:szCs w:val="22"/>
              </w:rPr>
              <w:t>5753</w:t>
            </w:r>
          </w:p>
        </w:tc>
        <w:tc>
          <w:tcPr>
            <w:tcW w:w="960" w:type="dxa"/>
            <w:tcBorders>
              <w:top w:val="nil"/>
              <w:left w:val="nil"/>
              <w:bottom w:val="single" w:sz="4" w:space="0" w:color="auto"/>
              <w:right w:val="single" w:sz="4" w:space="0" w:color="auto"/>
            </w:tcBorders>
            <w:vAlign w:val="center"/>
            <w:hideMark/>
          </w:tcPr>
          <w:p w14:paraId="73EDD717" w14:textId="77777777" w:rsidR="008570AC" w:rsidRPr="00E10CF0" w:rsidRDefault="008570AC" w:rsidP="002D6572">
            <w:pPr>
              <w:suppressAutoHyphens w:val="0"/>
              <w:jc w:val="center"/>
              <w:rPr>
                <w:sz w:val="22"/>
                <w:szCs w:val="22"/>
              </w:rPr>
            </w:pPr>
            <w:r w:rsidRPr="00E10CF0">
              <w:rPr>
                <w:sz w:val="22"/>
                <w:szCs w:val="22"/>
              </w:rPr>
              <w:t>3970</w:t>
            </w:r>
          </w:p>
        </w:tc>
        <w:tc>
          <w:tcPr>
            <w:tcW w:w="960" w:type="dxa"/>
            <w:tcBorders>
              <w:top w:val="nil"/>
              <w:left w:val="nil"/>
              <w:bottom w:val="single" w:sz="4" w:space="0" w:color="auto"/>
              <w:right w:val="single" w:sz="4" w:space="0" w:color="auto"/>
            </w:tcBorders>
            <w:vAlign w:val="center"/>
            <w:hideMark/>
          </w:tcPr>
          <w:p w14:paraId="066182B3" w14:textId="77777777" w:rsidR="008570AC" w:rsidRPr="00E10CF0" w:rsidRDefault="008570AC" w:rsidP="002D6572">
            <w:pPr>
              <w:suppressAutoHyphens w:val="0"/>
              <w:jc w:val="center"/>
              <w:rPr>
                <w:sz w:val="22"/>
                <w:szCs w:val="22"/>
              </w:rPr>
            </w:pPr>
            <w:r w:rsidRPr="00E10CF0">
              <w:rPr>
                <w:sz w:val="22"/>
                <w:szCs w:val="22"/>
              </w:rPr>
              <w:t>45031</w:t>
            </w:r>
          </w:p>
        </w:tc>
        <w:tc>
          <w:tcPr>
            <w:tcW w:w="960" w:type="dxa"/>
            <w:tcBorders>
              <w:top w:val="nil"/>
              <w:left w:val="nil"/>
              <w:bottom w:val="single" w:sz="4" w:space="0" w:color="auto"/>
              <w:right w:val="single" w:sz="4" w:space="0" w:color="auto"/>
            </w:tcBorders>
            <w:vAlign w:val="center"/>
            <w:hideMark/>
          </w:tcPr>
          <w:p w14:paraId="65DFB6E9" w14:textId="77777777" w:rsidR="008570AC" w:rsidRPr="00E10CF0" w:rsidRDefault="008570AC" w:rsidP="002D6572">
            <w:pPr>
              <w:suppressAutoHyphens w:val="0"/>
              <w:jc w:val="center"/>
              <w:rPr>
                <w:sz w:val="22"/>
                <w:szCs w:val="22"/>
              </w:rPr>
            </w:pPr>
            <w:r w:rsidRPr="00E10CF0">
              <w:rPr>
                <w:sz w:val="22"/>
                <w:szCs w:val="22"/>
              </w:rPr>
              <w:t>23477</w:t>
            </w:r>
          </w:p>
        </w:tc>
      </w:tr>
      <w:tr w:rsidR="008570AC" w:rsidRPr="00E10CF0" w14:paraId="28FC8063"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05ABFD28" w14:textId="77777777" w:rsidR="008570AC" w:rsidRPr="00E10CF0" w:rsidRDefault="008570AC" w:rsidP="002D6572">
            <w:pPr>
              <w:suppressAutoHyphens w:val="0"/>
              <w:jc w:val="center"/>
              <w:rPr>
                <w:sz w:val="22"/>
                <w:szCs w:val="22"/>
              </w:rPr>
            </w:pPr>
            <w:r w:rsidRPr="00E10CF0">
              <w:rPr>
                <w:sz w:val="22"/>
                <w:szCs w:val="22"/>
              </w:rPr>
              <w:t>…</w:t>
            </w:r>
          </w:p>
        </w:tc>
        <w:tc>
          <w:tcPr>
            <w:tcW w:w="960" w:type="dxa"/>
            <w:tcBorders>
              <w:top w:val="nil"/>
              <w:left w:val="nil"/>
              <w:bottom w:val="single" w:sz="4" w:space="0" w:color="auto"/>
              <w:right w:val="single" w:sz="4" w:space="0" w:color="auto"/>
            </w:tcBorders>
            <w:vAlign w:val="center"/>
            <w:hideMark/>
          </w:tcPr>
          <w:p w14:paraId="321BAC2B"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6AA8AFC8"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646C7467"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2FBA9113"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235C50D5"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2795C76F"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3810AED0"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730F31F5" w14:textId="77777777" w:rsidR="008570AC" w:rsidRPr="00E10CF0" w:rsidRDefault="008570AC" w:rsidP="002D6572">
            <w:pPr>
              <w:suppressAutoHyphens w:val="0"/>
              <w:jc w:val="center"/>
              <w:rPr>
                <w:sz w:val="22"/>
                <w:szCs w:val="22"/>
              </w:rPr>
            </w:pPr>
          </w:p>
        </w:tc>
      </w:tr>
      <w:tr w:rsidR="008570AC" w:rsidRPr="00E10CF0" w14:paraId="75C692BF"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79D61D85" w14:textId="77777777" w:rsidR="008570AC" w:rsidRPr="00E10CF0" w:rsidRDefault="008570AC" w:rsidP="002D6572">
            <w:pPr>
              <w:suppressAutoHyphens w:val="0"/>
              <w:jc w:val="center"/>
              <w:rPr>
                <w:sz w:val="22"/>
                <w:szCs w:val="22"/>
              </w:rPr>
            </w:pPr>
            <w:r w:rsidRPr="00E10CF0">
              <w:rPr>
                <w:sz w:val="22"/>
                <w:szCs w:val="22"/>
              </w:rPr>
              <w:t>2106</w:t>
            </w:r>
          </w:p>
        </w:tc>
        <w:tc>
          <w:tcPr>
            <w:tcW w:w="960" w:type="dxa"/>
            <w:tcBorders>
              <w:top w:val="nil"/>
              <w:left w:val="nil"/>
              <w:bottom w:val="single" w:sz="4" w:space="0" w:color="auto"/>
              <w:right w:val="single" w:sz="4" w:space="0" w:color="auto"/>
            </w:tcBorders>
            <w:vAlign w:val="center"/>
            <w:hideMark/>
          </w:tcPr>
          <w:p w14:paraId="26376311" w14:textId="77777777" w:rsidR="008570AC" w:rsidRPr="00E10CF0" w:rsidRDefault="008570AC" w:rsidP="002D6572">
            <w:pPr>
              <w:suppressAutoHyphens w:val="0"/>
              <w:jc w:val="center"/>
              <w:rPr>
                <w:sz w:val="22"/>
                <w:szCs w:val="22"/>
              </w:rPr>
            </w:pPr>
            <w:r w:rsidRPr="00E10CF0">
              <w:rPr>
                <w:sz w:val="22"/>
                <w:szCs w:val="22"/>
              </w:rPr>
              <w:t>16529</w:t>
            </w:r>
          </w:p>
        </w:tc>
        <w:tc>
          <w:tcPr>
            <w:tcW w:w="960" w:type="dxa"/>
            <w:tcBorders>
              <w:top w:val="nil"/>
              <w:left w:val="nil"/>
              <w:bottom w:val="single" w:sz="4" w:space="0" w:color="auto"/>
              <w:right w:val="single" w:sz="4" w:space="0" w:color="auto"/>
            </w:tcBorders>
            <w:vAlign w:val="center"/>
            <w:hideMark/>
          </w:tcPr>
          <w:p w14:paraId="35E03E72" w14:textId="77777777" w:rsidR="008570AC" w:rsidRPr="00E10CF0" w:rsidRDefault="008570AC" w:rsidP="002D6572">
            <w:pPr>
              <w:suppressAutoHyphens w:val="0"/>
              <w:jc w:val="center"/>
              <w:rPr>
                <w:sz w:val="22"/>
                <w:szCs w:val="22"/>
              </w:rPr>
            </w:pPr>
            <w:r w:rsidRPr="00E10CF0">
              <w:rPr>
                <w:sz w:val="22"/>
                <w:szCs w:val="22"/>
              </w:rPr>
              <w:t>27481</w:t>
            </w:r>
          </w:p>
        </w:tc>
        <w:tc>
          <w:tcPr>
            <w:tcW w:w="960" w:type="dxa"/>
            <w:tcBorders>
              <w:top w:val="nil"/>
              <w:left w:val="nil"/>
              <w:bottom w:val="single" w:sz="4" w:space="0" w:color="auto"/>
              <w:right w:val="single" w:sz="4" w:space="0" w:color="auto"/>
            </w:tcBorders>
            <w:vAlign w:val="center"/>
            <w:hideMark/>
          </w:tcPr>
          <w:p w14:paraId="76C868E3" w14:textId="77777777" w:rsidR="008570AC" w:rsidRPr="00E10CF0" w:rsidRDefault="008570AC" w:rsidP="002D6572">
            <w:pPr>
              <w:suppressAutoHyphens w:val="0"/>
              <w:jc w:val="center"/>
              <w:rPr>
                <w:sz w:val="22"/>
                <w:szCs w:val="22"/>
              </w:rPr>
            </w:pPr>
            <w:r w:rsidRPr="00E10CF0">
              <w:rPr>
                <w:sz w:val="22"/>
                <w:szCs w:val="22"/>
              </w:rPr>
              <w:t>16514</w:t>
            </w:r>
          </w:p>
        </w:tc>
        <w:tc>
          <w:tcPr>
            <w:tcW w:w="960" w:type="dxa"/>
            <w:tcBorders>
              <w:top w:val="nil"/>
              <w:left w:val="nil"/>
              <w:bottom w:val="single" w:sz="4" w:space="0" w:color="auto"/>
              <w:right w:val="single" w:sz="4" w:space="0" w:color="auto"/>
            </w:tcBorders>
            <w:vAlign w:val="center"/>
            <w:hideMark/>
          </w:tcPr>
          <w:p w14:paraId="016CC5A1" w14:textId="77777777" w:rsidR="008570AC" w:rsidRPr="00E10CF0" w:rsidRDefault="008570AC" w:rsidP="002D6572">
            <w:pPr>
              <w:suppressAutoHyphens w:val="0"/>
              <w:jc w:val="center"/>
              <w:rPr>
                <w:sz w:val="22"/>
                <w:szCs w:val="22"/>
              </w:rPr>
            </w:pPr>
            <w:r w:rsidRPr="00E10CF0">
              <w:rPr>
                <w:sz w:val="22"/>
                <w:szCs w:val="22"/>
              </w:rPr>
              <w:t>28846</w:t>
            </w:r>
          </w:p>
        </w:tc>
        <w:tc>
          <w:tcPr>
            <w:tcW w:w="960" w:type="dxa"/>
            <w:tcBorders>
              <w:top w:val="nil"/>
              <w:left w:val="nil"/>
              <w:bottom w:val="single" w:sz="4" w:space="0" w:color="auto"/>
              <w:right w:val="single" w:sz="4" w:space="0" w:color="auto"/>
            </w:tcBorders>
            <w:vAlign w:val="center"/>
            <w:hideMark/>
          </w:tcPr>
          <w:p w14:paraId="44E65A06" w14:textId="77777777" w:rsidR="008570AC" w:rsidRPr="00E10CF0" w:rsidRDefault="008570AC" w:rsidP="002D6572">
            <w:pPr>
              <w:suppressAutoHyphens w:val="0"/>
              <w:jc w:val="center"/>
              <w:rPr>
                <w:sz w:val="22"/>
                <w:szCs w:val="22"/>
              </w:rPr>
            </w:pPr>
            <w:r w:rsidRPr="00E10CF0">
              <w:rPr>
                <w:sz w:val="22"/>
                <w:szCs w:val="22"/>
              </w:rPr>
              <w:t>5982</w:t>
            </w:r>
          </w:p>
        </w:tc>
        <w:tc>
          <w:tcPr>
            <w:tcW w:w="960" w:type="dxa"/>
            <w:tcBorders>
              <w:top w:val="nil"/>
              <w:left w:val="nil"/>
              <w:bottom w:val="single" w:sz="4" w:space="0" w:color="auto"/>
              <w:right w:val="single" w:sz="4" w:space="0" w:color="auto"/>
            </w:tcBorders>
            <w:vAlign w:val="center"/>
            <w:hideMark/>
          </w:tcPr>
          <w:p w14:paraId="54187C49" w14:textId="77777777" w:rsidR="008570AC" w:rsidRPr="00E10CF0" w:rsidRDefault="008570AC" w:rsidP="002D6572">
            <w:pPr>
              <w:suppressAutoHyphens w:val="0"/>
              <w:jc w:val="center"/>
              <w:rPr>
                <w:sz w:val="22"/>
                <w:szCs w:val="22"/>
              </w:rPr>
            </w:pPr>
            <w:r w:rsidRPr="00E10CF0">
              <w:rPr>
                <w:sz w:val="22"/>
                <w:szCs w:val="22"/>
              </w:rPr>
              <w:t>40452</w:t>
            </w:r>
          </w:p>
        </w:tc>
        <w:tc>
          <w:tcPr>
            <w:tcW w:w="960" w:type="dxa"/>
            <w:tcBorders>
              <w:top w:val="nil"/>
              <w:left w:val="nil"/>
              <w:bottom w:val="single" w:sz="4" w:space="0" w:color="auto"/>
              <w:right w:val="single" w:sz="4" w:space="0" w:color="auto"/>
            </w:tcBorders>
            <w:vAlign w:val="center"/>
            <w:hideMark/>
          </w:tcPr>
          <w:p w14:paraId="4A64D53C" w14:textId="77777777" w:rsidR="008570AC" w:rsidRPr="00E10CF0" w:rsidRDefault="008570AC" w:rsidP="002D6572">
            <w:pPr>
              <w:suppressAutoHyphens w:val="0"/>
              <w:jc w:val="center"/>
              <w:rPr>
                <w:sz w:val="22"/>
                <w:szCs w:val="22"/>
              </w:rPr>
            </w:pPr>
            <w:r w:rsidRPr="00E10CF0">
              <w:rPr>
                <w:sz w:val="22"/>
                <w:szCs w:val="22"/>
              </w:rPr>
              <w:t>46129</w:t>
            </w:r>
          </w:p>
        </w:tc>
        <w:tc>
          <w:tcPr>
            <w:tcW w:w="960" w:type="dxa"/>
            <w:tcBorders>
              <w:top w:val="nil"/>
              <w:left w:val="nil"/>
              <w:bottom w:val="single" w:sz="4" w:space="0" w:color="auto"/>
              <w:right w:val="single" w:sz="4" w:space="0" w:color="auto"/>
            </w:tcBorders>
            <w:vAlign w:val="center"/>
            <w:hideMark/>
          </w:tcPr>
          <w:p w14:paraId="19553B09" w14:textId="77777777" w:rsidR="008570AC" w:rsidRPr="00E10CF0" w:rsidRDefault="008570AC" w:rsidP="002D6572">
            <w:pPr>
              <w:suppressAutoHyphens w:val="0"/>
              <w:jc w:val="center"/>
              <w:rPr>
                <w:sz w:val="22"/>
                <w:szCs w:val="22"/>
              </w:rPr>
            </w:pPr>
            <w:r w:rsidRPr="00E10CF0">
              <w:rPr>
                <w:sz w:val="22"/>
                <w:szCs w:val="22"/>
              </w:rPr>
              <w:t>24320</w:t>
            </w:r>
          </w:p>
        </w:tc>
      </w:tr>
      <w:tr w:rsidR="008570AC" w:rsidRPr="00E10CF0" w14:paraId="2FDAFBDC"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5DF8985B" w14:textId="77777777" w:rsidR="008570AC" w:rsidRPr="00E10CF0" w:rsidRDefault="008570AC" w:rsidP="002D6572">
            <w:pPr>
              <w:suppressAutoHyphens w:val="0"/>
              <w:jc w:val="center"/>
              <w:rPr>
                <w:sz w:val="22"/>
                <w:szCs w:val="22"/>
              </w:rPr>
            </w:pPr>
            <w:r w:rsidRPr="00E10CF0">
              <w:rPr>
                <w:sz w:val="22"/>
                <w:szCs w:val="22"/>
              </w:rPr>
              <w:t>2107</w:t>
            </w:r>
          </w:p>
        </w:tc>
        <w:tc>
          <w:tcPr>
            <w:tcW w:w="960" w:type="dxa"/>
            <w:tcBorders>
              <w:top w:val="nil"/>
              <w:left w:val="nil"/>
              <w:bottom w:val="single" w:sz="4" w:space="0" w:color="auto"/>
              <w:right w:val="single" w:sz="4" w:space="0" w:color="auto"/>
            </w:tcBorders>
            <w:vAlign w:val="center"/>
            <w:hideMark/>
          </w:tcPr>
          <w:p w14:paraId="24F9B559" w14:textId="77777777" w:rsidR="008570AC" w:rsidRPr="00E10CF0" w:rsidRDefault="008570AC" w:rsidP="002D6572">
            <w:pPr>
              <w:suppressAutoHyphens w:val="0"/>
              <w:jc w:val="center"/>
              <w:rPr>
                <w:sz w:val="22"/>
                <w:szCs w:val="22"/>
              </w:rPr>
            </w:pPr>
            <w:r w:rsidRPr="00E10CF0">
              <w:rPr>
                <w:sz w:val="22"/>
                <w:szCs w:val="22"/>
              </w:rPr>
              <w:t>16526</w:t>
            </w:r>
          </w:p>
        </w:tc>
        <w:tc>
          <w:tcPr>
            <w:tcW w:w="960" w:type="dxa"/>
            <w:tcBorders>
              <w:top w:val="nil"/>
              <w:left w:val="nil"/>
              <w:bottom w:val="single" w:sz="4" w:space="0" w:color="auto"/>
              <w:right w:val="single" w:sz="4" w:space="0" w:color="auto"/>
            </w:tcBorders>
            <w:vAlign w:val="center"/>
            <w:hideMark/>
          </w:tcPr>
          <w:p w14:paraId="1AAEEC74" w14:textId="77777777" w:rsidR="008570AC" w:rsidRPr="00E10CF0" w:rsidRDefault="008570AC" w:rsidP="002D6572">
            <w:pPr>
              <w:suppressAutoHyphens w:val="0"/>
              <w:jc w:val="center"/>
              <w:rPr>
                <w:sz w:val="22"/>
                <w:szCs w:val="22"/>
              </w:rPr>
            </w:pPr>
            <w:r w:rsidRPr="00E10CF0">
              <w:rPr>
                <w:sz w:val="22"/>
                <w:szCs w:val="22"/>
              </w:rPr>
              <w:t>27483</w:t>
            </w:r>
          </w:p>
        </w:tc>
        <w:tc>
          <w:tcPr>
            <w:tcW w:w="960" w:type="dxa"/>
            <w:tcBorders>
              <w:top w:val="nil"/>
              <w:left w:val="nil"/>
              <w:bottom w:val="single" w:sz="4" w:space="0" w:color="auto"/>
              <w:right w:val="single" w:sz="4" w:space="0" w:color="auto"/>
            </w:tcBorders>
            <w:vAlign w:val="center"/>
            <w:hideMark/>
          </w:tcPr>
          <w:p w14:paraId="43B1DECE" w14:textId="77777777" w:rsidR="008570AC" w:rsidRPr="00E10CF0" w:rsidRDefault="008570AC" w:rsidP="002D6572">
            <w:pPr>
              <w:suppressAutoHyphens w:val="0"/>
              <w:jc w:val="center"/>
              <w:rPr>
                <w:sz w:val="22"/>
                <w:szCs w:val="22"/>
              </w:rPr>
            </w:pPr>
            <w:r w:rsidRPr="00E10CF0">
              <w:rPr>
                <w:sz w:val="22"/>
                <w:szCs w:val="22"/>
              </w:rPr>
              <w:t>16613</w:t>
            </w:r>
          </w:p>
        </w:tc>
        <w:tc>
          <w:tcPr>
            <w:tcW w:w="960" w:type="dxa"/>
            <w:tcBorders>
              <w:top w:val="nil"/>
              <w:left w:val="nil"/>
              <w:bottom w:val="single" w:sz="4" w:space="0" w:color="auto"/>
              <w:right w:val="single" w:sz="4" w:space="0" w:color="auto"/>
            </w:tcBorders>
            <w:vAlign w:val="center"/>
            <w:hideMark/>
          </w:tcPr>
          <w:p w14:paraId="19BD5550" w14:textId="77777777" w:rsidR="008570AC" w:rsidRPr="00E10CF0" w:rsidRDefault="008570AC" w:rsidP="002D6572">
            <w:pPr>
              <w:suppressAutoHyphens w:val="0"/>
              <w:jc w:val="center"/>
              <w:rPr>
                <w:sz w:val="22"/>
                <w:szCs w:val="22"/>
              </w:rPr>
            </w:pPr>
            <w:r w:rsidRPr="00E10CF0">
              <w:rPr>
                <w:sz w:val="22"/>
                <w:szCs w:val="22"/>
              </w:rPr>
              <w:t>28860</w:t>
            </w:r>
          </w:p>
        </w:tc>
        <w:tc>
          <w:tcPr>
            <w:tcW w:w="960" w:type="dxa"/>
            <w:tcBorders>
              <w:top w:val="nil"/>
              <w:left w:val="nil"/>
              <w:bottom w:val="single" w:sz="4" w:space="0" w:color="auto"/>
              <w:right w:val="single" w:sz="4" w:space="0" w:color="auto"/>
            </w:tcBorders>
            <w:vAlign w:val="center"/>
            <w:hideMark/>
          </w:tcPr>
          <w:p w14:paraId="0F7E94B0" w14:textId="77777777" w:rsidR="008570AC" w:rsidRPr="00E10CF0" w:rsidRDefault="008570AC" w:rsidP="002D6572">
            <w:pPr>
              <w:suppressAutoHyphens w:val="0"/>
              <w:jc w:val="center"/>
              <w:rPr>
                <w:sz w:val="22"/>
                <w:szCs w:val="22"/>
              </w:rPr>
            </w:pPr>
            <w:r w:rsidRPr="00E10CF0">
              <w:rPr>
                <w:sz w:val="22"/>
                <w:szCs w:val="22"/>
              </w:rPr>
              <w:t>6027</w:t>
            </w:r>
          </w:p>
        </w:tc>
        <w:tc>
          <w:tcPr>
            <w:tcW w:w="960" w:type="dxa"/>
            <w:tcBorders>
              <w:top w:val="nil"/>
              <w:left w:val="nil"/>
              <w:bottom w:val="single" w:sz="4" w:space="0" w:color="auto"/>
              <w:right w:val="single" w:sz="4" w:space="0" w:color="auto"/>
            </w:tcBorders>
            <w:vAlign w:val="center"/>
            <w:hideMark/>
          </w:tcPr>
          <w:p w14:paraId="061AE760" w14:textId="77777777" w:rsidR="008570AC" w:rsidRPr="00E10CF0" w:rsidRDefault="008570AC" w:rsidP="002D6572">
            <w:pPr>
              <w:suppressAutoHyphens w:val="0"/>
              <w:jc w:val="center"/>
              <w:rPr>
                <w:sz w:val="22"/>
                <w:szCs w:val="22"/>
              </w:rPr>
            </w:pPr>
            <w:r w:rsidRPr="00E10CF0">
              <w:rPr>
                <w:sz w:val="22"/>
                <w:szCs w:val="22"/>
              </w:rPr>
              <w:t>40484</w:t>
            </w:r>
          </w:p>
        </w:tc>
        <w:tc>
          <w:tcPr>
            <w:tcW w:w="960" w:type="dxa"/>
            <w:tcBorders>
              <w:top w:val="nil"/>
              <w:left w:val="nil"/>
              <w:bottom w:val="single" w:sz="4" w:space="0" w:color="auto"/>
              <w:right w:val="single" w:sz="4" w:space="0" w:color="auto"/>
            </w:tcBorders>
            <w:vAlign w:val="center"/>
            <w:hideMark/>
          </w:tcPr>
          <w:p w14:paraId="512B13A2" w14:textId="77777777" w:rsidR="008570AC" w:rsidRPr="00E10CF0" w:rsidRDefault="008570AC" w:rsidP="002D6572">
            <w:pPr>
              <w:suppressAutoHyphens w:val="0"/>
              <w:jc w:val="center"/>
              <w:rPr>
                <w:sz w:val="22"/>
                <w:szCs w:val="22"/>
              </w:rPr>
            </w:pPr>
            <w:r w:rsidRPr="00E10CF0">
              <w:rPr>
                <w:sz w:val="22"/>
                <w:szCs w:val="22"/>
              </w:rPr>
              <w:t>46046</w:t>
            </w:r>
          </w:p>
        </w:tc>
        <w:tc>
          <w:tcPr>
            <w:tcW w:w="960" w:type="dxa"/>
            <w:tcBorders>
              <w:top w:val="nil"/>
              <w:left w:val="nil"/>
              <w:bottom w:val="single" w:sz="4" w:space="0" w:color="auto"/>
              <w:right w:val="single" w:sz="4" w:space="0" w:color="auto"/>
            </w:tcBorders>
            <w:vAlign w:val="center"/>
            <w:hideMark/>
          </w:tcPr>
          <w:p w14:paraId="7C9D0BCF" w14:textId="77777777" w:rsidR="008570AC" w:rsidRPr="00E10CF0" w:rsidRDefault="008570AC" w:rsidP="002D6572">
            <w:pPr>
              <w:suppressAutoHyphens w:val="0"/>
              <w:jc w:val="center"/>
              <w:rPr>
                <w:sz w:val="22"/>
                <w:szCs w:val="22"/>
              </w:rPr>
            </w:pPr>
            <w:r w:rsidRPr="00E10CF0">
              <w:rPr>
                <w:sz w:val="22"/>
                <w:szCs w:val="22"/>
              </w:rPr>
              <w:t>24368</w:t>
            </w:r>
          </w:p>
        </w:tc>
      </w:tr>
      <w:tr w:rsidR="008570AC" w:rsidRPr="00E10CF0" w14:paraId="4FCC07DB"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7EFD03E8" w14:textId="77777777" w:rsidR="008570AC" w:rsidRPr="00E10CF0" w:rsidRDefault="008570AC" w:rsidP="002D6572">
            <w:pPr>
              <w:suppressAutoHyphens w:val="0"/>
              <w:jc w:val="center"/>
              <w:rPr>
                <w:sz w:val="22"/>
                <w:szCs w:val="22"/>
              </w:rPr>
            </w:pPr>
            <w:r w:rsidRPr="00E10CF0">
              <w:rPr>
                <w:sz w:val="22"/>
                <w:szCs w:val="22"/>
              </w:rPr>
              <w:t>2108</w:t>
            </w:r>
          </w:p>
        </w:tc>
        <w:tc>
          <w:tcPr>
            <w:tcW w:w="960" w:type="dxa"/>
            <w:tcBorders>
              <w:top w:val="nil"/>
              <w:left w:val="nil"/>
              <w:bottom w:val="single" w:sz="4" w:space="0" w:color="auto"/>
              <w:right w:val="single" w:sz="4" w:space="0" w:color="auto"/>
            </w:tcBorders>
            <w:vAlign w:val="center"/>
            <w:hideMark/>
          </w:tcPr>
          <w:p w14:paraId="4B8BC514" w14:textId="77777777" w:rsidR="008570AC" w:rsidRPr="00E10CF0" w:rsidRDefault="008570AC" w:rsidP="002D6572">
            <w:pPr>
              <w:suppressAutoHyphens w:val="0"/>
              <w:jc w:val="center"/>
              <w:rPr>
                <w:sz w:val="22"/>
                <w:szCs w:val="22"/>
              </w:rPr>
            </w:pPr>
            <w:r w:rsidRPr="00E10CF0">
              <w:rPr>
                <w:sz w:val="22"/>
                <w:szCs w:val="22"/>
              </w:rPr>
              <w:t>16524</w:t>
            </w:r>
          </w:p>
        </w:tc>
        <w:tc>
          <w:tcPr>
            <w:tcW w:w="960" w:type="dxa"/>
            <w:tcBorders>
              <w:top w:val="nil"/>
              <w:left w:val="nil"/>
              <w:bottom w:val="single" w:sz="4" w:space="0" w:color="auto"/>
              <w:right w:val="single" w:sz="4" w:space="0" w:color="auto"/>
            </w:tcBorders>
            <w:vAlign w:val="center"/>
            <w:hideMark/>
          </w:tcPr>
          <w:p w14:paraId="4C147C63" w14:textId="77777777" w:rsidR="008570AC" w:rsidRPr="00E10CF0" w:rsidRDefault="008570AC" w:rsidP="002D6572">
            <w:pPr>
              <w:suppressAutoHyphens w:val="0"/>
              <w:jc w:val="center"/>
              <w:rPr>
                <w:sz w:val="22"/>
                <w:szCs w:val="22"/>
              </w:rPr>
            </w:pPr>
            <w:r w:rsidRPr="00E10CF0">
              <w:rPr>
                <w:sz w:val="22"/>
                <w:szCs w:val="22"/>
              </w:rPr>
              <w:t>27333</w:t>
            </w:r>
          </w:p>
        </w:tc>
        <w:tc>
          <w:tcPr>
            <w:tcW w:w="960" w:type="dxa"/>
            <w:tcBorders>
              <w:top w:val="nil"/>
              <w:left w:val="nil"/>
              <w:bottom w:val="single" w:sz="4" w:space="0" w:color="auto"/>
              <w:right w:val="single" w:sz="4" w:space="0" w:color="auto"/>
            </w:tcBorders>
            <w:vAlign w:val="center"/>
            <w:hideMark/>
          </w:tcPr>
          <w:p w14:paraId="48F4BFED" w14:textId="77777777" w:rsidR="008570AC" w:rsidRPr="00E10CF0" w:rsidRDefault="008570AC" w:rsidP="002D6572">
            <w:pPr>
              <w:suppressAutoHyphens w:val="0"/>
              <w:jc w:val="center"/>
              <w:rPr>
                <w:sz w:val="22"/>
                <w:szCs w:val="22"/>
              </w:rPr>
            </w:pPr>
            <w:r w:rsidRPr="00E10CF0">
              <w:rPr>
                <w:sz w:val="22"/>
                <w:szCs w:val="22"/>
              </w:rPr>
              <w:t>16483</w:t>
            </w:r>
          </w:p>
        </w:tc>
        <w:tc>
          <w:tcPr>
            <w:tcW w:w="960" w:type="dxa"/>
            <w:tcBorders>
              <w:top w:val="nil"/>
              <w:left w:val="nil"/>
              <w:bottom w:val="single" w:sz="4" w:space="0" w:color="auto"/>
              <w:right w:val="single" w:sz="4" w:space="0" w:color="auto"/>
            </w:tcBorders>
            <w:vAlign w:val="center"/>
            <w:hideMark/>
          </w:tcPr>
          <w:p w14:paraId="7073B864" w14:textId="77777777" w:rsidR="008570AC" w:rsidRPr="00E10CF0" w:rsidRDefault="008570AC" w:rsidP="002D6572">
            <w:pPr>
              <w:suppressAutoHyphens w:val="0"/>
              <w:jc w:val="center"/>
              <w:rPr>
                <w:sz w:val="22"/>
                <w:szCs w:val="22"/>
              </w:rPr>
            </w:pPr>
            <w:r w:rsidRPr="00E10CF0">
              <w:rPr>
                <w:sz w:val="22"/>
                <w:szCs w:val="22"/>
              </w:rPr>
              <w:t>28806</w:t>
            </w:r>
          </w:p>
        </w:tc>
        <w:tc>
          <w:tcPr>
            <w:tcW w:w="960" w:type="dxa"/>
            <w:tcBorders>
              <w:top w:val="nil"/>
              <w:left w:val="nil"/>
              <w:bottom w:val="single" w:sz="4" w:space="0" w:color="auto"/>
              <w:right w:val="single" w:sz="4" w:space="0" w:color="auto"/>
            </w:tcBorders>
            <w:vAlign w:val="center"/>
            <w:hideMark/>
          </w:tcPr>
          <w:p w14:paraId="2275D79B" w14:textId="77777777" w:rsidR="008570AC" w:rsidRPr="00E10CF0" w:rsidRDefault="008570AC" w:rsidP="002D6572">
            <w:pPr>
              <w:suppressAutoHyphens w:val="0"/>
              <w:jc w:val="center"/>
              <w:rPr>
                <w:sz w:val="22"/>
                <w:szCs w:val="22"/>
              </w:rPr>
            </w:pPr>
            <w:r w:rsidRPr="00E10CF0">
              <w:rPr>
                <w:sz w:val="22"/>
                <w:szCs w:val="22"/>
              </w:rPr>
              <w:t>5902</w:t>
            </w:r>
          </w:p>
        </w:tc>
        <w:tc>
          <w:tcPr>
            <w:tcW w:w="960" w:type="dxa"/>
            <w:tcBorders>
              <w:top w:val="nil"/>
              <w:left w:val="nil"/>
              <w:bottom w:val="single" w:sz="4" w:space="0" w:color="auto"/>
              <w:right w:val="single" w:sz="4" w:space="0" w:color="auto"/>
            </w:tcBorders>
            <w:vAlign w:val="center"/>
            <w:hideMark/>
          </w:tcPr>
          <w:p w14:paraId="1DDD11C7" w14:textId="77777777" w:rsidR="008570AC" w:rsidRPr="00E10CF0" w:rsidRDefault="008570AC" w:rsidP="002D6572">
            <w:pPr>
              <w:suppressAutoHyphens w:val="0"/>
              <w:jc w:val="center"/>
              <w:rPr>
                <w:sz w:val="22"/>
                <w:szCs w:val="22"/>
              </w:rPr>
            </w:pPr>
            <w:r w:rsidRPr="00E10CF0">
              <w:rPr>
                <w:sz w:val="22"/>
                <w:szCs w:val="22"/>
              </w:rPr>
              <w:t>40357</w:t>
            </w:r>
          </w:p>
        </w:tc>
        <w:tc>
          <w:tcPr>
            <w:tcW w:w="960" w:type="dxa"/>
            <w:tcBorders>
              <w:top w:val="nil"/>
              <w:left w:val="nil"/>
              <w:bottom w:val="single" w:sz="4" w:space="0" w:color="auto"/>
              <w:right w:val="single" w:sz="4" w:space="0" w:color="auto"/>
            </w:tcBorders>
            <w:vAlign w:val="center"/>
            <w:hideMark/>
          </w:tcPr>
          <w:p w14:paraId="44FFC92C" w14:textId="77777777" w:rsidR="008570AC" w:rsidRPr="00E10CF0" w:rsidRDefault="008570AC" w:rsidP="002D6572">
            <w:pPr>
              <w:suppressAutoHyphens w:val="0"/>
              <w:jc w:val="center"/>
              <w:rPr>
                <w:sz w:val="22"/>
                <w:szCs w:val="22"/>
              </w:rPr>
            </w:pPr>
            <w:r w:rsidRPr="00E10CF0">
              <w:rPr>
                <w:sz w:val="22"/>
                <w:szCs w:val="22"/>
              </w:rPr>
              <w:t>46050</w:t>
            </w:r>
          </w:p>
        </w:tc>
        <w:tc>
          <w:tcPr>
            <w:tcW w:w="960" w:type="dxa"/>
            <w:tcBorders>
              <w:top w:val="nil"/>
              <w:left w:val="nil"/>
              <w:bottom w:val="single" w:sz="4" w:space="0" w:color="auto"/>
              <w:right w:val="single" w:sz="4" w:space="0" w:color="auto"/>
            </w:tcBorders>
            <w:vAlign w:val="center"/>
            <w:hideMark/>
          </w:tcPr>
          <w:p w14:paraId="23D57A92" w14:textId="77777777" w:rsidR="008570AC" w:rsidRPr="00E10CF0" w:rsidRDefault="008570AC" w:rsidP="002D6572">
            <w:pPr>
              <w:suppressAutoHyphens w:val="0"/>
              <w:jc w:val="center"/>
              <w:rPr>
                <w:sz w:val="22"/>
                <w:szCs w:val="22"/>
              </w:rPr>
            </w:pPr>
            <w:r w:rsidRPr="00E10CF0">
              <w:rPr>
                <w:sz w:val="22"/>
                <w:szCs w:val="22"/>
              </w:rPr>
              <w:t>24344</w:t>
            </w:r>
          </w:p>
        </w:tc>
      </w:tr>
      <w:tr w:rsidR="008570AC" w:rsidRPr="00E10CF0" w14:paraId="01B5DAB7"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61564E13" w14:textId="77777777" w:rsidR="008570AC" w:rsidRPr="00E10CF0" w:rsidRDefault="008570AC" w:rsidP="002D6572">
            <w:pPr>
              <w:suppressAutoHyphens w:val="0"/>
              <w:jc w:val="center"/>
              <w:rPr>
                <w:sz w:val="22"/>
                <w:szCs w:val="22"/>
              </w:rPr>
            </w:pPr>
            <w:r w:rsidRPr="00E10CF0">
              <w:rPr>
                <w:sz w:val="22"/>
                <w:szCs w:val="22"/>
              </w:rPr>
              <w:t>2109</w:t>
            </w:r>
          </w:p>
        </w:tc>
        <w:tc>
          <w:tcPr>
            <w:tcW w:w="960" w:type="dxa"/>
            <w:tcBorders>
              <w:top w:val="nil"/>
              <w:left w:val="nil"/>
              <w:bottom w:val="single" w:sz="4" w:space="0" w:color="auto"/>
              <w:right w:val="single" w:sz="4" w:space="0" w:color="auto"/>
            </w:tcBorders>
            <w:vAlign w:val="center"/>
            <w:hideMark/>
          </w:tcPr>
          <w:p w14:paraId="46FE0FDC" w14:textId="77777777" w:rsidR="008570AC" w:rsidRPr="00E10CF0" w:rsidRDefault="008570AC" w:rsidP="002D6572">
            <w:pPr>
              <w:suppressAutoHyphens w:val="0"/>
              <w:jc w:val="center"/>
              <w:rPr>
                <w:sz w:val="22"/>
                <w:szCs w:val="22"/>
              </w:rPr>
            </w:pPr>
            <w:r w:rsidRPr="00E10CF0">
              <w:rPr>
                <w:sz w:val="22"/>
                <w:szCs w:val="22"/>
              </w:rPr>
              <w:t>16490</w:t>
            </w:r>
          </w:p>
        </w:tc>
        <w:tc>
          <w:tcPr>
            <w:tcW w:w="960" w:type="dxa"/>
            <w:tcBorders>
              <w:top w:val="nil"/>
              <w:left w:val="nil"/>
              <w:bottom w:val="single" w:sz="4" w:space="0" w:color="auto"/>
              <w:right w:val="single" w:sz="4" w:space="0" w:color="auto"/>
            </w:tcBorders>
            <w:vAlign w:val="center"/>
            <w:hideMark/>
          </w:tcPr>
          <w:p w14:paraId="1BB34669" w14:textId="77777777" w:rsidR="008570AC" w:rsidRPr="00E10CF0" w:rsidRDefault="008570AC" w:rsidP="002D6572">
            <w:pPr>
              <w:suppressAutoHyphens w:val="0"/>
              <w:jc w:val="center"/>
              <w:rPr>
                <w:sz w:val="22"/>
                <w:szCs w:val="22"/>
              </w:rPr>
            </w:pPr>
            <w:r w:rsidRPr="00E10CF0">
              <w:rPr>
                <w:sz w:val="22"/>
                <w:szCs w:val="22"/>
              </w:rPr>
              <w:t>27359</w:t>
            </w:r>
          </w:p>
        </w:tc>
        <w:tc>
          <w:tcPr>
            <w:tcW w:w="960" w:type="dxa"/>
            <w:tcBorders>
              <w:top w:val="nil"/>
              <w:left w:val="nil"/>
              <w:bottom w:val="single" w:sz="4" w:space="0" w:color="auto"/>
              <w:right w:val="single" w:sz="4" w:space="0" w:color="auto"/>
            </w:tcBorders>
            <w:vAlign w:val="center"/>
            <w:hideMark/>
          </w:tcPr>
          <w:p w14:paraId="47A0FBAB" w14:textId="77777777" w:rsidR="008570AC" w:rsidRPr="00E10CF0" w:rsidRDefault="008570AC" w:rsidP="002D6572">
            <w:pPr>
              <w:suppressAutoHyphens w:val="0"/>
              <w:jc w:val="center"/>
              <w:rPr>
                <w:sz w:val="22"/>
                <w:szCs w:val="22"/>
              </w:rPr>
            </w:pPr>
            <w:r w:rsidRPr="00E10CF0">
              <w:rPr>
                <w:sz w:val="22"/>
                <w:szCs w:val="22"/>
              </w:rPr>
              <w:t>16470</w:t>
            </w:r>
          </w:p>
        </w:tc>
        <w:tc>
          <w:tcPr>
            <w:tcW w:w="960" w:type="dxa"/>
            <w:tcBorders>
              <w:top w:val="nil"/>
              <w:left w:val="nil"/>
              <w:bottom w:val="single" w:sz="4" w:space="0" w:color="auto"/>
              <w:right w:val="single" w:sz="4" w:space="0" w:color="auto"/>
            </w:tcBorders>
            <w:vAlign w:val="center"/>
            <w:hideMark/>
          </w:tcPr>
          <w:p w14:paraId="05E39A94" w14:textId="77777777" w:rsidR="008570AC" w:rsidRPr="00E10CF0" w:rsidRDefault="008570AC" w:rsidP="002D6572">
            <w:pPr>
              <w:suppressAutoHyphens w:val="0"/>
              <w:jc w:val="center"/>
              <w:rPr>
                <w:sz w:val="22"/>
                <w:szCs w:val="22"/>
              </w:rPr>
            </w:pPr>
            <w:r w:rsidRPr="00E10CF0">
              <w:rPr>
                <w:sz w:val="22"/>
                <w:szCs w:val="22"/>
              </w:rPr>
              <w:t>28835</w:t>
            </w:r>
          </w:p>
        </w:tc>
        <w:tc>
          <w:tcPr>
            <w:tcW w:w="960" w:type="dxa"/>
            <w:tcBorders>
              <w:top w:val="nil"/>
              <w:left w:val="nil"/>
              <w:bottom w:val="single" w:sz="4" w:space="0" w:color="auto"/>
              <w:right w:val="single" w:sz="4" w:space="0" w:color="auto"/>
            </w:tcBorders>
            <w:vAlign w:val="center"/>
            <w:hideMark/>
          </w:tcPr>
          <w:p w14:paraId="07ADCFE0" w14:textId="77777777" w:rsidR="008570AC" w:rsidRPr="00E10CF0" w:rsidRDefault="008570AC" w:rsidP="002D6572">
            <w:pPr>
              <w:suppressAutoHyphens w:val="0"/>
              <w:jc w:val="center"/>
              <w:rPr>
                <w:sz w:val="22"/>
                <w:szCs w:val="22"/>
              </w:rPr>
            </w:pPr>
            <w:r w:rsidRPr="00E10CF0">
              <w:rPr>
                <w:sz w:val="22"/>
                <w:szCs w:val="22"/>
              </w:rPr>
              <w:t>6008</w:t>
            </w:r>
          </w:p>
        </w:tc>
        <w:tc>
          <w:tcPr>
            <w:tcW w:w="960" w:type="dxa"/>
            <w:tcBorders>
              <w:top w:val="nil"/>
              <w:left w:val="nil"/>
              <w:bottom w:val="single" w:sz="4" w:space="0" w:color="auto"/>
              <w:right w:val="single" w:sz="4" w:space="0" w:color="auto"/>
            </w:tcBorders>
            <w:vAlign w:val="center"/>
            <w:hideMark/>
          </w:tcPr>
          <w:p w14:paraId="320C6904" w14:textId="77777777" w:rsidR="008570AC" w:rsidRPr="00E10CF0" w:rsidRDefault="008570AC" w:rsidP="002D6572">
            <w:pPr>
              <w:suppressAutoHyphens w:val="0"/>
              <w:jc w:val="center"/>
              <w:rPr>
                <w:sz w:val="22"/>
                <w:szCs w:val="22"/>
              </w:rPr>
            </w:pPr>
            <w:r w:rsidRPr="00E10CF0">
              <w:rPr>
                <w:sz w:val="22"/>
                <w:szCs w:val="22"/>
              </w:rPr>
              <w:t>40405</w:t>
            </w:r>
          </w:p>
        </w:tc>
        <w:tc>
          <w:tcPr>
            <w:tcW w:w="960" w:type="dxa"/>
            <w:tcBorders>
              <w:top w:val="nil"/>
              <w:left w:val="nil"/>
              <w:bottom w:val="single" w:sz="4" w:space="0" w:color="auto"/>
              <w:right w:val="single" w:sz="4" w:space="0" w:color="auto"/>
            </w:tcBorders>
            <w:vAlign w:val="center"/>
            <w:hideMark/>
          </w:tcPr>
          <w:p w14:paraId="2125917A" w14:textId="77777777" w:rsidR="008570AC" w:rsidRPr="00E10CF0" w:rsidRDefault="008570AC" w:rsidP="002D6572">
            <w:pPr>
              <w:suppressAutoHyphens w:val="0"/>
              <w:jc w:val="center"/>
              <w:rPr>
                <w:sz w:val="22"/>
                <w:szCs w:val="22"/>
              </w:rPr>
            </w:pPr>
            <w:r w:rsidRPr="00E10CF0">
              <w:rPr>
                <w:sz w:val="22"/>
                <w:szCs w:val="22"/>
              </w:rPr>
              <w:t>46106</w:t>
            </w:r>
          </w:p>
        </w:tc>
        <w:tc>
          <w:tcPr>
            <w:tcW w:w="960" w:type="dxa"/>
            <w:tcBorders>
              <w:top w:val="nil"/>
              <w:left w:val="nil"/>
              <w:bottom w:val="single" w:sz="4" w:space="0" w:color="auto"/>
              <w:right w:val="single" w:sz="4" w:space="0" w:color="auto"/>
            </w:tcBorders>
            <w:vAlign w:val="center"/>
            <w:hideMark/>
          </w:tcPr>
          <w:p w14:paraId="394AB2B0" w14:textId="77777777" w:rsidR="008570AC" w:rsidRPr="00E10CF0" w:rsidRDefault="008570AC" w:rsidP="002D6572">
            <w:pPr>
              <w:suppressAutoHyphens w:val="0"/>
              <w:jc w:val="center"/>
              <w:rPr>
                <w:sz w:val="22"/>
                <w:szCs w:val="22"/>
              </w:rPr>
            </w:pPr>
            <w:r w:rsidRPr="00E10CF0">
              <w:rPr>
                <w:sz w:val="22"/>
                <w:szCs w:val="22"/>
              </w:rPr>
              <w:t>24371</w:t>
            </w:r>
          </w:p>
        </w:tc>
      </w:tr>
      <w:tr w:rsidR="008570AC" w:rsidRPr="00E10CF0" w14:paraId="7B892D03"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38944A9D" w14:textId="77777777" w:rsidR="008570AC" w:rsidRPr="00E10CF0" w:rsidRDefault="008570AC" w:rsidP="002D6572">
            <w:pPr>
              <w:suppressAutoHyphens w:val="0"/>
              <w:jc w:val="center"/>
              <w:rPr>
                <w:sz w:val="22"/>
                <w:szCs w:val="22"/>
              </w:rPr>
            </w:pPr>
            <w:r w:rsidRPr="00E10CF0">
              <w:rPr>
                <w:sz w:val="22"/>
                <w:szCs w:val="22"/>
              </w:rPr>
              <w:t>2110</w:t>
            </w:r>
          </w:p>
        </w:tc>
        <w:tc>
          <w:tcPr>
            <w:tcW w:w="960" w:type="dxa"/>
            <w:tcBorders>
              <w:top w:val="nil"/>
              <w:left w:val="nil"/>
              <w:bottom w:val="single" w:sz="4" w:space="0" w:color="auto"/>
              <w:right w:val="single" w:sz="4" w:space="0" w:color="auto"/>
            </w:tcBorders>
            <w:vAlign w:val="center"/>
            <w:hideMark/>
          </w:tcPr>
          <w:p w14:paraId="2BFF425B" w14:textId="77777777" w:rsidR="008570AC" w:rsidRPr="00E10CF0" w:rsidRDefault="008570AC" w:rsidP="002D6572">
            <w:pPr>
              <w:suppressAutoHyphens w:val="0"/>
              <w:jc w:val="center"/>
              <w:rPr>
                <w:sz w:val="22"/>
                <w:szCs w:val="22"/>
              </w:rPr>
            </w:pPr>
            <w:r w:rsidRPr="00E10CF0">
              <w:rPr>
                <w:sz w:val="22"/>
                <w:szCs w:val="22"/>
              </w:rPr>
              <w:t>16460</w:t>
            </w:r>
          </w:p>
        </w:tc>
        <w:tc>
          <w:tcPr>
            <w:tcW w:w="960" w:type="dxa"/>
            <w:tcBorders>
              <w:top w:val="nil"/>
              <w:left w:val="nil"/>
              <w:bottom w:val="single" w:sz="4" w:space="0" w:color="auto"/>
              <w:right w:val="single" w:sz="4" w:space="0" w:color="auto"/>
            </w:tcBorders>
            <w:vAlign w:val="center"/>
            <w:hideMark/>
          </w:tcPr>
          <w:p w14:paraId="7AA154F4" w14:textId="77777777" w:rsidR="008570AC" w:rsidRPr="00E10CF0" w:rsidRDefault="008570AC" w:rsidP="002D6572">
            <w:pPr>
              <w:suppressAutoHyphens w:val="0"/>
              <w:jc w:val="center"/>
              <w:rPr>
                <w:sz w:val="22"/>
                <w:szCs w:val="22"/>
              </w:rPr>
            </w:pPr>
            <w:r w:rsidRPr="00E10CF0">
              <w:rPr>
                <w:sz w:val="22"/>
                <w:szCs w:val="22"/>
              </w:rPr>
              <w:t>27308</w:t>
            </w:r>
          </w:p>
        </w:tc>
        <w:tc>
          <w:tcPr>
            <w:tcW w:w="960" w:type="dxa"/>
            <w:tcBorders>
              <w:top w:val="nil"/>
              <w:left w:val="nil"/>
              <w:bottom w:val="single" w:sz="4" w:space="0" w:color="auto"/>
              <w:right w:val="single" w:sz="4" w:space="0" w:color="auto"/>
            </w:tcBorders>
            <w:vAlign w:val="center"/>
            <w:hideMark/>
          </w:tcPr>
          <w:p w14:paraId="1A4501D0" w14:textId="77777777" w:rsidR="008570AC" w:rsidRPr="00E10CF0" w:rsidRDefault="008570AC" w:rsidP="002D6572">
            <w:pPr>
              <w:suppressAutoHyphens w:val="0"/>
              <w:jc w:val="center"/>
              <w:rPr>
                <w:sz w:val="22"/>
                <w:szCs w:val="22"/>
              </w:rPr>
            </w:pPr>
            <w:r w:rsidRPr="00E10CF0">
              <w:rPr>
                <w:sz w:val="22"/>
                <w:szCs w:val="22"/>
              </w:rPr>
              <w:t>16560</w:t>
            </w:r>
          </w:p>
        </w:tc>
        <w:tc>
          <w:tcPr>
            <w:tcW w:w="960" w:type="dxa"/>
            <w:tcBorders>
              <w:top w:val="nil"/>
              <w:left w:val="nil"/>
              <w:bottom w:val="single" w:sz="4" w:space="0" w:color="auto"/>
              <w:right w:val="single" w:sz="4" w:space="0" w:color="auto"/>
            </w:tcBorders>
            <w:vAlign w:val="center"/>
            <w:hideMark/>
          </w:tcPr>
          <w:p w14:paraId="64635510" w14:textId="77777777" w:rsidR="008570AC" w:rsidRPr="00E10CF0" w:rsidRDefault="008570AC" w:rsidP="002D6572">
            <w:pPr>
              <w:suppressAutoHyphens w:val="0"/>
              <w:jc w:val="center"/>
              <w:rPr>
                <w:sz w:val="22"/>
                <w:szCs w:val="22"/>
              </w:rPr>
            </w:pPr>
            <w:r w:rsidRPr="00E10CF0">
              <w:rPr>
                <w:sz w:val="22"/>
                <w:szCs w:val="22"/>
              </w:rPr>
              <w:t>28730</w:t>
            </w:r>
          </w:p>
        </w:tc>
        <w:tc>
          <w:tcPr>
            <w:tcW w:w="960" w:type="dxa"/>
            <w:tcBorders>
              <w:top w:val="nil"/>
              <w:left w:val="nil"/>
              <w:bottom w:val="single" w:sz="4" w:space="0" w:color="auto"/>
              <w:right w:val="single" w:sz="4" w:space="0" w:color="auto"/>
            </w:tcBorders>
            <w:vAlign w:val="center"/>
            <w:hideMark/>
          </w:tcPr>
          <w:p w14:paraId="51C3321C" w14:textId="77777777" w:rsidR="008570AC" w:rsidRPr="00E10CF0" w:rsidRDefault="008570AC" w:rsidP="002D6572">
            <w:pPr>
              <w:suppressAutoHyphens w:val="0"/>
              <w:jc w:val="center"/>
              <w:rPr>
                <w:sz w:val="22"/>
                <w:szCs w:val="22"/>
              </w:rPr>
            </w:pPr>
            <w:r w:rsidRPr="00E10CF0">
              <w:rPr>
                <w:sz w:val="22"/>
                <w:szCs w:val="22"/>
              </w:rPr>
              <w:t>6011</w:t>
            </w:r>
          </w:p>
        </w:tc>
        <w:tc>
          <w:tcPr>
            <w:tcW w:w="960" w:type="dxa"/>
            <w:tcBorders>
              <w:top w:val="nil"/>
              <w:left w:val="nil"/>
              <w:bottom w:val="single" w:sz="4" w:space="0" w:color="auto"/>
              <w:right w:val="single" w:sz="4" w:space="0" w:color="auto"/>
            </w:tcBorders>
            <w:vAlign w:val="center"/>
            <w:hideMark/>
          </w:tcPr>
          <w:p w14:paraId="48663A35" w14:textId="77777777" w:rsidR="008570AC" w:rsidRPr="00E10CF0" w:rsidRDefault="008570AC" w:rsidP="002D6572">
            <w:pPr>
              <w:suppressAutoHyphens w:val="0"/>
              <w:jc w:val="center"/>
              <w:rPr>
                <w:sz w:val="22"/>
                <w:szCs w:val="22"/>
              </w:rPr>
            </w:pPr>
            <w:r w:rsidRPr="00E10CF0">
              <w:rPr>
                <w:sz w:val="22"/>
                <w:szCs w:val="22"/>
              </w:rPr>
              <w:t>40407</w:t>
            </w:r>
          </w:p>
        </w:tc>
        <w:tc>
          <w:tcPr>
            <w:tcW w:w="960" w:type="dxa"/>
            <w:tcBorders>
              <w:top w:val="nil"/>
              <w:left w:val="nil"/>
              <w:bottom w:val="single" w:sz="4" w:space="0" w:color="auto"/>
              <w:right w:val="single" w:sz="4" w:space="0" w:color="auto"/>
            </w:tcBorders>
            <w:vAlign w:val="center"/>
            <w:hideMark/>
          </w:tcPr>
          <w:p w14:paraId="14D3DB86" w14:textId="77777777" w:rsidR="008570AC" w:rsidRPr="00E10CF0" w:rsidRDefault="008570AC" w:rsidP="002D6572">
            <w:pPr>
              <w:suppressAutoHyphens w:val="0"/>
              <w:jc w:val="center"/>
              <w:rPr>
                <w:sz w:val="22"/>
                <w:szCs w:val="22"/>
              </w:rPr>
            </w:pPr>
            <w:r w:rsidRPr="00E10CF0">
              <w:rPr>
                <w:sz w:val="22"/>
                <w:szCs w:val="22"/>
              </w:rPr>
              <w:t>46115</w:t>
            </w:r>
          </w:p>
        </w:tc>
        <w:tc>
          <w:tcPr>
            <w:tcW w:w="960" w:type="dxa"/>
            <w:tcBorders>
              <w:top w:val="nil"/>
              <w:left w:val="nil"/>
              <w:bottom w:val="single" w:sz="4" w:space="0" w:color="auto"/>
              <w:right w:val="single" w:sz="4" w:space="0" w:color="auto"/>
            </w:tcBorders>
            <w:vAlign w:val="center"/>
            <w:hideMark/>
          </w:tcPr>
          <w:p w14:paraId="1E99561C" w14:textId="77777777" w:rsidR="008570AC" w:rsidRPr="00E10CF0" w:rsidRDefault="008570AC" w:rsidP="002D6572">
            <w:pPr>
              <w:suppressAutoHyphens w:val="0"/>
              <w:jc w:val="center"/>
              <w:rPr>
                <w:sz w:val="22"/>
                <w:szCs w:val="22"/>
              </w:rPr>
            </w:pPr>
            <w:r w:rsidRPr="00E10CF0">
              <w:rPr>
                <w:sz w:val="22"/>
                <w:szCs w:val="22"/>
              </w:rPr>
              <w:t>24339</w:t>
            </w:r>
          </w:p>
        </w:tc>
      </w:tr>
      <w:tr w:rsidR="008570AC" w:rsidRPr="00E10CF0" w14:paraId="45B8D77D"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5890B8CF" w14:textId="77777777" w:rsidR="008570AC" w:rsidRPr="00E10CF0" w:rsidRDefault="008570AC" w:rsidP="002D6572">
            <w:pPr>
              <w:suppressAutoHyphens w:val="0"/>
              <w:jc w:val="center"/>
              <w:rPr>
                <w:sz w:val="22"/>
                <w:szCs w:val="22"/>
              </w:rPr>
            </w:pPr>
            <w:r w:rsidRPr="00E10CF0">
              <w:rPr>
                <w:sz w:val="22"/>
                <w:szCs w:val="22"/>
              </w:rPr>
              <w:t>2111</w:t>
            </w:r>
          </w:p>
        </w:tc>
        <w:tc>
          <w:tcPr>
            <w:tcW w:w="960" w:type="dxa"/>
            <w:tcBorders>
              <w:top w:val="nil"/>
              <w:left w:val="nil"/>
              <w:bottom w:val="single" w:sz="4" w:space="0" w:color="auto"/>
              <w:right w:val="single" w:sz="4" w:space="0" w:color="auto"/>
            </w:tcBorders>
            <w:vAlign w:val="center"/>
            <w:hideMark/>
          </w:tcPr>
          <w:p w14:paraId="430ECC9E" w14:textId="77777777" w:rsidR="008570AC" w:rsidRPr="00E10CF0" w:rsidRDefault="008570AC" w:rsidP="002D6572">
            <w:pPr>
              <w:suppressAutoHyphens w:val="0"/>
              <w:jc w:val="center"/>
              <w:rPr>
                <w:sz w:val="22"/>
                <w:szCs w:val="22"/>
              </w:rPr>
            </w:pPr>
            <w:r w:rsidRPr="00E10CF0">
              <w:rPr>
                <w:sz w:val="22"/>
                <w:szCs w:val="22"/>
              </w:rPr>
              <w:t>16467</w:t>
            </w:r>
          </w:p>
        </w:tc>
        <w:tc>
          <w:tcPr>
            <w:tcW w:w="960" w:type="dxa"/>
            <w:tcBorders>
              <w:top w:val="nil"/>
              <w:left w:val="nil"/>
              <w:bottom w:val="single" w:sz="4" w:space="0" w:color="auto"/>
              <w:right w:val="single" w:sz="4" w:space="0" w:color="auto"/>
            </w:tcBorders>
            <w:vAlign w:val="center"/>
            <w:hideMark/>
          </w:tcPr>
          <w:p w14:paraId="29CCA70F" w14:textId="77777777" w:rsidR="008570AC" w:rsidRPr="00E10CF0" w:rsidRDefault="008570AC" w:rsidP="002D6572">
            <w:pPr>
              <w:suppressAutoHyphens w:val="0"/>
              <w:jc w:val="center"/>
              <w:rPr>
                <w:sz w:val="22"/>
                <w:szCs w:val="22"/>
              </w:rPr>
            </w:pPr>
            <w:r w:rsidRPr="00E10CF0">
              <w:rPr>
                <w:sz w:val="22"/>
                <w:szCs w:val="22"/>
              </w:rPr>
              <w:t>27316</w:t>
            </w:r>
          </w:p>
        </w:tc>
        <w:tc>
          <w:tcPr>
            <w:tcW w:w="960" w:type="dxa"/>
            <w:tcBorders>
              <w:top w:val="nil"/>
              <w:left w:val="nil"/>
              <w:bottom w:val="single" w:sz="4" w:space="0" w:color="auto"/>
              <w:right w:val="single" w:sz="4" w:space="0" w:color="auto"/>
            </w:tcBorders>
            <w:vAlign w:val="center"/>
            <w:hideMark/>
          </w:tcPr>
          <w:p w14:paraId="2B31C63D" w14:textId="77777777" w:rsidR="008570AC" w:rsidRPr="00E10CF0" w:rsidRDefault="008570AC" w:rsidP="002D6572">
            <w:pPr>
              <w:suppressAutoHyphens w:val="0"/>
              <w:jc w:val="center"/>
              <w:rPr>
                <w:sz w:val="22"/>
                <w:szCs w:val="22"/>
              </w:rPr>
            </w:pPr>
            <w:r w:rsidRPr="00E10CF0">
              <w:rPr>
                <w:sz w:val="22"/>
                <w:szCs w:val="22"/>
              </w:rPr>
              <w:t>16523</w:t>
            </w:r>
          </w:p>
        </w:tc>
        <w:tc>
          <w:tcPr>
            <w:tcW w:w="960" w:type="dxa"/>
            <w:tcBorders>
              <w:top w:val="nil"/>
              <w:left w:val="nil"/>
              <w:bottom w:val="single" w:sz="4" w:space="0" w:color="auto"/>
              <w:right w:val="single" w:sz="4" w:space="0" w:color="auto"/>
            </w:tcBorders>
            <w:vAlign w:val="center"/>
            <w:hideMark/>
          </w:tcPr>
          <w:p w14:paraId="2F8ED932" w14:textId="77777777" w:rsidR="008570AC" w:rsidRPr="00E10CF0" w:rsidRDefault="008570AC" w:rsidP="002D6572">
            <w:pPr>
              <w:suppressAutoHyphens w:val="0"/>
              <w:jc w:val="center"/>
              <w:rPr>
                <w:sz w:val="22"/>
                <w:szCs w:val="22"/>
              </w:rPr>
            </w:pPr>
            <w:r w:rsidRPr="00E10CF0">
              <w:rPr>
                <w:sz w:val="22"/>
                <w:szCs w:val="22"/>
              </w:rPr>
              <w:t>28788</w:t>
            </w:r>
          </w:p>
        </w:tc>
        <w:tc>
          <w:tcPr>
            <w:tcW w:w="960" w:type="dxa"/>
            <w:tcBorders>
              <w:top w:val="nil"/>
              <w:left w:val="nil"/>
              <w:bottom w:val="single" w:sz="4" w:space="0" w:color="auto"/>
              <w:right w:val="single" w:sz="4" w:space="0" w:color="auto"/>
            </w:tcBorders>
            <w:vAlign w:val="center"/>
            <w:hideMark/>
          </w:tcPr>
          <w:p w14:paraId="162F0E23" w14:textId="77777777" w:rsidR="008570AC" w:rsidRPr="00E10CF0" w:rsidRDefault="008570AC" w:rsidP="002D6572">
            <w:pPr>
              <w:suppressAutoHyphens w:val="0"/>
              <w:jc w:val="center"/>
              <w:rPr>
                <w:sz w:val="22"/>
                <w:szCs w:val="22"/>
              </w:rPr>
            </w:pPr>
            <w:r w:rsidRPr="00E10CF0">
              <w:rPr>
                <w:sz w:val="22"/>
                <w:szCs w:val="22"/>
              </w:rPr>
              <w:t>6004</w:t>
            </w:r>
          </w:p>
        </w:tc>
        <w:tc>
          <w:tcPr>
            <w:tcW w:w="960" w:type="dxa"/>
            <w:tcBorders>
              <w:top w:val="nil"/>
              <w:left w:val="nil"/>
              <w:bottom w:val="single" w:sz="4" w:space="0" w:color="auto"/>
              <w:right w:val="single" w:sz="4" w:space="0" w:color="auto"/>
            </w:tcBorders>
            <w:vAlign w:val="center"/>
            <w:hideMark/>
          </w:tcPr>
          <w:p w14:paraId="263E0652" w14:textId="77777777" w:rsidR="008570AC" w:rsidRPr="00E10CF0" w:rsidRDefault="008570AC" w:rsidP="002D6572">
            <w:pPr>
              <w:suppressAutoHyphens w:val="0"/>
              <w:jc w:val="center"/>
              <w:rPr>
                <w:sz w:val="22"/>
                <w:szCs w:val="22"/>
              </w:rPr>
            </w:pPr>
            <w:r w:rsidRPr="00E10CF0">
              <w:rPr>
                <w:sz w:val="22"/>
                <w:szCs w:val="22"/>
              </w:rPr>
              <w:t>40400</w:t>
            </w:r>
          </w:p>
        </w:tc>
        <w:tc>
          <w:tcPr>
            <w:tcW w:w="960" w:type="dxa"/>
            <w:tcBorders>
              <w:top w:val="nil"/>
              <w:left w:val="nil"/>
              <w:bottom w:val="single" w:sz="4" w:space="0" w:color="auto"/>
              <w:right w:val="single" w:sz="4" w:space="0" w:color="auto"/>
            </w:tcBorders>
            <w:vAlign w:val="center"/>
            <w:hideMark/>
          </w:tcPr>
          <w:p w14:paraId="348534B5" w14:textId="77777777" w:rsidR="008570AC" w:rsidRPr="00E10CF0" w:rsidRDefault="008570AC" w:rsidP="002D6572">
            <w:pPr>
              <w:suppressAutoHyphens w:val="0"/>
              <w:jc w:val="center"/>
              <w:rPr>
                <w:sz w:val="22"/>
                <w:szCs w:val="22"/>
              </w:rPr>
            </w:pPr>
            <w:r w:rsidRPr="00E10CF0">
              <w:rPr>
                <w:sz w:val="22"/>
                <w:szCs w:val="22"/>
              </w:rPr>
              <w:t>46080</w:t>
            </w:r>
          </w:p>
        </w:tc>
        <w:tc>
          <w:tcPr>
            <w:tcW w:w="960" w:type="dxa"/>
            <w:tcBorders>
              <w:top w:val="nil"/>
              <w:left w:val="nil"/>
              <w:bottom w:val="single" w:sz="4" w:space="0" w:color="auto"/>
              <w:right w:val="single" w:sz="4" w:space="0" w:color="auto"/>
            </w:tcBorders>
            <w:vAlign w:val="center"/>
            <w:hideMark/>
          </w:tcPr>
          <w:p w14:paraId="7543D114" w14:textId="77777777" w:rsidR="008570AC" w:rsidRPr="00E10CF0" w:rsidRDefault="008570AC" w:rsidP="002D6572">
            <w:pPr>
              <w:suppressAutoHyphens w:val="0"/>
              <w:jc w:val="center"/>
              <w:rPr>
                <w:sz w:val="22"/>
                <w:szCs w:val="22"/>
              </w:rPr>
            </w:pPr>
            <w:r w:rsidRPr="00E10CF0">
              <w:rPr>
                <w:sz w:val="22"/>
                <w:szCs w:val="22"/>
              </w:rPr>
              <w:t>24359</w:t>
            </w:r>
          </w:p>
        </w:tc>
      </w:tr>
      <w:tr w:rsidR="008570AC" w:rsidRPr="00E10CF0" w14:paraId="70E4A2CF"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5F2FAD8D" w14:textId="77777777" w:rsidR="008570AC" w:rsidRPr="00E10CF0" w:rsidRDefault="008570AC" w:rsidP="002D6572">
            <w:pPr>
              <w:suppressAutoHyphens w:val="0"/>
              <w:jc w:val="center"/>
              <w:rPr>
                <w:sz w:val="22"/>
                <w:szCs w:val="22"/>
              </w:rPr>
            </w:pPr>
            <w:r w:rsidRPr="00E10CF0">
              <w:rPr>
                <w:sz w:val="22"/>
                <w:szCs w:val="22"/>
              </w:rPr>
              <w:t>2112</w:t>
            </w:r>
          </w:p>
        </w:tc>
        <w:tc>
          <w:tcPr>
            <w:tcW w:w="960" w:type="dxa"/>
            <w:tcBorders>
              <w:top w:val="nil"/>
              <w:left w:val="nil"/>
              <w:bottom w:val="single" w:sz="4" w:space="0" w:color="auto"/>
              <w:right w:val="single" w:sz="4" w:space="0" w:color="auto"/>
            </w:tcBorders>
            <w:vAlign w:val="center"/>
            <w:hideMark/>
          </w:tcPr>
          <w:p w14:paraId="4321DD94" w14:textId="77777777" w:rsidR="008570AC" w:rsidRPr="00E10CF0" w:rsidRDefault="008570AC" w:rsidP="002D6572">
            <w:pPr>
              <w:suppressAutoHyphens w:val="0"/>
              <w:jc w:val="center"/>
              <w:rPr>
                <w:sz w:val="22"/>
                <w:szCs w:val="22"/>
              </w:rPr>
            </w:pPr>
            <w:r w:rsidRPr="00E10CF0">
              <w:rPr>
                <w:sz w:val="22"/>
                <w:szCs w:val="22"/>
              </w:rPr>
              <w:t>16461</w:t>
            </w:r>
          </w:p>
        </w:tc>
        <w:tc>
          <w:tcPr>
            <w:tcW w:w="960" w:type="dxa"/>
            <w:tcBorders>
              <w:top w:val="nil"/>
              <w:left w:val="nil"/>
              <w:bottom w:val="single" w:sz="4" w:space="0" w:color="auto"/>
              <w:right w:val="single" w:sz="4" w:space="0" w:color="auto"/>
            </w:tcBorders>
            <w:vAlign w:val="center"/>
            <w:hideMark/>
          </w:tcPr>
          <w:p w14:paraId="053E4B10" w14:textId="77777777" w:rsidR="008570AC" w:rsidRPr="00E10CF0" w:rsidRDefault="008570AC" w:rsidP="002D6572">
            <w:pPr>
              <w:suppressAutoHyphens w:val="0"/>
              <w:jc w:val="center"/>
              <w:rPr>
                <w:sz w:val="22"/>
                <w:szCs w:val="22"/>
              </w:rPr>
            </w:pPr>
            <w:r w:rsidRPr="00E10CF0">
              <w:rPr>
                <w:sz w:val="22"/>
                <w:szCs w:val="22"/>
              </w:rPr>
              <w:t>27218</w:t>
            </w:r>
          </w:p>
        </w:tc>
        <w:tc>
          <w:tcPr>
            <w:tcW w:w="960" w:type="dxa"/>
            <w:tcBorders>
              <w:top w:val="nil"/>
              <w:left w:val="nil"/>
              <w:bottom w:val="single" w:sz="4" w:space="0" w:color="auto"/>
              <w:right w:val="single" w:sz="4" w:space="0" w:color="auto"/>
            </w:tcBorders>
            <w:vAlign w:val="center"/>
            <w:hideMark/>
          </w:tcPr>
          <w:p w14:paraId="41D2658D" w14:textId="77777777" w:rsidR="008570AC" w:rsidRPr="00E10CF0" w:rsidRDefault="008570AC" w:rsidP="002D6572">
            <w:pPr>
              <w:suppressAutoHyphens w:val="0"/>
              <w:jc w:val="center"/>
              <w:rPr>
                <w:sz w:val="22"/>
                <w:szCs w:val="22"/>
              </w:rPr>
            </w:pPr>
            <w:r w:rsidRPr="00E10CF0">
              <w:rPr>
                <w:sz w:val="22"/>
                <w:szCs w:val="22"/>
              </w:rPr>
              <w:t>16563</w:t>
            </w:r>
          </w:p>
        </w:tc>
        <w:tc>
          <w:tcPr>
            <w:tcW w:w="960" w:type="dxa"/>
            <w:tcBorders>
              <w:top w:val="nil"/>
              <w:left w:val="nil"/>
              <w:bottom w:val="single" w:sz="4" w:space="0" w:color="auto"/>
              <w:right w:val="single" w:sz="4" w:space="0" w:color="auto"/>
            </w:tcBorders>
            <w:vAlign w:val="center"/>
            <w:hideMark/>
          </w:tcPr>
          <w:p w14:paraId="3F8EA9AA" w14:textId="77777777" w:rsidR="008570AC" w:rsidRPr="00E10CF0" w:rsidRDefault="008570AC" w:rsidP="002D6572">
            <w:pPr>
              <w:suppressAutoHyphens w:val="0"/>
              <w:jc w:val="center"/>
              <w:rPr>
                <w:sz w:val="22"/>
                <w:szCs w:val="22"/>
              </w:rPr>
            </w:pPr>
            <w:r w:rsidRPr="00E10CF0">
              <w:rPr>
                <w:sz w:val="22"/>
                <w:szCs w:val="22"/>
              </w:rPr>
              <w:t>28803</w:t>
            </w:r>
          </w:p>
        </w:tc>
        <w:tc>
          <w:tcPr>
            <w:tcW w:w="960" w:type="dxa"/>
            <w:tcBorders>
              <w:top w:val="nil"/>
              <w:left w:val="nil"/>
              <w:bottom w:val="single" w:sz="4" w:space="0" w:color="auto"/>
              <w:right w:val="single" w:sz="4" w:space="0" w:color="auto"/>
            </w:tcBorders>
            <w:vAlign w:val="center"/>
            <w:hideMark/>
          </w:tcPr>
          <w:p w14:paraId="5F0FB79F" w14:textId="77777777" w:rsidR="008570AC" w:rsidRPr="00E10CF0" w:rsidRDefault="008570AC" w:rsidP="002D6572">
            <w:pPr>
              <w:suppressAutoHyphens w:val="0"/>
              <w:jc w:val="center"/>
              <w:rPr>
                <w:sz w:val="22"/>
                <w:szCs w:val="22"/>
              </w:rPr>
            </w:pPr>
            <w:r w:rsidRPr="00E10CF0">
              <w:rPr>
                <w:sz w:val="22"/>
                <w:szCs w:val="22"/>
              </w:rPr>
              <w:t>6020</w:t>
            </w:r>
          </w:p>
        </w:tc>
        <w:tc>
          <w:tcPr>
            <w:tcW w:w="960" w:type="dxa"/>
            <w:tcBorders>
              <w:top w:val="nil"/>
              <w:left w:val="nil"/>
              <w:bottom w:val="single" w:sz="4" w:space="0" w:color="auto"/>
              <w:right w:val="single" w:sz="4" w:space="0" w:color="auto"/>
            </w:tcBorders>
            <w:vAlign w:val="center"/>
            <w:hideMark/>
          </w:tcPr>
          <w:p w14:paraId="790438EF" w14:textId="77777777" w:rsidR="008570AC" w:rsidRPr="00E10CF0" w:rsidRDefault="008570AC" w:rsidP="002D6572">
            <w:pPr>
              <w:suppressAutoHyphens w:val="0"/>
              <w:jc w:val="center"/>
              <w:rPr>
                <w:sz w:val="22"/>
                <w:szCs w:val="22"/>
              </w:rPr>
            </w:pPr>
            <w:r w:rsidRPr="00E10CF0">
              <w:rPr>
                <w:sz w:val="22"/>
                <w:szCs w:val="22"/>
              </w:rPr>
              <w:t>40313</w:t>
            </w:r>
          </w:p>
        </w:tc>
        <w:tc>
          <w:tcPr>
            <w:tcW w:w="960" w:type="dxa"/>
            <w:tcBorders>
              <w:top w:val="nil"/>
              <w:left w:val="nil"/>
              <w:bottom w:val="single" w:sz="4" w:space="0" w:color="auto"/>
              <w:right w:val="single" w:sz="4" w:space="0" w:color="auto"/>
            </w:tcBorders>
            <w:vAlign w:val="center"/>
            <w:hideMark/>
          </w:tcPr>
          <w:p w14:paraId="3209116D" w14:textId="77777777" w:rsidR="008570AC" w:rsidRPr="00E10CF0" w:rsidRDefault="008570AC" w:rsidP="002D6572">
            <w:pPr>
              <w:suppressAutoHyphens w:val="0"/>
              <w:jc w:val="center"/>
              <w:rPr>
                <w:sz w:val="22"/>
                <w:szCs w:val="22"/>
              </w:rPr>
            </w:pPr>
            <w:r w:rsidRPr="00E10CF0">
              <w:rPr>
                <w:sz w:val="22"/>
                <w:szCs w:val="22"/>
              </w:rPr>
              <w:t>46041</w:t>
            </w:r>
          </w:p>
        </w:tc>
        <w:tc>
          <w:tcPr>
            <w:tcW w:w="960" w:type="dxa"/>
            <w:tcBorders>
              <w:top w:val="nil"/>
              <w:left w:val="nil"/>
              <w:bottom w:val="single" w:sz="4" w:space="0" w:color="auto"/>
              <w:right w:val="single" w:sz="4" w:space="0" w:color="auto"/>
            </w:tcBorders>
            <w:vAlign w:val="center"/>
            <w:hideMark/>
          </w:tcPr>
          <w:p w14:paraId="20EE4BF4" w14:textId="77777777" w:rsidR="008570AC" w:rsidRPr="00E10CF0" w:rsidRDefault="008570AC" w:rsidP="002D6572">
            <w:pPr>
              <w:suppressAutoHyphens w:val="0"/>
              <w:jc w:val="center"/>
              <w:rPr>
                <w:sz w:val="22"/>
                <w:szCs w:val="22"/>
              </w:rPr>
            </w:pPr>
            <w:r w:rsidRPr="00E10CF0">
              <w:rPr>
                <w:sz w:val="22"/>
                <w:szCs w:val="22"/>
              </w:rPr>
              <w:t>24444</w:t>
            </w:r>
          </w:p>
        </w:tc>
      </w:tr>
      <w:tr w:rsidR="008570AC" w:rsidRPr="00E10CF0" w14:paraId="053DC673"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0E46D0DE" w14:textId="77777777" w:rsidR="008570AC" w:rsidRPr="00E10CF0" w:rsidRDefault="008570AC" w:rsidP="002D6572">
            <w:pPr>
              <w:suppressAutoHyphens w:val="0"/>
              <w:jc w:val="center"/>
              <w:rPr>
                <w:sz w:val="22"/>
                <w:szCs w:val="22"/>
              </w:rPr>
            </w:pPr>
            <w:r w:rsidRPr="00E10CF0">
              <w:rPr>
                <w:sz w:val="22"/>
                <w:szCs w:val="22"/>
              </w:rPr>
              <w:t>2113</w:t>
            </w:r>
          </w:p>
        </w:tc>
        <w:tc>
          <w:tcPr>
            <w:tcW w:w="960" w:type="dxa"/>
            <w:tcBorders>
              <w:top w:val="nil"/>
              <w:left w:val="nil"/>
              <w:bottom w:val="single" w:sz="4" w:space="0" w:color="auto"/>
              <w:right w:val="single" w:sz="4" w:space="0" w:color="auto"/>
            </w:tcBorders>
            <w:vAlign w:val="center"/>
            <w:hideMark/>
          </w:tcPr>
          <w:p w14:paraId="4DC79D41" w14:textId="77777777" w:rsidR="008570AC" w:rsidRPr="00E10CF0" w:rsidRDefault="008570AC" w:rsidP="002D6572">
            <w:pPr>
              <w:suppressAutoHyphens w:val="0"/>
              <w:jc w:val="center"/>
              <w:rPr>
                <w:sz w:val="22"/>
                <w:szCs w:val="22"/>
              </w:rPr>
            </w:pPr>
            <w:r w:rsidRPr="00E10CF0">
              <w:rPr>
                <w:sz w:val="22"/>
                <w:szCs w:val="22"/>
              </w:rPr>
              <w:t>16430</w:t>
            </w:r>
          </w:p>
        </w:tc>
        <w:tc>
          <w:tcPr>
            <w:tcW w:w="960" w:type="dxa"/>
            <w:tcBorders>
              <w:top w:val="nil"/>
              <w:left w:val="nil"/>
              <w:bottom w:val="single" w:sz="4" w:space="0" w:color="auto"/>
              <w:right w:val="single" w:sz="4" w:space="0" w:color="auto"/>
            </w:tcBorders>
            <w:vAlign w:val="center"/>
            <w:hideMark/>
          </w:tcPr>
          <w:p w14:paraId="7DE8A0D3" w14:textId="77777777" w:rsidR="008570AC" w:rsidRPr="00E10CF0" w:rsidRDefault="008570AC" w:rsidP="002D6572">
            <w:pPr>
              <w:suppressAutoHyphens w:val="0"/>
              <w:jc w:val="center"/>
              <w:rPr>
                <w:sz w:val="22"/>
                <w:szCs w:val="22"/>
              </w:rPr>
            </w:pPr>
            <w:r w:rsidRPr="00E10CF0">
              <w:rPr>
                <w:sz w:val="22"/>
                <w:szCs w:val="22"/>
              </w:rPr>
              <w:t>27219</w:t>
            </w:r>
          </w:p>
        </w:tc>
        <w:tc>
          <w:tcPr>
            <w:tcW w:w="960" w:type="dxa"/>
            <w:tcBorders>
              <w:top w:val="nil"/>
              <w:left w:val="nil"/>
              <w:bottom w:val="single" w:sz="4" w:space="0" w:color="auto"/>
              <w:right w:val="single" w:sz="4" w:space="0" w:color="auto"/>
            </w:tcBorders>
            <w:vAlign w:val="center"/>
            <w:hideMark/>
          </w:tcPr>
          <w:p w14:paraId="606EB32A" w14:textId="77777777" w:rsidR="008570AC" w:rsidRPr="00E10CF0" w:rsidRDefault="008570AC" w:rsidP="002D6572">
            <w:pPr>
              <w:suppressAutoHyphens w:val="0"/>
              <w:jc w:val="center"/>
              <w:rPr>
                <w:sz w:val="22"/>
                <w:szCs w:val="22"/>
              </w:rPr>
            </w:pPr>
            <w:r w:rsidRPr="00E10CF0">
              <w:rPr>
                <w:sz w:val="22"/>
                <w:szCs w:val="22"/>
              </w:rPr>
              <w:t>16501</w:t>
            </w:r>
          </w:p>
        </w:tc>
        <w:tc>
          <w:tcPr>
            <w:tcW w:w="960" w:type="dxa"/>
            <w:tcBorders>
              <w:top w:val="nil"/>
              <w:left w:val="nil"/>
              <w:bottom w:val="single" w:sz="4" w:space="0" w:color="auto"/>
              <w:right w:val="single" w:sz="4" w:space="0" w:color="auto"/>
            </w:tcBorders>
            <w:vAlign w:val="center"/>
            <w:hideMark/>
          </w:tcPr>
          <w:p w14:paraId="11DC3D7C" w14:textId="77777777" w:rsidR="008570AC" w:rsidRPr="00E10CF0" w:rsidRDefault="008570AC" w:rsidP="002D6572">
            <w:pPr>
              <w:suppressAutoHyphens w:val="0"/>
              <w:jc w:val="center"/>
              <w:rPr>
                <w:sz w:val="22"/>
                <w:szCs w:val="22"/>
              </w:rPr>
            </w:pPr>
            <w:r w:rsidRPr="00E10CF0">
              <w:rPr>
                <w:sz w:val="22"/>
                <w:szCs w:val="22"/>
              </w:rPr>
              <w:t>28710</w:t>
            </w:r>
          </w:p>
        </w:tc>
        <w:tc>
          <w:tcPr>
            <w:tcW w:w="960" w:type="dxa"/>
            <w:tcBorders>
              <w:top w:val="nil"/>
              <w:left w:val="nil"/>
              <w:bottom w:val="single" w:sz="4" w:space="0" w:color="auto"/>
              <w:right w:val="single" w:sz="4" w:space="0" w:color="auto"/>
            </w:tcBorders>
            <w:vAlign w:val="center"/>
            <w:hideMark/>
          </w:tcPr>
          <w:p w14:paraId="492F6EC0" w14:textId="77777777" w:rsidR="008570AC" w:rsidRPr="00E10CF0" w:rsidRDefault="008570AC" w:rsidP="002D6572">
            <w:pPr>
              <w:suppressAutoHyphens w:val="0"/>
              <w:jc w:val="center"/>
              <w:rPr>
                <w:sz w:val="22"/>
                <w:szCs w:val="22"/>
              </w:rPr>
            </w:pPr>
            <w:r w:rsidRPr="00E10CF0">
              <w:rPr>
                <w:sz w:val="22"/>
                <w:szCs w:val="22"/>
              </w:rPr>
              <w:t>5990</w:t>
            </w:r>
          </w:p>
        </w:tc>
        <w:tc>
          <w:tcPr>
            <w:tcW w:w="960" w:type="dxa"/>
            <w:tcBorders>
              <w:top w:val="nil"/>
              <w:left w:val="nil"/>
              <w:bottom w:val="single" w:sz="4" w:space="0" w:color="auto"/>
              <w:right w:val="single" w:sz="4" w:space="0" w:color="auto"/>
            </w:tcBorders>
            <w:vAlign w:val="center"/>
            <w:hideMark/>
          </w:tcPr>
          <w:p w14:paraId="3BB89823" w14:textId="77777777" w:rsidR="008570AC" w:rsidRPr="00E10CF0" w:rsidRDefault="008570AC" w:rsidP="002D6572">
            <w:pPr>
              <w:suppressAutoHyphens w:val="0"/>
              <w:jc w:val="center"/>
              <w:rPr>
                <w:sz w:val="22"/>
                <w:szCs w:val="22"/>
              </w:rPr>
            </w:pPr>
            <w:r w:rsidRPr="00E10CF0">
              <w:rPr>
                <w:sz w:val="22"/>
                <w:szCs w:val="22"/>
              </w:rPr>
              <w:t>40325</w:t>
            </w:r>
          </w:p>
        </w:tc>
        <w:tc>
          <w:tcPr>
            <w:tcW w:w="960" w:type="dxa"/>
            <w:tcBorders>
              <w:top w:val="nil"/>
              <w:left w:val="nil"/>
              <w:bottom w:val="single" w:sz="4" w:space="0" w:color="auto"/>
              <w:right w:val="single" w:sz="4" w:space="0" w:color="auto"/>
            </w:tcBorders>
            <w:vAlign w:val="center"/>
            <w:hideMark/>
          </w:tcPr>
          <w:p w14:paraId="33B14F22" w14:textId="77777777" w:rsidR="008570AC" w:rsidRPr="00E10CF0" w:rsidRDefault="008570AC" w:rsidP="002D6572">
            <w:pPr>
              <w:suppressAutoHyphens w:val="0"/>
              <w:jc w:val="center"/>
              <w:rPr>
                <w:sz w:val="22"/>
                <w:szCs w:val="22"/>
              </w:rPr>
            </w:pPr>
            <w:r w:rsidRPr="00E10CF0">
              <w:rPr>
                <w:sz w:val="22"/>
                <w:szCs w:val="22"/>
              </w:rPr>
              <w:t>46082</w:t>
            </w:r>
          </w:p>
        </w:tc>
        <w:tc>
          <w:tcPr>
            <w:tcW w:w="960" w:type="dxa"/>
            <w:tcBorders>
              <w:top w:val="nil"/>
              <w:left w:val="nil"/>
              <w:bottom w:val="single" w:sz="4" w:space="0" w:color="auto"/>
              <w:right w:val="single" w:sz="4" w:space="0" w:color="auto"/>
            </w:tcBorders>
            <w:vAlign w:val="center"/>
            <w:hideMark/>
          </w:tcPr>
          <w:p w14:paraId="34358BB7" w14:textId="77777777" w:rsidR="008570AC" w:rsidRPr="00E10CF0" w:rsidRDefault="008570AC" w:rsidP="002D6572">
            <w:pPr>
              <w:suppressAutoHyphens w:val="0"/>
              <w:jc w:val="center"/>
              <w:rPr>
                <w:sz w:val="22"/>
                <w:szCs w:val="22"/>
              </w:rPr>
            </w:pPr>
            <w:r w:rsidRPr="00E10CF0">
              <w:rPr>
                <w:sz w:val="22"/>
                <w:szCs w:val="22"/>
              </w:rPr>
              <w:t>24290</w:t>
            </w:r>
          </w:p>
        </w:tc>
      </w:tr>
      <w:tr w:rsidR="008570AC" w:rsidRPr="00E10CF0" w14:paraId="263EB074"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DF2CA86" w14:textId="77777777" w:rsidR="008570AC" w:rsidRPr="00E10CF0" w:rsidRDefault="008570AC" w:rsidP="002D6572">
            <w:pPr>
              <w:suppressAutoHyphens w:val="0"/>
              <w:jc w:val="center"/>
              <w:rPr>
                <w:sz w:val="22"/>
                <w:szCs w:val="22"/>
              </w:rPr>
            </w:pPr>
            <w:r w:rsidRPr="00E10CF0">
              <w:rPr>
                <w:sz w:val="22"/>
                <w:szCs w:val="22"/>
              </w:rPr>
              <w:t>2114</w:t>
            </w:r>
          </w:p>
        </w:tc>
        <w:tc>
          <w:tcPr>
            <w:tcW w:w="960" w:type="dxa"/>
            <w:tcBorders>
              <w:top w:val="nil"/>
              <w:left w:val="nil"/>
              <w:bottom w:val="single" w:sz="4" w:space="0" w:color="auto"/>
              <w:right w:val="single" w:sz="4" w:space="0" w:color="auto"/>
            </w:tcBorders>
            <w:vAlign w:val="center"/>
            <w:hideMark/>
          </w:tcPr>
          <w:p w14:paraId="5650389E" w14:textId="77777777" w:rsidR="008570AC" w:rsidRPr="00E10CF0" w:rsidRDefault="008570AC" w:rsidP="002D6572">
            <w:pPr>
              <w:suppressAutoHyphens w:val="0"/>
              <w:jc w:val="center"/>
              <w:rPr>
                <w:sz w:val="22"/>
                <w:szCs w:val="22"/>
              </w:rPr>
            </w:pPr>
            <w:r w:rsidRPr="00E10CF0">
              <w:rPr>
                <w:sz w:val="22"/>
                <w:szCs w:val="22"/>
              </w:rPr>
              <w:t>16449</w:t>
            </w:r>
          </w:p>
        </w:tc>
        <w:tc>
          <w:tcPr>
            <w:tcW w:w="960" w:type="dxa"/>
            <w:tcBorders>
              <w:top w:val="nil"/>
              <w:left w:val="nil"/>
              <w:bottom w:val="single" w:sz="4" w:space="0" w:color="auto"/>
              <w:right w:val="single" w:sz="4" w:space="0" w:color="auto"/>
            </w:tcBorders>
            <w:vAlign w:val="center"/>
            <w:hideMark/>
          </w:tcPr>
          <w:p w14:paraId="5E98D93E" w14:textId="77777777" w:rsidR="008570AC" w:rsidRPr="00E10CF0" w:rsidRDefault="008570AC" w:rsidP="002D6572">
            <w:pPr>
              <w:suppressAutoHyphens w:val="0"/>
              <w:jc w:val="center"/>
              <w:rPr>
                <w:sz w:val="22"/>
                <w:szCs w:val="22"/>
              </w:rPr>
            </w:pPr>
            <w:r w:rsidRPr="00E10CF0">
              <w:rPr>
                <w:sz w:val="22"/>
                <w:szCs w:val="22"/>
              </w:rPr>
              <w:t>27129</w:t>
            </w:r>
          </w:p>
        </w:tc>
        <w:tc>
          <w:tcPr>
            <w:tcW w:w="960" w:type="dxa"/>
            <w:tcBorders>
              <w:top w:val="nil"/>
              <w:left w:val="nil"/>
              <w:bottom w:val="single" w:sz="4" w:space="0" w:color="auto"/>
              <w:right w:val="single" w:sz="4" w:space="0" w:color="auto"/>
            </w:tcBorders>
            <w:vAlign w:val="center"/>
            <w:hideMark/>
          </w:tcPr>
          <w:p w14:paraId="28D3032E" w14:textId="77777777" w:rsidR="008570AC" w:rsidRPr="00E10CF0" w:rsidRDefault="008570AC" w:rsidP="002D6572">
            <w:pPr>
              <w:suppressAutoHyphens w:val="0"/>
              <w:jc w:val="center"/>
              <w:rPr>
                <w:sz w:val="22"/>
                <w:szCs w:val="22"/>
              </w:rPr>
            </w:pPr>
            <w:r w:rsidRPr="00E10CF0">
              <w:rPr>
                <w:sz w:val="22"/>
                <w:szCs w:val="22"/>
              </w:rPr>
              <w:t>16750</w:t>
            </w:r>
          </w:p>
        </w:tc>
        <w:tc>
          <w:tcPr>
            <w:tcW w:w="960" w:type="dxa"/>
            <w:tcBorders>
              <w:top w:val="nil"/>
              <w:left w:val="nil"/>
              <w:bottom w:val="single" w:sz="4" w:space="0" w:color="auto"/>
              <w:right w:val="single" w:sz="4" w:space="0" w:color="auto"/>
            </w:tcBorders>
            <w:vAlign w:val="center"/>
            <w:hideMark/>
          </w:tcPr>
          <w:p w14:paraId="422DC584" w14:textId="77777777" w:rsidR="008570AC" w:rsidRPr="00E10CF0" w:rsidRDefault="008570AC" w:rsidP="002D6572">
            <w:pPr>
              <w:suppressAutoHyphens w:val="0"/>
              <w:jc w:val="center"/>
              <w:rPr>
                <w:sz w:val="22"/>
                <w:szCs w:val="22"/>
              </w:rPr>
            </w:pPr>
            <w:r w:rsidRPr="00E10CF0">
              <w:rPr>
                <w:sz w:val="22"/>
                <w:szCs w:val="22"/>
              </w:rPr>
              <w:t>28708</w:t>
            </w:r>
          </w:p>
        </w:tc>
        <w:tc>
          <w:tcPr>
            <w:tcW w:w="960" w:type="dxa"/>
            <w:tcBorders>
              <w:top w:val="nil"/>
              <w:left w:val="nil"/>
              <w:bottom w:val="single" w:sz="4" w:space="0" w:color="auto"/>
              <w:right w:val="single" w:sz="4" w:space="0" w:color="auto"/>
            </w:tcBorders>
            <w:vAlign w:val="center"/>
            <w:hideMark/>
          </w:tcPr>
          <w:p w14:paraId="70FF2F91" w14:textId="77777777" w:rsidR="008570AC" w:rsidRPr="00E10CF0" w:rsidRDefault="008570AC" w:rsidP="002D6572">
            <w:pPr>
              <w:suppressAutoHyphens w:val="0"/>
              <w:jc w:val="center"/>
              <w:rPr>
                <w:sz w:val="22"/>
                <w:szCs w:val="22"/>
              </w:rPr>
            </w:pPr>
            <w:r w:rsidRPr="00E10CF0">
              <w:rPr>
                <w:sz w:val="22"/>
                <w:szCs w:val="22"/>
              </w:rPr>
              <w:t>6057</w:t>
            </w:r>
          </w:p>
        </w:tc>
        <w:tc>
          <w:tcPr>
            <w:tcW w:w="960" w:type="dxa"/>
            <w:tcBorders>
              <w:top w:val="nil"/>
              <w:left w:val="nil"/>
              <w:bottom w:val="single" w:sz="4" w:space="0" w:color="auto"/>
              <w:right w:val="single" w:sz="4" w:space="0" w:color="auto"/>
            </w:tcBorders>
            <w:vAlign w:val="center"/>
            <w:hideMark/>
          </w:tcPr>
          <w:p w14:paraId="08D0CCFC" w14:textId="77777777" w:rsidR="008570AC" w:rsidRPr="00E10CF0" w:rsidRDefault="008570AC" w:rsidP="002D6572">
            <w:pPr>
              <w:suppressAutoHyphens w:val="0"/>
              <w:jc w:val="center"/>
              <w:rPr>
                <w:sz w:val="22"/>
                <w:szCs w:val="22"/>
              </w:rPr>
            </w:pPr>
            <w:r w:rsidRPr="00E10CF0">
              <w:rPr>
                <w:sz w:val="22"/>
                <w:szCs w:val="22"/>
              </w:rPr>
              <w:t>40293</w:t>
            </w:r>
          </w:p>
        </w:tc>
        <w:tc>
          <w:tcPr>
            <w:tcW w:w="960" w:type="dxa"/>
            <w:tcBorders>
              <w:top w:val="nil"/>
              <w:left w:val="nil"/>
              <w:bottom w:val="single" w:sz="4" w:space="0" w:color="auto"/>
              <w:right w:val="single" w:sz="4" w:space="0" w:color="auto"/>
            </w:tcBorders>
            <w:vAlign w:val="center"/>
            <w:hideMark/>
          </w:tcPr>
          <w:p w14:paraId="4D548409" w14:textId="77777777" w:rsidR="008570AC" w:rsidRPr="00E10CF0" w:rsidRDefault="008570AC" w:rsidP="002D6572">
            <w:pPr>
              <w:suppressAutoHyphens w:val="0"/>
              <w:jc w:val="center"/>
              <w:rPr>
                <w:sz w:val="22"/>
                <w:szCs w:val="22"/>
              </w:rPr>
            </w:pPr>
            <w:r w:rsidRPr="00E10CF0">
              <w:rPr>
                <w:sz w:val="22"/>
                <w:szCs w:val="22"/>
              </w:rPr>
              <w:t>45946</w:t>
            </w:r>
          </w:p>
        </w:tc>
        <w:tc>
          <w:tcPr>
            <w:tcW w:w="960" w:type="dxa"/>
            <w:tcBorders>
              <w:top w:val="nil"/>
              <w:left w:val="nil"/>
              <w:bottom w:val="single" w:sz="4" w:space="0" w:color="auto"/>
              <w:right w:val="single" w:sz="4" w:space="0" w:color="auto"/>
            </w:tcBorders>
            <w:vAlign w:val="center"/>
            <w:hideMark/>
          </w:tcPr>
          <w:p w14:paraId="3E5A38B8" w14:textId="77777777" w:rsidR="008570AC" w:rsidRPr="00E10CF0" w:rsidRDefault="008570AC" w:rsidP="002D6572">
            <w:pPr>
              <w:suppressAutoHyphens w:val="0"/>
              <w:jc w:val="center"/>
              <w:rPr>
                <w:sz w:val="22"/>
                <w:szCs w:val="22"/>
              </w:rPr>
            </w:pPr>
            <w:r w:rsidRPr="00E10CF0">
              <w:rPr>
                <w:sz w:val="22"/>
                <w:szCs w:val="22"/>
              </w:rPr>
              <w:t>24340</w:t>
            </w:r>
          </w:p>
        </w:tc>
      </w:tr>
      <w:tr w:rsidR="008570AC" w:rsidRPr="00E10CF0" w14:paraId="78DE2E19"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4E04222A" w14:textId="77777777" w:rsidR="008570AC" w:rsidRPr="00E10CF0" w:rsidRDefault="008570AC" w:rsidP="002D6572">
            <w:pPr>
              <w:suppressAutoHyphens w:val="0"/>
              <w:jc w:val="center"/>
              <w:rPr>
                <w:sz w:val="22"/>
                <w:szCs w:val="22"/>
              </w:rPr>
            </w:pPr>
            <w:r w:rsidRPr="00E10CF0">
              <w:rPr>
                <w:sz w:val="22"/>
                <w:szCs w:val="22"/>
              </w:rPr>
              <w:t>2115</w:t>
            </w:r>
          </w:p>
        </w:tc>
        <w:tc>
          <w:tcPr>
            <w:tcW w:w="960" w:type="dxa"/>
            <w:tcBorders>
              <w:top w:val="nil"/>
              <w:left w:val="nil"/>
              <w:bottom w:val="single" w:sz="4" w:space="0" w:color="auto"/>
              <w:right w:val="single" w:sz="4" w:space="0" w:color="auto"/>
            </w:tcBorders>
            <w:vAlign w:val="center"/>
            <w:hideMark/>
          </w:tcPr>
          <w:p w14:paraId="0F9F7ECD" w14:textId="77777777" w:rsidR="008570AC" w:rsidRPr="00E10CF0" w:rsidRDefault="008570AC" w:rsidP="002D6572">
            <w:pPr>
              <w:suppressAutoHyphens w:val="0"/>
              <w:jc w:val="center"/>
              <w:rPr>
                <w:sz w:val="22"/>
                <w:szCs w:val="22"/>
              </w:rPr>
            </w:pPr>
            <w:r w:rsidRPr="00E10CF0">
              <w:rPr>
                <w:sz w:val="22"/>
                <w:szCs w:val="22"/>
              </w:rPr>
              <w:t>16448</w:t>
            </w:r>
          </w:p>
        </w:tc>
        <w:tc>
          <w:tcPr>
            <w:tcW w:w="960" w:type="dxa"/>
            <w:tcBorders>
              <w:top w:val="nil"/>
              <w:left w:val="nil"/>
              <w:bottom w:val="single" w:sz="4" w:space="0" w:color="auto"/>
              <w:right w:val="single" w:sz="4" w:space="0" w:color="auto"/>
            </w:tcBorders>
            <w:vAlign w:val="center"/>
            <w:hideMark/>
          </w:tcPr>
          <w:p w14:paraId="74D03445" w14:textId="77777777" w:rsidR="008570AC" w:rsidRPr="00E10CF0" w:rsidRDefault="008570AC" w:rsidP="002D6572">
            <w:pPr>
              <w:suppressAutoHyphens w:val="0"/>
              <w:jc w:val="center"/>
              <w:rPr>
                <w:sz w:val="22"/>
                <w:szCs w:val="22"/>
              </w:rPr>
            </w:pPr>
            <w:r w:rsidRPr="00E10CF0">
              <w:rPr>
                <w:sz w:val="22"/>
                <w:szCs w:val="22"/>
              </w:rPr>
              <w:t>27096</w:t>
            </w:r>
          </w:p>
        </w:tc>
        <w:tc>
          <w:tcPr>
            <w:tcW w:w="960" w:type="dxa"/>
            <w:tcBorders>
              <w:top w:val="nil"/>
              <w:left w:val="nil"/>
              <w:bottom w:val="single" w:sz="4" w:space="0" w:color="auto"/>
              <w:right w:val="single" w:sz="4" w:space="0" w:color="auto"/>
            </w:tcBorders>
            <w:vAlign w:val="center"/>
            <w:hideMark/>
          </w:tcPr>
          <w:p w14:paraId="727224F0" w14:textId="77777777" w:rsidR="008570AC" w:rsidRPr="00E10CF0" w:rsidRDefault="008570AC" w:rsidP="002D6572">
            <w:pPr>
              <w:suppressAutoHyphens w:val="0"/>
              <w:jc w:val="center"/>
              <w:rPr>
                <w:sz w:val="22"/>
                <w:szCs w:val="22"/>
              </w:rPr>
            </w:pPr>
            <w:r w:rsidRPr="00E10CF0">
              <w:rPr>
                <w:sz w:val="22"/>
                <w:szCs w:val="22"/>
              </w:rPr>
              <w:t>16505</w:t>
            </w:r>
          </w:p>
        </w:tc>
        <w:tc>
          <w:tcPr>
            <w:tcW w:w="960" w:type="dxa"/>
            <w:tcBorders>
              <w:top w:val="nil"/>
              <w:left w:val="nil"/>
              <w:bottom w:val="single" w:sz="4" w:space="0" w:color="auto"/>
              <w:right w:val="single" w:sz="4" w:space="0" w:color="auto"/>
            </w:tcBorders>
            <w:vAlign w:val="center"/>
            <w:hideMark/>
          </w:tcPr>
          <w:p w14:paraId="1FFFFE5B" w14:textId="77777777" w:rsidR="008570AC" w:rsidRPr="00E10CF0" w:rsidRDefault="008570AC" w:rsidP="002D6572">
            <w:pPr>
              <w:suppressAutoHyphens w:val="0"/>
              <w:jc w:val="center"/>
              <w:rPr>
                <w:sz w:val="22"/>
                <w:szCs w:val="22"/>
              </w:rPr>
            </w:pPr>
            <w:r w:rsidRPr="00E10CF0">
              <w:rPr>
                <w:sz w:val="22"/>
                <w:szCs w:val="22"/>
              </w:rPr>
              <w:t>28772</w:t>
            </w:r>
          </w:p>
        </w:tc>
        <w:tc>
          <w:tcPr>
            <w:tcW w:w="960" w:type="dxa"/>
            <w:tcBorders>
              <w:top w:val="nil"/>
              <w:left w:val="nil"/>
              <w:bottom w:val="single" w:sz="4" w:space="0" w:color="auto"/>
              <w:right w:val="single" w:sz="4" w:space="0" w:color="auto"/>
            </w:tcBorders>
            <w:vAlign w:val="center"/>
            <w:hideMark/>
          </w:tcPr>
          <w:p w14:paraId="3ACDA394" w14:textId="77777777" w:rsidR="008570AC" w:rsidRPr="00E10CF0" w:rsidRDefault="008570AC" w:rsidP="002D6572">
            <w:pPr>
              <w:suppressAutoHyphens w:val="0"/>
              <w:jc w:val="center"/>
              <w:rPr>
                <w:sz w:val="22"/>
                <w:szCs w:val="22"/>
              </w:rPr>
            </w:pPr>
            <w:r w:rsidRPr="00E10CF0">
              <w:rPr>
                <w:sz w:val="22"/>
                <w:szCs w:val="22"/>
              </w:rPr>
              <w:t>6033</w:t>
            </w:r>
          </w:p>
        </w:tc>
        <w:tc>
          <w:tcPr>
            <w:tcW w:w="960" w:type="dxa"/>
            <w:tcBorders>
              <w:top w:val="nil"/>
              <w:left w:val="nil"/>
              <w:bottom w:val="single" w:sz="4" w:space="0" w:color="auto"/>
              <w:right w:val="single" w:sz="4" w:space="0" w:color="auto"/>
            </w:tcBorders>
            <w:vAlign w:val="center"/>
            <w:hideMark/>
          </w:tcPr>
          <w:p w14:paraId="7E093948" w14:textId="77777777" w:rsidR="008570AC" w:rsidRPr="00E10CF0" w:rsidRDefault="008570AC" w:rsidP="002D6572">
            <w:pPr>
              <w:suppressAutoHyphens w:val="0"/>
              <w:jc w:val="center"/>
              <w:rPr>
                <w:sz w:val="22"/>
                <w:szCs w:val="22"/>
              </w:rPr>
            </w:pPr>
            <w:r w:rsidRPr="00E10CF0">
              <w:rPr>
                <w:sz w:val="22"/>
                <w:szCs w:val="22"/>
              </w:rPr>
              <w:t>40230</w:t>
            </w:r>
          </w:p>
        </w:tc>
        <w:tc>
          <w:tcPr>
            <w:tcW w:w="960" w:type="dxa"/>
            <w:tcBorders>
              <w:top w:val="nil"/>
              <w:left w:val="nil"/>
              <w:bottom w:val="single" w:sz="4" w:space="0" w:color="auto"/>
              <w:right w:val="single" w:sz="4" w:space="0" w:color="auto"/>
            </w:tcBorders>
            <w:vAlign w:val="center"/>
            <w:hideMark/>
          </w:tcPr>
          <w:p w14:paraId="42E77B2A" w14:textId="77777777" w:rsidR="008570AC" w:rsidRPr="00E10CF0" w:rsidRDefault="008570AC" w:rsidP="002D6572">
            <w:pPr>
              <w:suppressAutoHyphens w:val="0"/>
              <w:jc w:val="center"/>
              <w:rPr>
                <w:sz w:val="22"/>
                <w:szCs w:val="22"/>
              </w:rPr>
            </w:pPr>
            <w:r w:rsidRPr="00E10CF0">
              <w:rPr>
                <w:sz w:val="22"/>
                <w:szCs w:val="22"/>
              </w:rPr>
              <w:t>46056</w:t>
            </w:r>
          </w:p>
        </w:tc>
        <w:tc>
          <w:tcPr>
            <w:tcW w:w="960" w:type="dxa"/>
            <w:tcBorders>
              <w:top w:val="nil"/>
              <w:left w:val="nil"/>
              <w:bottom w:val="single" w:sz="4" w:space="0" w:color="auto"/>
              <w:right w:val="single" w:sz="4" w:space="0" w:color="auto"/>
            </w:tcBorders>
            <w:vAlign w:val="center"/>
            <w:hideMark/>
          </w:tcPr>
          <w:p w14:paraId="456CC569" w14:textId="77777777" w:rsidR="008570AC" w:rsidRPr="00E10CF0" w:rsidRDefault="008570AC" w:rsidP="002D6572">
            <w:pPr>
              <w:suppressAutoHyphens w:val="0"/>
              <w:jc w:val="center"/>
              <w:rPr>
                <w:sz w:val="22"/>
                <w:szCs w:val="22"/>
              </w:rPr>
            </w:pPr>
            <w:r w:rsidRPr="00E10CF0">
              <w:rPr>
                <w:sz w:val="22"/>
                <w:szCs w:val="22"/>
              </w:rPr>
              <w:t>24249</w:t>
            </w:r>
          </w:p>
        </w:tc>
      </w:tr>
      <w:tr w:rsidR="008570AC" w:rsidRPr="00E10CF0" w14:paraId="07DD1681"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7E9B76EE" w14:textId="77777777" w:rsidR="008570AC" w:rsidRPr="00E10CF0" w:rsidRDefault="008570AC" w:rsidP="002D6572">
            <w:pPr>
              <w:suppressAutoHyphens w:val="0"/>
              <w:jc w:val="center"/>
              <w:rPr>
                <w:sz w:val="22"/>
                <w:szCs w:val="22"/>
              </w:rPr>
            </w:pPr>
            <w:r w:rsidRPr="00E10CF0">
              <w:rPr>
                <w:sz w:val="22"/>
                <w:szCs w:val="22"/>
              </w:rPr>
              <w:t>2116</w:t>
            </w:r>
          </w:p>
        </w:tc>
        <w:tc>
          <w:tcPr>
            <w:tcW w:w="960" w:type="dxa"/>
            <w:tcBorders>
              <w:top w:val="nil"/>
              <w:left w:val="nil"/>
              <w:bottom w:val="single" w:sz="4" w:space="0" w:color="auto"/>
              <w:right w:val="single" w:sz="4" w:space="0" w:color="auto"/>
            </w:tcBorders>
            <w:vAlign w:val="center"/>
            <w:hideMark/>
          </w:tcPr>
          <w:p w14:paraId="2D2E806C" w14:textId="77777777" w:rsidR="008570AC" w:rsidRPr="00E10CF0" w:rsidRDefault="008570AC" w:rsidP="002D6572">
            <w:pPr>
              <w:suppressAutoHyphens w:val="0"/>
              <w:jc w:val="center"/>
              <w:rPr>
                <w:sz w:val="22"/>
                <w:szCs w:val="22"/>
              </w:rPr>
            </w:pPr>
            <w:r w:rsidRPr="00E10CF0">
              <w:rPr>
                <w:sz w:val="22"/>
                <w:szCs w:val="22"/>
              </w:rPr>
              <w:t>16445</w:t>
            </w:r>
          </w:p>
        </w:tc>
        <w:tc>
          <w:tcPr>
            <w:tcW w:w="960" w:type="dxa"/>
            <w:tcBorders>
              <w:top w:val="nil"/>
              <w:left w:val="nil"/>
              <w:bottom w:val="single" w:sz="4" w:space="0" w:color="auto"/>
              <w:right w:val="single" w:sz="4" w:space="0" w:color="auto"/>
            </w:tcBorders>
            <w:vAlign w:val="center"/>
            <w:hideMark/>
          </w:tcPr>
          <w:p w14:paraId="6C0181BA" w14:textId="77777777" w:rsidR="008570AC" w:rsidRPr="00E10CF0" w:rsidRDefault="008570AC" w:rsidP="002D6572">
            <w:pPr>
              <w:suppressAutoHyphens w:val="0"/>
              <w:jc w:val="center"/>
              <w:rPr>
                <w:sz w:val="22"/>
                <w:szCs w:val="22"/>
              </w:rPr>
            </w:pPr>
            <w:r w:rsidRPr="00E10CF0">
              <w:rPr>
                <w:sz w:val="22"/>
                <w:szCs w:val="22"/>
              </w:rPr>
              <w:t>27033</w:t>
            </w:r>
          </w:p>
        </w:tc>
        <w:tc>
          <w:tcPr>
            <w:tcW w:w="960" w:type="dxa"/>
            <w:tcBorders>
              <w:top w:val="nil"/>
              <w:left w:val="nil"/>
              <w:bottom w:val="single" w:sz="4" w:space="0" w:color="auto"/>
              <w:right w:val="single" w:sz="4" w:space="0" w:color="auto"/>
            </w:tcBorders>
            <w:vAlign w:val="center"/>
            <w:hideMark/>
          </w:tcPr>
          <w:p w14:paraId="10DABC40" w14:textId="77777777" w:rsidR="008570AC" w:rsidRPr="00E10CF0" w:rsidRDefault="008570AC" w:rsidP="002D6572">
            <w:pPr>
              <w:suppressAutoHyphens w:val="0"/>
              <w:jc w:val="center"/>
              <w:rPr>
                <w:sz w:val="22"/>
                <w:szCs w:val="22"/>
              </w:rPr>
            </w:pPr>
            <w:r w:rsidRPr="00E10CF0">
              <w:rPr>
                <w:sz w:val="22"/>
                <w:szCs w:val="22"/>
              </w:rPr>
              <w:t>16421</w:t>
            </w:r>
          </w:p>
        </w:tc>
        <w:tc>
          <w:tcPr>
            <w:tcW w:w="960" w:type="dxa"/>
            <w:tcBorders>
              <w:top w:val="nil"/>
              <w:left w:val="nil"/>
              <w:bottom w:val="single" w:sz="4" w:space="0" w:color="auto"/>
              <w:right w:val="single" w:sz="4" w:space="0" w:color="auto"/>
            </w:tcBorders>
            <w:vAlign w:val="center"/>
            <w:hideMark/>
          </w:tcPr>
          <w:p w14:paraId="3274AA82" w14:textId="77777777" w:rsidR="008570AC" w:rsidRPr="00E10CF0" w:rsidRDefault="008570AC" w:rsidP="002D6572">
            <w:pPr>
              <w:suppressAutoHyphens w:val="0"/>
              <w:jc w:val="center"/>
              <w:rPr>
                <w:sz w:val="22"/>
                <w:szCs w:val="22"/>
              </w:rPr>
            </w:pPr>
            <w:r w:rsidRPr="00E10CF0">
              <w:rPr>
                <w:sz w:val="22"/>
                <w:szCs w:val="22"/>
              </w:rPr>
              <w:t>28665</w:t>
            </w:r>
          </w:p>
        </w:tc>
        <w:tc>
          <w:tcPr>
            <w:tcW w:w="960" w:type="dxa"/>
            <w:tcBorders>
              <w:top w:val="nil"/>
              <w:left w:val="nil"/>
              <w:bottom w:val="single" w:sz="4" w:space="0" w:color="auto"/>
              <w:right w:val="single" w:sz="4" w:space="0" w:color="auto"/>
            </w:tcBorders>
            <w:vAlign w:val="center"/>
            <w:hideMark/>
          </w:tcPr>
          <w:p w14:paraId="40BE0D1A" w14:textId="77777777" w:rsidR="008570AC" w:rsidRPr="00E10CF0" w:rsidRDefault="008570AC" w:rsidP="002D6572">
            <w:pPr>
              <w:suppressAutoHyphens w:val="0"/>
              <w:jc w:val="center"/>
              <w:rPr>
                <w:sz w:val="22"/>
                <w:szCs w:val="22"/>
              </w:rPr>
            </w:pPr>
            <w:r w:rsidRPr="00E10CF0">
              <w:rPr>
                <w:sz w:val="22"/>
                <w:szCs w:val="22"/>
              </w:rPr>
              <w:t>6024</w:t>
            </w:r>
          </w:p>
        </w:tc>
        <w:tc>
          <w:tcPr>
            <w:tcW w:w="960" w:type="dxa"/>
            <w:tcBorders>
              <w:top w:val="nil"/>
              <w:left w:val="nil"/>
              <w:bottom w:val="single" w:sz="4" w:space="0" w:color="auto"/>
              <w:right w:val="single" w:sz="4" w:space="0" w:color="auto"/>
            </w:tcBorders>
            <w:vAlign w:val="center"/>
            <w:hideMark/>
          </w:tcPr>
          <w:p w14:paraId="56096A0C" w14:textId="77777777" w:rsidR="008570AC" w:rsidRPr="00E10CF0" w:rsidRDefault="008570AC" w:rsidP="002D6572">
            <w:pPr>
              <w:suppressAutoHyphens w:val="0"/>
              <w:jc w:val="center"/>
              <w:rPr>
                <w:sz w:val="22"/>
                <w:szCs w:val="22"/>
              </w:rPr>
            </w:pPr>
            <w:r w:rsidRPr="00E10CF0">
              <w:rPr>
                <w:sz w:val="22"/>
                <w:szCs w:val="22"/>
              </w:rPr>
              <w:t>40246</w:t>
            </w:r>
          </w:p>
        </w:tc>
        <w:tc>
          <w:tcPr>
            <w:tcW w:w="960" w:type="dxa"/>
            <w:tcBorders>
              <w:top w:val="nil"/>
              <w:left w:val="nil"/>
              <w:bottom w:val="single" w:sz="4" w:space="0" w:color="auto"/>
              <w:right w:val="single" w:sz="4" w:space="0" w:color="auto"/>
            </w:tcBorders>
            <w:vAlign w:val="center"/>
            <w:hideMark/>
          </w:tcPr>
          <w:p w14:paraId="423632C3" w14:textId="77777777" w:rsidR="008570AC" w:rsidRPr="00E10CF0" w:rsidRDefault="008570AC" w:rsidP="002D6572">
            <w:pPr>
              <w:suppressAutoHyphens w:val="0"/>
              <w:jc w:val="center"/>
              <w:rPr>
                <w:sz w:val="22"/>
                <w:szCs w:val="22"/>
              </w:rPr>
            </w:pPr>
            <w:r w:rsidRPr="00E10CF0">
              <w:rPr>
                <w:sz w:val="22"/>
                <w:szCs w:val="22"/>
              </w:rPr>
              <w:t>46036</w:t>
            </w:r>
          </w:p>
        </w:tc>
        <w:tc>
          <w:tcPr>
            <w:tcW w:w="960" w:type="dxa"/>
            <w:tcBorders>
              <w:top w:val="nil"/>
              <w:left w:val="nil"/>
              <w:bottom w:val="single" w:sz="4" w:space="0" w:color="auto"/>
              <w:right w:val="single" w:sz="4" w:space="0" w:color="auto"/>
            </w:tcBorders>
            <w:vAlign w:val="center"/>
            <w:hideMark/>
          </w:tcPr>
          <w:p w14:paraId="34464BF7" w14:textId="77777777" w:rsidR="008570AC" w:rsidRPr="00E10CF0" w:rsidRDefault="008570AC" w:rsidP="002D6572">
            <w:pPr>
              <w:suppressAutoHyphens w:val="0"/>
              <w:jc w:val="center"/>
              <w:rPr>
                <w:sz w:val="22"/>
                <w:szCs w:val="22"/>
              </w:rPr>
            </w:pPr>
            <w:r w:rsidRPr="00E10CF0">
              <w:rPr>
                <w:sz w:val="22"/>
                <w:szCs w:val="22"/>
              </w:rPr>
              <w:t>24194</w:t>
            </w:r>
          </w:p>
        </w:tc>
      </w:tr>
      <w:tr w:rsidR="008570AC" w:rsidRPr="00E10CF0" w14:paraId="6C844697"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47B50930" w14:textId="77777777" w:rsidR="008570AC" w:rsidRPr="00E10CF0" w:rsidRDefault="008570AC" w:rsidP="002D6572">
            <w:pPr>
              <w:suppressAutoHyphens w:val="0"/>
              <w:jc w:val="center"/>
              <w:rPr>
                <w:sz w:val="22"/>
                <w:szCs w:val="22"/>
              </w:rPr>
            </w:pPr>
            <w:r w:rsidRPr="00E10CF0">
              <w:rPr>
                <w:sz w:val="22"/>
                <w:szCs w:val="22"/>
              </w:rPr>
              <w:t>2117</w:t>
            </w:r>
          </w:p>
        </w:tc>
        <w:tc>
          <w:tcPr>
            <w:tcW w:w="960" w:type="dxa"/>
            <w:tcBorders>
              <w:top w:val="nil"/>
              <w:left w:val="nil"/>
              <w:bottom w:val="single" w:sz="4" w:space="0" w:color="auto"/>
              <w:right w:val="single" w:sz="4" w:space="0" w:color="auto"/>
            </w:tcBorders>
            <w:vAlign w:val="center"/>
            <w:hideMark/>
          </w:tcPr>
          <w:p w14:paraId="072E445E" w14:textId="77777777" w:rsidR="008570AC" w:rsidRPr="00E10CF0" w:rsidRDefault="008570AC" w:rsidP="002D6572">
            <w:pPr>
              <w:suppressAutoHyphens w:val="0"/>
              <w:jc w:val="center"/>
              <w:rPr>
                <w:sz w:val="22"/>
                <w:szCs w:val="22"/>
              </w:rPr>
            </w:pPr>
            <w:r w:rsidRPr="00E10CF0">
              <w:rPr>
                <w:sz w:val="22"/>
                <w:szCs w:val="22"/>
              </w:rPr>
              <w:t>16433</w:t>
            </w:r>
          </w:p>
        </w:tc>
        <w:tc>
          <w:tcPr>
            <w:tcW w:w="960" w:type="dxa"/>
            <w:tcBorders>
              <w:top w:val="nil"/>
              <w:left w:val="nil"/>
              <w:bottom w:val="single" w:sz="4" w:space="0" w:color="auto"/>
              <w:right w:val="single" w:sz="4" w:space="0" w:color="auto"/>
            </w:tcBorders>
            <w:vAlign w:val="center"/>
            <w:hideMark/>
          </w:tcPr>
          <w:p w14:paraId="15017A08" w14:textId="77777777" w:rsidR="008570AC" w:rsidRPr="00E10CF0" w:rsidRDefault="008570AC" w:rsidP="002D6572">
            <w:pPr>
              <w:suppressAutoHyphens w:val="0"/>
              <w:jc w:val="center"/>
              <w:rPr>
                <w:sz w:val="22"/>
                <w:szCs w:val="22"/>
              </w:rPr>
            </w:pPr>
            <w:r w:rsidRPr="00E10CF0">
              <w:rPr>
                <w:sz w:val="22"/>
                <w:szCs w:val="22"/>
              </w:rPr>
              <w:t>26959</w:t>
            </w:r>
          </w:p>
        </w:tc>
        <w:tc>
          <w:tcPr>
            <w:tcW w:w="960" w:type="dxa"/>
            <w:tcBorders>
              <w:top w:val="nil"/>
              <w:left w:val="nil"/>
              <w:bottom w:val="single" w:sz="4" w:space="0" w:color="auto"/>
              <w:right w:val="single" w:sz="4" w:space="0" w:color="auto"/>
            </w:tcBorders>
            <w:vAlign w:val="center"/>
            <w:hideMark/>
          </w:tcPr>
          <w:p w14:paraId="74B33B00" w14:textId="77777777" w:rsidR="008570AC" w:rsidRPr="00E10CF0" w:rsidRDefault="008570AC" w:rsidP="002D6572">
            <w:pPr>
              <w:suppressAutoHyphens w:val="0"/>
              <w:jc w:val="center"/>
              <w:rPr>
                <w:sz w:val="22"/>
                <w:szCs w:val="22"/>
              </w:rPr>
            </w:pPr>
            <w:r w:rsidRPr="00E10CF0">
              <w:rPr>
                <w:sz w:val="22"/>
                <w:szCs w:val="22"/>
              </w:rPr>
              <w:t>16563</w:t>
            </w:r>
          </w:p>
        </w:tc>
        <w:tc>
          <w:tcPr>
            <w:tcW w:w="960" w:type="dxa"/>
            <w:tcBorders>
              <w:top w:val="nil"/>
              <w:left w:val="nil"/>
              <w:bottom w:val="single" w:sz="4" w:space="0" w:color="auto"/>
              <w:right w:val="single" w:sz="4" w:space="0" w:color="auto"/>
            </w:tcBorders>
            <w:vAlign w:val="center"/>
            <w:hideMark/>
          </w:tcPr>
          <w:p w14:paraId="1AEB74C0" w14:textId="77777777" w:rsidR="008570AC" w:rsidRPr="00E10CF0" w:rsidRDefault="008570AC" w:rsidP="002D6572">
            <w:pPr>
              <w:suppressAutoHyphens w:val="0"/>
              <w:jc w:val="center"/>
              <w:rPr>
                <w:sz w:val="22"/>
                <w:szCs w:val="22"/>
              </w:rPr>
            </w:pPr>
            <w:r w:rsidRPr="00E10CF0">
              <w:rPr>
                <w:sz w:val="22"/>
                <w:szCs w:val="22"/>
              </w:rPr>
              <w:t>28661</w:t>
            </w:r>
          </w:p>
        </w:tc>
        <w:tc>
          <w:tcPr>
            <w:tcW w:w="960" w:type="dxa"/>
            <w:tcBorders>
              <w:top w:val="nil"/>
              <w:left w:val="nil"/>
              <w:bottom w:val="single" w:sz="4" w:space="0" w:color="auto"/>
              <w:right w:val="single" w:sz="4" w:space="0" w:color="auto"/>
            </w:tcBorders>
            <w:vAlign w:val="center"/>
            <w:hideMark/>
          </w:tcPr>
          <w:p w14:paraId="55EAA611" w14:textId="77777777" w:rsidR="008570AC" w:rsidRPr="00E10CF0" w:rsidRDefault="008570AC" w:rsidP="002D6572">
            <w:pPr>
              <w:suppressAutoHyphens w:val="0"/>
              <w:jc w:val="center"/>
              <w:rPr>
                <w:sz w:val="22"/>
                <w:szCs w:val="22"/>
              </w:rPr>
            </w:pPr>
            <w:r w:rsidRPr="00E10CF0">
              <w:rPr>
                <w:sz w:val="22"/>
                <w:szCs w:val="22"/>
              </w:rPr>
              <w:t>5952</w:t>
            </w:r>
          </w:p>
        </w:tc>
        <w:tc>
          <w:tcPr>
            <w:tcW w:w="960" w:type="dxa"/>
            <w:tcBorders>
              <w:top w:val="nil"/>
              <w:left w:val="nil"/>
              <w:bottom w:val="single" w:sz="4" w:space="0" w:color="auto"/>
              <w:right w:val="single" w:sz="4" w:space="0" w:color="auto"/>
            </w:tcBorders>
            <w:vAlign w:val="center"/>
            <w:hideMark/>
          </w:tcPr>
          <w:p w14:paraId="25F1BC7C" w14:textId="77777777" w:rsidR="008570AC" w:rsidRPr="00E10CF0" w:rsidRDefault="008570AC" w:rsidP="002D6572">
            <w:pPr>
              <w:suppressAutoHyphens w:val="0"/>
              <w:jc w:val="center"/>
              <w:rPr>
                <w:sz w:val="22"/>
                <w:szCs w:val="22"/>
              </w:rPr>
            </w:pPr>
            <w:r w:rsidRPr="00E10CF0">
              <w:rPr>
                <w:sz w:val="22"/>
                <w:szCs w:val="22"/>
              </w:rPr>
              <w:t>40195</w:t>
            </w:r>
          </w:p>
        </w:tc>
        <w:tc>
          <w:tcPr>
            <w:tcW w:w="960" w:type="dxa"/>
            <w:tcBorders>
              <w:top w:val="nil"/>
              <w:left w:val="nil"/>
              <w:bottom w:val="single" w:sz="4" w:space="0" w:color="auto"/>
              <w:right w:val="single" w:sz="4" w:space="0" w:color="auto"/>
            </w:tcBorders>
            <w:vAlign w:val="center"/>
            <w:hideMark/>
          </w:tcPr>
          <w:p w14:paraId="45D8A083" w14:textId="77777777" w:rsidR="008570AC" w:rsidRPr="00E10CF0" w:rsidRDefault="008570AC" w:rsidP="002D6572">
            <w:pPr>
              <w:suppressAutoHyphens w:val="0"/>
              <w:jc w:val="center"/>
              <w:rPr>
                <w:sz w:val="22"/>
                <w:szCs w:val="22"/>
              </w:rPr>
            </w:pPr>
            <w:r w:rsidRPr="00E10CF0">
              <w:rPr>
                <w:sz w:val="22"/>
                <w:szCs w:val="22"/>
              </w:rPr>
              <w:t>45936</w:t>
            </w:r>
          </w:p>
        </w:tc>
        <w:tc>
          <w:tcPr>
            <w:tcW w:w="960" w:type="dxa"/>
            <w:tcBorders>
              <w:top w:val="nil"/>
              <w:left w:val="nil"/>
              <w:bottom w:val="single" w:sz="4" w:space="0" w:color="auto"/>
              <w:right w:val="single" w:sz="4" w:space="0" w:color="auto"/>
            </w:tcBorders>
            <w:vAlign w:val="center"/>
            <w:hideMark/>
          </w:tcPr>
          <w:p w14:paraId="229295A9" w14:textId="77777777" w:rsidR="008570AC" w:rsidRPr="00E10CF0" w:rsidRDefault="008570AC" w:rsidP="002D6572">
            <w:pPr>
              <w:suppressAutoHyphens w:val="0"/>
              <w:jc w:val="center"/>
              <w:rPr>
                <w:sz w:val="22"/>
                <w:szCs w:val="22"/>
              </w:rPr>
            </w:pPr>
            <w:r w:rsidRPr="00E10CF0">
              <w:rPr>
                <w:sz w:val="22"/>
                <w:szCs w:val="22"/>
              </w:rPr>
              <w:t>24187</w:t>
            </w:r>
          </w:p>
        </w:tc>
      </w:tr>
      <w:tr w:rsidR="008570AC" w:rsidRPr="00E10CF0" w14:paraId="2E54DED2"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994F2A9" w14:textId="77777777" w:rsidR="008570AC" w:rsidRPr="00E10CF0" w:rsidRDefault="008570AC" w:rsidP="002D6572">
            <w:pPr>
              <w:suppressAutoHyphens w:val="0"/>
              <w:jc w:val="center"/>
              <w:rPr>
                <w:sz w:val="22"/>
                <w:szCs w:val="22"/>
              </w:rPr>
            </w:pPr>
            <w:r w:rsidRPr="00E10CF0">
              <w:rPr>
                <w:sz w:val="22"/>
                <w:szCs w:val="22"/>
              </w:rPr>
              <w:t>2118</w:t>
            </w:r>
          </w:p>
        </w:tc>
        <w:tc>
          <w:tcPr>
            <w:tcW w:w="960" w:type="dxa"/>
            <w:tcBorders>
              <w:top w:val="nil"/>
              <w:left w:val="nil"/>
              <w:bottom w:val="single" w:sz="4" w:space="0" w:color="auto"/>
              <w:right w:val="single" w:sz="4" w:space="0" w:color="auto"/>
            </w:tcBorders>
            <w:vAlign w:val="center"/>
            <w:hideMark/>
          </w:tcPr>
          <w:p w14:paraId="522E1523" w14:textId="77777777" w:rsidR="008570AC" w:rsidRPr="00E10CF0" w:rsidRDefault="008570AC" w:rsidP="002D6572">
            <w:pPr>
              <w:suppressAutoHyphens w:val="0"/>
              <w:jc w:val="center"/>
              <w:rPr>
                <w:sz w:val="22"/>
                <w:szCs w:val="22"/>
              </w:rPr>
            </w:pPr>
            <w:r w:rsidRPr="00E10CF0">
              <w:rPr>
                <w:sz w:val="22"/>
                <w:szCs w:val="22"/>
              </w:rPr>
              <w:t>16378</w:t>
            </w:r>
          </w:p>
        </w:tc>
        <w:tc>
          <w:tcPr>
            <w:tcW w:w="960" w:type="dxa"/>
            <w:tcBorders>
              <w:top w:val="nil"/>
              <w:left w:val="nil"/>
              <w:bottom w:val="single" w:sz="4" w:space="0" w:color="auto"/>
              <w:right w:val="single" w:sz="4" w:space="0" w:color="auto"/>
            </w:tcBorders>
            <w:vAlign w:val="center"/>
            <w:hideMark/>
          </w:tcPr>
          <w:p w14:paraId="4CEDAE17" w14:textId="77777777" w:rsidR="008570AC" w:rsidRPr="00E10CF0" w:rsidRDefault="008570AC" w:rsidP="002D6572">
            <w:pPr>
              <w:suppressAutoHyphens w:val="0"/>
              <w:jc w:val="center"/>
              <w:rPr>
                <w:sz w:val="22"/>
                <w:szCs w:val="22"/>
              </w:rPr>
            </w:pPr>
            <w:r w:rsidRPr="00E10CF0">
              <w:rPr>
                <w:sz w:val="22"/>
                <w:szCs w:val="22"/>
              </w:rPr>
              <w:t>26931</w:t>
            </w:r>
          </w:p>
        </w:tc>
        <w:tc>
          <w:tcPr>
            <w:tcW w:w="960" w:type="dxa"/>
            <w:tcBorders>
              <w:top w:val="nil"/>
              <w:left w:val="nil"/>
              <w:bottom w:val="single" w:sz="4" w:space="0" w:color="auto"/>
              <w:right w:val="single" w:sz="4" w:space="0" w:color="auto"/>
            </w:tcBorders>
            <w:vAlign w:val="center"/>
            <w:hideMark/>
          </w:tcPr>
          <w:p w14:paraId="553C820B" w14:textId="77777777" w:rsidR="008570AC" w:rsidRPr="00E10CF0" w:rsidRDefault="008570AC" w:rsidP="002D6572">
            <w:pPr>
              <w:suppressAutoHyphens w:val="0"/>
              <w:jc w:val="center"/>
              <w:rPr>
                <w:sz w:val="22"/>
                <w:szCs w:val="22"/>
              </w:rPr>
            </w:pPr>
            <w:r w:rsidRPr="00E10CF0">
              <w:rPr>
                <w:sz w:val="22"/>
                <w:szCs w:val="22"/>
              </w:rPr>
              <w:t>16488</w:t>
            </w:r>
          </w:p>
        </w:tc>
        <w:tc>
          <w:tcPr>
            <w:tcW w:w="960" w:type="dxa"/>
            <w:tcBorders>
              <w:top w:val="nil"/>
              <w:left w:val="nil"/>
              <w:bottom w:val="single" w:sz="4" w:space="0" w:color="auto"/>
              <w:right w:val="single" w:sz="4" w:space="0" w:color="auto"/>
            </w:tcBorders>
            <w:vAlign w:val="center"/>
            <w:hideMark/>
          </w:tcPr>
          <w:p w14:paraId="0D55CA19" w14:textId="77777777" w:rsidR="008570AC" w:rsidRPr="00E10CF0" w:rsidRDefault="008570AC" w:rsidP="002D6572">
            <w:pPr>
              <w:suppressAutoHyphens w:val="0"/>
              <w:jc w:val="center"/>
              <w:rPr>
                <w:sz w:val="22"/>
                <w:szCs w:val="22"/>
              </w:rPr>
            </w:pPr>
            <w:r w:rsidRPr="00E10CF0">
              <w:rPr>
                <w:sz w:val="22"/>
                <w:szCs w:val="22"/>
              </w:rPr>
              <w:t>28599</w:t>
            </w:r>
          </w:p>
        </w:tc>
        <w:tc>
          <w:tcPr>
            <w:tcW w:w="960" w:type="dxa"/>
            <w:tcBorders>
              <w:top w:val="nil"/>
              <w:left w:val="nil"/>
              <w:bottom w:val="single" w:sz="4" w:space="0" w:color="auto"/>
              <w:right w:val="single" w:sz="4" w:space="0" w:color="auto"/>
            </w:tcBorders>
            <w:vAlign w:val="center"/>
            <w:hideMark/>
          </w:tcPr>
          <w:p w14:paraId="2F36DC5A" w14:textId="77777777" w:rsidR="008570AC" w:rsidRPr="00E10CF0" w:rsidRDefault="008570AC" w:rsidP="002D6572">
            <w:pPr>
              <w:suppressAutoHyphens w:val="0"/>
              <w:jc w:val="center"/>
              <w:rPr>
                <w:sz w:val="22"/>
                <w:szCs w:val="22"/>
              </w:rPr>
            </w:pPr>
            <w:r w:rsidRPr="00E10CF0">
              <w:rPr>
                <w:sz w:val="22"/>
                <w:szCs w:val="22"/>
              </w:rPr>
              <w:t>5979</w:t>
            </w:r>
          </w:p>
        </w:tc>
        <w:tc>
          <w:tcPr>
            <w:tcW w:w="960" w:type="dxa"/>
            <w:tcBorders>
              <w:top w:val="nil"/>
              <w:left w:val="nil"/>
              <w:bottom w:val="single" w:sz="4" w:space="0" w:color="auto"/>
              <w:right w:val="single" w:sz="4" w:space="0" w:color="auto"/>
            </w:tcBorders>
            <w:vAlign w:val="center"/>
            <w:hideMark/>
          </w:tcPr>
          <w:p w14:paraId="66B0362B" w14:textId="77777777" w:rsidR="008570AC" w:rsidRPr="00E10CF0" w:rsidRDefault="008570AC" w:rsidP="002D6572">
            <w:pPr>
              <w:suppressAutoHyphens w:val="0"/>
              <w:jc w:val="center"/>
              <w:rPr>
                <w:sz w:val="22"/>
                <w:szCs w:val="22"/>
              </w:rPr>
            </w:pPr>
            <w:r w:rsidRPr="00E10CF0">
              <w:rPr>
                <w:sz w:val="22"/>
                <w:szCs w:val="22"/>
              </w:rPr>
              <w:t>40256</w:t>
            </w:r>
          </w:p>
        </w:tc>
        <w:tc>
          <w:tcPr>
            <w:tcW w:w="960" w:type="dxa"/>
            <w:tcBorders>
              <w:top w:val="nil"/>
              <w:left w:val="nil"/>
              <w:bottom w:val="single" w:sz="4" w:space="0" w:color="auto"/>
              <w:right w:val="single" w:sz="4" w:space="0" w:color="auto"/>
            </w:tcBorders>
            <w:vAlign w:val="center"/>
            <w:hideMark/>
          </w:tcPr>
          <w:p w14:paraId="111B08C9" w14:textId="77777777" w:rsidR="008570AC" w:rsidRPr="00E10CF0" w:rsidRDefault="008570AC" w:rsidP="002D6572">
            <w:pPr>
              <w:suppressAutoHyphens w:val="0"/>
              <w:jc w:val="center"/>
              <w:rPr>
                <w:sz w:val="22"/>
                <w:szCs w:val="22"/>
              </w:rPr>
            </w:pPr>
            <w:r w:rsidRPr="00E10CF0">
              <w:rPr>
                <w:sz w:val="22"/>
                <w:szCs w:val="22"/>
              </w:rPr>
              <w:t>45961</w:t>
            </w:r>
          </w:p>
        </w:tc>
        <w:tc>
          <w:tcPr>
            <w:tcW w:w="960" w:type="dxa"/>
            <w:tcBorders>
              <w:top w:val="nil"/>
              <w:left w:val="nil"/>
              <w:bottom w:val="single" w:sz="4" w:space="0" w:color="auto"/>
              <w:right w:val="single" w:sz="4" w:space="0" w:color="auto"/>
            </w:tcBorders>
            <w:vAlign w:val="center"/>
            <w:hideMark/>
          </w:tcPr>
          <w:p w14:paraId="552CAF7B" w14:textId="77777777" w:rsidR="008570AC" w:rsidRPr="00E10CF0" w:rsidRDefault="008570AC" w:rsidP="002D6572">
            <w:pPr>
              <w:suppressAutoHyphens w:val="0"/>
              <w:jc w:val="center"/>
              <w:rPr>
                <w:sz w:val="22"/>
                <w:szCs w:val="22"/>
              </w:rPr>
            </w:pPr>
            <w:r w:rsidRPr="00E10CF0">
              <w:rPr>
                <w:sz w:val="22"/>
                <w:szCs w:val="22"/>
              </w:rPr>
              <w:t>24174</w:t>
            </w:r>
          </w:p>
        </w:tc>
      </w:tr>
      <w:tr w:rsidR="008570AC" w:rsidRPr="00E10CF0" w14:paraId="557961AD"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08F4EFAA" w14:textId="77777777" w:rsidR="008570AC" w:rsidRPr="00E10CF0" w:rsidRDefault="008570AC" w:rsidP="002D6572">
            <w:pPr>
              <w:suppressAutoHyphens w:val="0"/>
              <w:jc w:val="center"/>
              <w:rPr>
                <w:sz w:val="22"/>
                <w:szCs w:val="22"/>
              </w:rPr>
            </w:pPr>
            <w:r w:rsidRPr="00E10CF0">
              <w:rPr>
                <w:sz w:val="22"/>
                <w:szCs w:val="22"/>
              </w:rPr>
              <w:t>…</w:t>
            </w:r>
          </w:p>
        </w:tc>
        <w:tc>
          <w:tcPr>
            <w:tcW w:w="960" w:type="dxa"/>
            <w:tcBorders>
              <w:top w:val="nil"/>
              <w:left w:val="nil"/>
              <w:bottom w:val="single" w:sz="4" w:space="0" w:color="auto"/>
              <w:right w:val="single" w:sz="4" w:space="0" w:color="auto"/>
            </w:tcBorders>
            <w:vAlign w:val="center"/>
            <w:hideMark/>
          </w:tcPr>
          <w:p w14:paraId="379B0A46"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51E5FE23"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7F537554"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3FC917F1"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20A85F48"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765C01C1"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42BC3695"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hideMark/>
          </w:tcPr>
          <w:p w14:paraId="4986DA81" w14:textId="77777777" w:rsidR="008570AC" w:rsidRPr="00E10CF0" w:rsidRDefault="008570AC" w:rsidP="002D6572">
            <w:pPr>
              <w:suppressAutoHyphens w:val="0"/>
              <w:jc w:val="center"/>
              <w:rPr>
                <w:sz w:val="22"/>
                <w:szCs w:val="22"/>
              </w:rPr>
            </w:pPr>
          </w:p>
        </w:tc>
      </w:tr>
      <w:tr w:rsidR="008570AC" w:rsidRPr="00E10CF0" w14:paraId="36B255BF"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CA50962" w14:textId="77777777" w:rsidR="008570AC" w:rsidRPr="00E10CF0" w:rsidRDefault="008570AC" w:rsidP="002D6572">
            <w:pPr>
              <w:suppressAutoHyphens w:val="0"/>
              <w:jc w:val="center"/>
              <w:rPr>
                <w:sz w:val="22"/>
                <w:szCs w:val="22"/>
              </w:rPr>
            </w:pPr>
            <w:r w:rsidRPr="00E10CF0">
              <w:rPr>
                <w:sz w:val="22"/>
                <w:szCs w:val="22"/>
              </w:rPr>
              <w:t>8446</w:t>
            </w:r>
          </w:p>
        </w:tc>
        <w:tc>
          <w:tcPr>
            <w:tcW w:w="960" w:type="dxa"/>
            <w:tcBorders>
              <w:top w:val="nil"/>
              <w:left w:val="nil"/>
              <w:bottom w:val="single" w:sz="4" w:space="0" w:color="auto"/>
              <w:right w:val="single" w:sz="4" w:space="0" w:color="auto"/>
            </w:tcBorders>
            <w:vAlign w:val="center"/>
            <w:hideMark/>
          </w:tcPr>
          <w:p w14:paraId="5265BEC8" w14:textId="77777777" w:rsidR="008570AC" w:rsidRPr="00E10CF0" w:rsidRDefault="008570AC" w:rsidP="002D6572">
            <w:pPr>
              <w:suppressAutoHyphens w:val="0"/>
              <w:jc w:val="center"/>
              <w:rPr>
                <w:sz w:val="22"/>
                <w:szCs w:val="22"/>
              </w:rPr>
            </w:pPr>
            <w:r w:rsidRPr="00E10CF0">
              <w:rPr>
                <w:sz w:val="22"/>
                <w:szCs w:val="22"/>
              </w:rPr>
              <w:t>16991</w:t>
            </w:r>
          </w:p>
        </w:tc>
        <w:tc>
          <w:tcPr>
            <w:tcW w:w="960" w:type="dxa"/>
            <w:tcBorders>
              <w:top w:val="nil"/>
              <w:left w:val="nil"/>
              <w:bottom w:val="single" w:sz="4" w:space="0" w:color="auto"/>
              <w:right w:val="single" w:sz="4" w:space="0" w:color="auto"/>
            </w:tcBorders>
            <w:vAlign w:val="center"/>
            <w:hideMark/>
          </w:tcPr>
          <w:p w14:paraId="2454D1C1" w14:textId="77777777" w:rsidR="008570AC" w:rsidRPr="00E10CF0" w:rsidRDefault="008570AC" w:rsidP="002D6572">
            <w:pPr>
              <w:suppressAutoHyphens w:val="0"/>
              <w:jc w:val="center"/>
              <w:rPr>
                <w:sz w:val="22"/>
                <w:szCs w:val="22"/>
              </w:rPr>
            </w:pPr>
            <w:r w:rsidRPr="00E10CF0">
              <w:rPr>
                <w:sz w:val="22"/>
                <w:szCs w:val="22"/>
              </w:rPr>
              <w:t>26487</w:t>
            </w:r>
          </w:p>
        </w:tc>
        <w:tc>
          <w:tcPr>
            <w:tcW w:w="960" w:type="dxa"/>
            <w:tcBorders>
              <w:top w:val="nil"/>
              <w:left w:val="nil"/>
              <w:bottom w:val="single" w:sz="4" w:space="0" w:color="auto"/>
              <w:right w:val="single" w:sz="4" w:space="0" w:color="auto"/>
            </w:tcBorders>
            <w:vAlign w:val="center"/>
            <w:hideMark/>
          </w:tcPr>
          <w:p w14:paraId="64FF9D72" w14:textId="77777777" w:rsidR="008570AC" w:rsidRPr="00E10CF0" w:rsidRDefault="008570AC" w:rsidP="002D6572">
            <w:pPr>
              <w:suppressAutoHyphens w:val="0"/>
              <w:jc w:val="center"/>
              <w:rPr>
                <w:sz w:val="22"/>
                <w:szCs w:val="22"/>
              </w:rPr>
            </w:pPr>
            <w:r w:rsidRPr="00E10CF0">
              <w:rPr>
                <w:sz w:val="22"/>
                <w:szCs w:val="22"/>
              </w:rPr>
              <w:t>17353</w:t>
            </w:r>
          </w:p>
        </w:tc>
        <w:tc>
          <w:tcPr>
            <w:tcW w:w="960" w:type="dxa"/>
            <w:tcBorders>
              <w:top w:val="nil"/>
              <w:left w:val="nil"/>
              <w:bottom w:val="single" w:sz="4" w:space="0" w:color="auto"/>
              <w:right w:val="single" w:sz="4" w:space="0" w:color="auto"/>
            </w:tcBorders>
            <w:vAlign w:val="center"/>
            <w:hideMark/>
          </w:tcPr>
          <w:p w14:paraId="3D48116E" w14:textId="77777777" w:rsidR="008570AC" w:rsidRPr="00E10CF0" w:rsidRDefault="008570AC" w:rsidP="002D6572">
            <w:pPr>
              <w:suppressAutoHyphens w:val="0"/>
              <w:jc w:val="center"/>
              <w:rPr>
                <w:sz w:val="22"/>
                <w:szCs w:val="22"/>
              </w:rPr>
            </w:pPr>
            <w:r w:rsidRPr="00E10CF0">
              <w:rPr>
                <w:sz w:val="22"/>
                <w:szCs w:val="22"/>
              </w:rPr>
              <w:t>29244</w:t>
            </w:r>
          </w:p>
        </w:tc>
        <w:tc>
          <w:tcPr>
            <w:tcW w:w="960" w:type="dxa"/>
            <w:tcBorders>
              <w:top w:val="nil"/>
              <w:left w:val="nil"/>
              <w:bottom w:val="single" w:sz="4" w:space="0" w:color="auto"/>
              <w:right w:val="single" w:sz="4" w:space="0" w:color="auto"/>
            </w:tcBorders>
            <w:vAlign w:val="center"/>
            <w:hideMark/>
          </w:tcPr>
          <w:p w14:paraId="10D17BD6" w14:textId="77777777" w:rsidR="008570AC" w:rsidRPr="00E10CF0" w:rsidRDefault="008570AC" w:rsidP="002D6572">
            <w:pPr>
              <w:suppressAutoHyphens w:val="0"/>
              <w:jc w:val="center"/>
              <w:rPr>
                <w:sz w:val="22"/>
                <w:szCs w:val="22"/>
              </w:rPr>
            </w:pPr>
            <w:r w:rsidRPr="00E10CF0">
              <w:rPr>
                <w:sz w:val="22"/>
                <w:szCs w:val="22"/>
              </w:rPr>
              <w:t>5823</w:t>
            </w:r>
          </w:p>
        </w:tc>
        <w:tc>
          <w:tcPr>
            <w:tcW w:w="960" w:type="dxa"/>
            <w:tcBorders>
              <w:top w:val="nil"/>
              <w:left w:val="nil"/>
              <w:bottom w:val="single" w:sz="4" w:space="0" w:color="auto"/>
              <w:right w:val="single" w:sz="4" w:space="0" w:color="auto"/>
            </w:tcBorders>
            <w:vAlign w:val="center"/>
            <w:hideMark/>
          </w:tcPr>
          <w:p w14:paraId="4F88702C" w14:textId="77777777" w:rsidR="008570AC" w:rsidRPr="00E10CF0" w:rsidRDefault="008570AC" w:rsidP="002D6572">
            <w:pPr>
              <w:suppressAutoHyphens w:val="0"/>
              <w:jc w:val="center"/>
              <w:rPr>
                <w:sz w:val="22"/>
                <w:szCs w:val="22"/>
              </w:rPr>
            </w:pPr>
            <w:r w:rsidRPr="00E10CF0">
              <w:rPr>
                <w:sz w:val="22"/>
                <w:szCs w:val="22"/>
              </w:rPr>
              <w:t>39839</w:t>
            </w:r>
          </w:p>
        </w:tc>
        <w:tc>
          <w:tcPr>
            <w:tcW w:w="960" w:type="dxa"/>
            <w:tcBorders>
              <w:top w:val="nil"/>
              <w:left w:val="nil"/>
              <w:bottom w:val="single" w:sz="4" w:space="0" w:color="auto"/>
              <w:right w:val="single" w:sz="4" w:space="0" w:color="auto"/>
            </w:tcBorders>
            <w:vAlign w:val="center"/>
            <w:hideMark/>
          </w:tcPr>
          <w:p w14:paraId="40442100" w14:textId="77777777" w:rsidR="008570AC" w:rsidRPr="00E10CF0" w:rsidRDefault="008570AC" w:rsidP="002D6572">
            <w:pPr>
              <w:suppressAutoHyphens w:val="0"/>
              <w:jc w:val="center"/>
              <w:rPr>
                <w:sz w:val="22"/>
                <w:szCs w:val="22"/>
              </w:rPr>
            </w:pPr>
            <w:r w:rsidRPr="00E10CF0">
              <w:rPr>
                <w:sz w:val="22"/>
                <w:szCs w:val="22"/>
              </w:rPr>
              <w:t>46496</w:t>
            </w:r>
          </w:p>
        </w:tc>
        <w:tc>
          <w:tcPr>
            <w:tcW w:w="960" w:type="dxa"/>
            <w:tcBorders>
              <w:top w:val="nil"/>
              <w:left w:val="nil"/>
              <w:bottom w:val="single" w:sz="4" w:space="0" w:color="auto"/>
              <w:right w:val="single" w:sz="4" w:space="0" w:color="auto"/>
            </w:tcBorders>
            <w:vAlign w:val="center"/>
            <w:hideMark/>
          </w:tcPr>
          <w:p w14:paraId="10B2CEC0" w14:textId="77777777" w:rsidR="008570AC" w:rsidRPr="00E10CF0" w:rsidRDefault="008570AC" w:rsidP="002D6572">
            <w:pPr>
              <w:suppressAutoHyphens w:val="0"/>
              <w:jc w:val="center"/>
              <w:rPr>
                <w:sz w:val="22"/>
                <w:szCs w:val="22"/>
              </w:rPr>
            </w:pPr>
            <w:r w:rsidRPr="00E10CF0">
              <w:rPr>
                <w:sz w:val="22"/>
                <w:szCs w:val="22"/>
              </w:rPr>
              <w:t>24052</w:t>
            </w:r>
          </w:p>
        </w:tc>
      </w:tr>
      <w:tr w:rsidR="008570AC" w:rsidRPr="00E10CF0" w14:paraId="5FDD1729"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72904A7D" w14:textId="77777777" w:rsidR="008570AC" w:rsidRPr="00E10CF0" w:rsidRDefault="008570AC" w:rsidP="002D6572">
            <w:pPr>
              <w:suppressAutoHyphens w:val="0"/>
              <w:jc w:val="center"/>
              <w:rPr>
                <w:sz w:val="22"/>
                <w:szCs w:val="22"/>
              </w:rPr>
            </w:pPr>
            <w:r w:rsidRPr="00E10CF0">
              <w:rPr>
                <w:sz w:val="22"/>
                <w:szCs w:val="22"/>
              </w:rPr>
              <w:t>8447</w:t>
            </w:r>
          </w:p>
        </w:tc>
        <w:tc>
          <w:tcPr>
            <w:tcW w:w="960" w:type="dxa"/>
            <w:tcBorders>
              <w:top w:val="nil"/>
              <w:left w:val="nil"/>
              <w:bottom w:val="single" w:sz="4" w:space="0" w:color="auto"/>
              <w:right w:val="single" w:sz="4" w:space="0" w:color="auto"/>
            </w:tcBorders>
            <w:vAlign w:val="center"/>
            <w:hideMark/>
          </w:tcPr>
          <w:p w14:paraId="24868FE7" w14:textId="77777777" w:rsidR="008570AC" w:rsidRPr="00E10CF0" w:rsidRDefault="008570AC" w:rsidP="002D6572">
            <w:pPr>
              <w:suppressAutoHyphens w:val="0"/>
              <w:jc w:val="center"/>
              <w:rPr>
                <w:sz w:val="22"/>
                <w:szCs w:val="22"/>
              </w:rPr>
            </w:pPr>
            <w:r w:rsidRPr="00E10CF0">
              <w:rPr>
                <w:sz w:val="22"/>
                <w:szCs w:val="22"/>
              </w:rPr>
              <w:t>16957</w:t>
            </w:r>
          </w:p>
        </w:tc>
        <w:tc>
          <w:tcPr>
            <w:tcW w:w="960" w:type="dxa"/>
            <w:tcBorders>
              <w:top w:val="nil"/>
              <w:left w:val="nil"/>
              <w:bottom w:val="single" w:sz="4" w:space="0" w:color="auto"/>
              <w:right w:val="single" w:sz="4" w:space="0" w:color="auto"/>
            </w:tcBorders>
            <w:vAlign w:val="center"/>
            <w:hideMark/>
          </w:tcPr>
          <w:p w14:paraId="594B595F" w14:textId="77777777" w:rsidR="008570AC" w:rsidRPr="00E10CF0" w:rsidRDefault="008570AC" w:rsidP="002D6572">
            <w:pPr>
              <w:suppressAutoHyphens w:val="0"/>
              <w:jc w:val="center"/>
              <w:rPr>
                <w:sz w:val="22"/>
                <w:szCs w:val="22"/>
              </w:rPr>
            </w:pPr>
            <w:r w:rsidRPr="00E10CF0">
              <w:rPr>
                <w:sz w:val="22"/>
                <w:szCs w:val="22"/>
              </w:rPr>
              <w:t>26445</w:t>
            </w:r>
          </w:p>
        </w:tc>
        <w:tc>
          <w:tcPr>
            <w:tcW w:w="960" w:type="dxa"/>
            <w:tcBorders>
              <w:top w:val="nil"/>
              <w:left w:val="nil"/>
              <w:bottom w:val="single" w:sz="4" w:space="0" w:color="auto"/>
              <w:right w:val="single" w:sz="4" w:space="0" w:color="auto"/>
            </w:tcBorders>
            <w:vAlign w:val="center"/>
            <w:hideMark/>
          </w:tcPr>
          <w:p w14:paraId="3AB08427" w14:textId="77777777" w:rsidR="008570AC" w:rsidRPr="00E10CF0" w:rsidRDefault="008570AC" w:rsidP="002D6572">
            <w:pPr>
              <w:suppressAutoHyphens w:val="0"/>
              <w:jc w:val="center"/>
              <w:rPr>
                <w:sz w:val="22"/>
                <w:szCs w:val="22"/>
              </w:rPr>
            </w:pPr>
            <w:r w:rsidRPr="00E10CF0">
              <w:rPr>
                <w:sz w:val="22"/>
                <w:szCs w:val="22"/>
              </w:rPr>
              <w:t>17424</w:t>
            </w:r>
          </w:p>
        </w:tc>
        <w:tc>
          <w:tcPr>
            <w:tcW w:w="960" w:type="dxa"/>
            <w:tcBorders>
              <w:top w:val="nil"/>
              <w:left w:val="nil"/>
              <w:bottom w:val="single" w:sz="4" w:space="0" w:color="auto"/>
              <w:right w:val="single" w:sz="4" w:space="0" w:color="auto"/>
            </w:tcBorders>
            <w:vAlign w:val="center"/>
            <w:hideMark/>
          </w:tcPr>
          <w:p w14:paraId="20CAA290" w14:textId="77777777" w:rsidR="008570AC" w:rsidRPr="00E10CF0" w:rsidRDefault="008570AC" w:rsidP="002D6572">
            <w:pPr>
              <w:suppressAutoHyphens w:val="0"/>
              <w:jc w:val="center"/>
              <w:rPr>
                <w:sz w:val="22"/>
                <w:szCs w:val="22"/>
              </w:rPr>
            </w:pPr>
            <w:r w:rsidRPr="00E10CF0">
              <w:rPr>
                <w:sz w:val="22"/>
                <w:szCs w:val="22"/>
              </w:rPr>
              <w:t>29291</w:t>
            </w:r>
          </w:p>
        </w:tc>
        <w:tc>
          <w:tcPr>
            <w:tcW w:w="960" w:type="dxa"/>
            <w:tcBorders>
              <w:top w:val="nil"/>
              <w:left w:val="nil"/>
              <w:bottom w:val="single" w:sz="4" w:space="0" w:color="auto"/>
              <w:right w:val="single" w:sz="4" w:space="0" w:color="auto"/>
            </w:tcBorders>
            <w:vAlign w:val="center"/>
            <w:hideMark/>
          </w:tcPr>
          <w:p w14:paraId="18CB325A" w14:textId="77777777" w:rsidR="008570AC" w:rsidRPr="00E10CF0" w:rsidRDefault="008570AC" w:rsidP="002D6572">
            <w:pPr>
              <w:suppressAutoHyphens w:val="0"/>
              <w:jc w:val="center"/>
              <w:rPr>
                <w:sz w:val="22"/>
                <w:szCs w:val="22"/>
              </w:rPr>
            </w:pPr>
            <w:r w:rsidRPr="00E10CF0">
              <w:rPr>
                <w:sz w:val="22"/>
                <w:szCs w:val="22"/>
              </w:rPr>
              <w:t>5743</w:t>
            </w:r>
          </w:p>
        </w:tc>
        <w:tc>
          <w:tcPr>
            <w:tcW w:w="960" w:type="dxa"/>
            <w:tcBorders>
              <w:top w:val="nil"/>
              <w:left w:val="nil"/>
              <w:bottom w:val="single" w:sz="4" w:space="0" w:color="auto"/>
              <w:right w:val="single" w:sz="4" w:space="0" w:color="auto"/>
            </w:tcBorders>
            <w:vAlign w:val="center"/>
            <w:hideMark/>
          </w:tcPr>
          <w:p w14:paraId="46575779" w14:textId="77777777" w:rsidR="008570AC" w:rsidRPr="00E10CF0" w:rsidRDefault="008570AC" w:rsidP="002D6572">
            <w:pPr>
              <w:suppressAutoHyphens w:val="0"/>
              <w:jc w:val="center"/>
              <w:rPr>
                <w:sz w:val="22"/>
                <w:szCs w:val="22"/>
              </w:rPr>
            </w:pPr>
            <w:r w:rsidRPr="00E10CF0">
              <w:rPr>
                <w:sz w:val="22"/>
                <w:szCs w:val="22"/>
              </w:rPr>
              <w:t>39851</w:t>
            </w:r>
          </w:p>
        </w:tc>
        <w:tc>
          <w:tcPr>
            <w:tcW w:w="960" w:type="dxa"/>
            <w:tcBorders>
              <w:top w:val="nil"/>
              <w:left w:val="nil"/>
              <w:bottom w:val="single" w:sz="4" w:space="0" w:color="auto"/>
              <w:right w:val="single" w:sz="4" w:space="0" w:color="auto"/>
            </w:tcBorders>
            <w:vAlign w:val="center"/>
            <w:hideMark/>
          </w:tcPr>
          <w:p w14:paraId="1FC3A050" w14:textId="77777777" w:rsidR="008570AC" w:rsidRPr="00E10CF0" w:rsidRDefault="008570AC" w:rsidP="002D6572">
            <w:pPr>
              <w:suppressAutoHyphens w:val="0"/>
              <w:jc w:val="center"/>
              <w:rPr>
                <w:sz w:val="22"/>
                <w:szCs w:val="22"/>
              </w:rPr>
            </w:pPr>
            <w:r w:rsidRPr="00E10CF0">
              <w:rPr>
                <w:sz w:val="22"/>
                <w:szCs w:val="22"/>
              </w:rPr>
              <w:t>46572</w:t>
            </w:r>
          </w:p>
        </w:tc>
        <w:tc>
          <w:tcPr>
            <w:tcW w:w="960" w:type="dxa"/>
            <w:tcBorders>
              <w:top w:val="nil"/>
              <w:left w:val="nil"/>
              <w:bottom w:val="single" w:sz="4" w:space="0" w:color="auto"/>
              <w:right w:val="single" w:sz="4" w:space="0" w:color="auto"/>
            </w:tcBorders>
            <w:vAlign w:val="center"/>
            <w:hideMark/>
          </w:tcPr>
          <w:p w14:paraId="2EE9F15C" w14:textId="77777777" w:rsidR="008570AC" w:rsidRPr="00E10CF0" w:rsidRDefault="008570AC" w:rsidP="002D6572">
            <w:pPr>
              <w:suppressAutoHyphens w:val="0"/>
              <w:jc w:val="center"/>
              <w:rPr>
                <w:sz w:val="22"/>
                <w:szCs w:val="22"/>
              </w:rPr>
            </w:pPr>
            <w:r w:rsidRPr="00E10CF0">
              <w:rPr>
                <w:sz w:val="22"/>
                <w:szCs w:val="22"/>
              </w:rPr>
              <w:t>23876</w:t>
            </w:r>
          </w:p>
        </w:tc>
      </w:tr>
      <w:tr w:rsidR="008570AC" w:rsidRPr="00E10CF0" w14:paraId="63C23642"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3FCE5756" w14:textId="77777777" w:rsidR="008570AC" w:rsidRPr="00E10CF0" w:rsidRDefault="008570AC" w:rsidP="002D6572">
            <w:pPr>
              <w:suppressAutoHyphens w:val="0"/>
              <w:jc w:val="center"/>
              <w:rPr>
                <w:sz w:val="22"/>
                <w:szCs w:val="22"/>
              </w:rPr>
            </w:pPr>
            <w:r w:rsidRPr="00E10CF0">
              <w:rPr>
                <w:sz w:val="22"/>
                <w:szCs w:val="22"/>
              </w:rPr>
              <w:t>8448</w:t>
            </w:r>
          </w:p>
        </w:tc>
        <w:tc>
          <w:tcPr>
            <w:tcW w:w="960" w:type="dxa"/>
            <w:tcBorders>
              <w:top w:val="nil"/>
              <w:left w:val="nil"/>
              <w:bottom w:val="single" w:sz="4" w:space="0" w:color="auto"/>
              <w:right w:val="single" w:sz="4" w:space="0" w:color="auto"/>
            </w:tcBorders>
            <w:vAlign w:val="center"/>
            <w:hideMark/>
          </w:tcPr>
          <w:p w14:paraId="69F9571B" w14:textId="77777777" w:rsidR="008570AC" w:rsidRPr="00E10CF0" w:rsidRDefault="008570AC" w:rsidP="002D6572">
            <w:pPr>
              <w:suppressAutoHyphens w:val="0"/>
              <w:jc w:val="center"/>
              <w:rPr>
                <w:sz w:val="22"/>
                <w:szCs w:val="22"/>
              </w:rPr>
            </w:pPr>
            <w:r w:rsidRPr="00E10CF0">
              <w:rPr>
                <w:sz w:val="22"/>
                <w:szCs w:val="22"/>
              </w:rPr>
              <w:t>16983</w:t>
            </w:r>
          </w:p>
        </w:tc>
        <w:tc>
          <w:tcPr>
            <w:tcW w:w="960" w:type="dxa"/>
            <w:tcBorders>
              <w:top w:val="nil"/>
              <w:left w:val="nil"/>
              <w:bottom w:val="single" w:sz="4" w:space="0" w:color="auto"/>
              <w:right w:val="single" w:sz="4" w:space="0" w:color="auto"/>
            </w:tcBorders>
            <w:vAlign w:val="center"/>
            <w:hideMark/>
          </w:tcPr>
          <w:p w14:paraId="1D8F90FC" w14:textId="77777777" w:rsidR="008570AC" w:rsidRPr="00E10CF0" w:rsidRDefault="008570AC" w:rsidP="002D6572">
            <w:pPr>
              <w:suppressAutoHyphens w:val="0"/>
              <w:jc w:val="center"/>
              <w:rPr>
                <w:sz w:val="22"/>
                <w:szCs w:val="22"/>
              </w:rPr>
            </w:pPr>
            <w:r w:rsidRPr="00E10CF0">
              <w:rPr>
                <w:sz w:val="22"/>
                <w:szCs w:val="22"/>
              </w:rPr>
              <w:t>26414</w:t>
            </w:r>
          </w:p>
        </w:tc>
        <w:tc>
          <w:tcPr>
            <w:tcW w:w="960" w:type="dxa"/>
            <w:tcBorders>
              <w:top w:val="nil"/>
              <w:left w:val="nil"/>
              <w:bottom w:val="single" w:sz="4" w:space="0" w:color="auto"/>
              <w:right w:val="single" w:sz="4" w:space="0" w:color="auto"/>
            </w:tcBorders>
            <w:vAlign w:val="center"/>
            <w:hideMark/>
          </w:tcPr>
          <w:p w14:paraId="27B9D5C9" w14:textId="77777777" w:rsidR="008570AC" w:rsidRPr="00E10CF0" w:rsidRDefault="008570AC" w:rsidP="002D6572">
            <w:pPr>
              <w:suppressAutoHyphens w:val="0"/>
              <w:jc w:val="center"/>
              <w:rPr>
                <w:sz w:val="22"/>
                <w:szCs w:val="22"/>
              </w:rPr>
            </w:pPr>
            <w:r w:rsidRPr="00E10CF0">
              <w:rPr>
                <w:sz w:val="22"/>
                <w:szCs w:val="22"/>
              </w:rPr>
              <w:t>17335</w:t>
            </w:r>
          </w:p>
        </w:tc>
        <w:tc>
          <w:tcPr>
            <w:tcW w:w="960" w:type="dxa"/>
            <w:tcBorders>
              <w:top w:val="nil"/>
              <w:left w:val="nil"/>
              <w:bottom w:val="single" w:sz="4" w:space="0" w:color="auto"/>
              <w:right w:val="single" w:sz="4" w:space="0" w:color="auto"/>
            </w:tcBorders>
            <w:vAlign w:val="center"/>
            <w:hideMark/>
          </w:tcPr>
          <w:p w14:paraId="1F4B4960" w14:textId="77777777" w:rsidR="008570AC" w:rsidRPr="00E10CF0" w:rsidRDefault="008570AC" w:rsidP="002D6572">
            <w:pPr>
              <w:suppressAutoHyphens w:val="0"/>
              <w:jc w:val="center"/>
              <w:rPr>
                <w:sz w:val="22"/>
                <w:szCs w:val="22"/>
              </w:rPr>
            </w:pPr>
            <w:r w:rsidRPr="00E10CF0">
              <w:rPr>
                <w:sz w:val="22"/>
                <w:szCs w:val="22"/>
              </w:rPr>
              <w:t>29308</w:t>
            </w:r>
          </w:p>
        </w:tc>
        <w:tc>
          <w:tcPr>
            <w:tcW w:w="960" w:type="dxa"/>
            <w:tcBorders>
              <w:top w:val="nil"/>
              <w:left w:val="nil"/>
              <w:bottom w:val="single" w:sz="4" w:space="0" w:color="auto"/>
              <w:right w:val="single" w:sz="4" w:space="0" w:color="auto"/>
            </w:tcBorders>
            <w:vAlign w:val="center"/>
            <w:hideMark/>
          </w:tcPr>
          <w:p w14:paraId="264ABB0C" w14:textId="77777777" w:rsidR="008570AC" w:rsidRPr="00E10CF0" w:rsidRDefault="008570AC" w:rsidP="002D6572">
            <w:pPr>
              <w:suppressAutoHyphens w:val="0"/>
              <w:jc w:val="center"/>
              <w:rPr>
                <w:sz w:val="22"/>
                <w:szCs w:val="22"/>
              </w:rPr>
            </w:pPr>
            <w:r w:rsidRPr="00E10CF0">
              <w:rPr>
                <w:sz w:val="22"/>
                <w:szCs w:val="22"/>
              </w:rPr>
              <w:t>5689</w:t>
            </w:r>
          </w:p>
        </w:tc>
        <w:tc>
          <w:tcPr>
            <w:tcW w:w="960" w:type="dxa"/>
            <w:tcBorders>
              <w:top w:val="nil"/>
              <w:left w:val="nil"/>
              <w:bottom w:val="single" w:sz="4" w:space="0" w:color="auto"/>
              <w:right w:val="single" w:sz="4" w:space="0" w:color="auto"/>
            </w:tcBorders>
            <w:vAlign w:val="center"/>
            <w:hideMark/>
          </w:tcPr>
          <w:p w14:paraId="1BF686AA" w14:textId="77777777" w:rsidR="008570AC" w:rsidRPr="00E10CF0" w:rsidRDefault="008570AC" w:rsidP="002D6572">
            <w:pPr>
              <w:suppressAutoHyphens w:val="0"/>
              <w:jc w:val="center"/>
              <w:rPr>
                <w:sz w:val="22"/>
                <w:szCs w:val="22"/>
              </w:rPr>
            </w:pPr>
            <w:r w:rsidRPr="00E10CF0">
              <w:rPr>
                <w:sz w:val="22"/>
                <w:szCs w:val="22"/>
              </w:rPr>
              <w:t>39856</w:t>
            </w:r>
          </w:p>
        </w:tc>
        <w:tc>
          <w:tcPr>
            <w:tcW w:w="960" w:type="dxa"/>
            <w:tcBorders>
              <w:top w:val="nil"/>
              <w:left w:val="nil"/>
              <w:bottom w:val="single" w:sz="4" w:space="0" w:color="auto"/>
              <w:right w:val="single" w:sz="4" w:space="0" w:color="auto"/>
            </w:tcBorders>
            <w:vAlign w:val="center"/>
            <w:hideMark/>
          </w:tcPr>
          <w:p w14:paraId="5B98F049" w14:textId="77777777" w:rsidR="008570AC" w:rsidRPr="00E10CF0" w:rsidRDefault="008570AC" w:rsidP="002D6572">
            <w:pPr>
              <w:suppressAutoHyphens w:val="0"/>
              <w:jc w:val="center"/>
              <w:rPr>
                <w:sz w:val="22"/>
                <w:szCs w:val="22"/>
              </w:rPr>
            </w:pPr>
            <w:r w:rsidRPr="00E10CF0">
              <w:rPr>
                <w:sz w:val="22"/>
                <w:szCs w:val="22"/>
              </w:rPr>
              <w:t>46484</w:t>
            </w:r>
          </w:p>
        </w:tc>
        <w:tc>
          <w:tcPr>
            <w:tcW w:w="960" w:type="dxa"/>
            <w:tcBorders>
              <w:top w:val="nil"/>
              <w:left w:val="nil"/>
              <w:bottom w:val="single" w:sz="4" w:space="0" w:color="auto"/>
              <w:right w:val="single" w:sz="4" w:space="0" w:color="auto"/>
            </w:tcBorders>
            <w:vAlign w:val="center"/>
            <w:hideMark/>
          </w:tcPr>
          <w:p w14:paraId="15471A22" w14:textId="77777777" w:rsidR="008570AC" w:rsidRPr="00E10CF0" w:rsidRDefault="008570AC" w:rsidP="002D6572">
            <w:pPr>
              <w:suppressAutoHyphens w:val="0"/>
              <w:jc w:val="center"/>
              <w:rPr>
                <w:sz w:val="22"/>
                <w:szCs w:val="22"/>
              </w:rPr>
            </w:pPr>
            <w:r w:rsidRPr="00E10CF0">
              <w:rPr>
                <w:sz w:val="22"/>
                <w:szCs w:val="22"/>
              </w:rPr>
              <w:t>23983</w:t>
            </w:r>
          </w:p>
        </w:tc>
      </w:tr>
      <w:tr w:rsidR="008570AC" w:rsidRPr="00E10CF0" w14:paraId="729CC52B"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CA86CC0" w14:textId="77777777" w:rsidR="008570AC" w:rsidRPr="00E10CF0" w:rsidRDefault="008570AC" w:rsidP="002D6572">
            <w:pPr>
              <w:suppressAutoHyphens w:val="0"/>
              <w:jc w:val="center"/>
              <w:rPr>
                <w:sz w:val="22"/>
                <w:szCs w:val="22"/>
              </w:rPr>
            </w:pPr>
            <w:r w:rsidRPr="00E10CF0">
              <w:rPr>
                <w:sz w:val="22"/>
                <w:szCs w:val="22"/>
              </w:rPr>
              <w:t>8449</w:t>
            </w:r>
          </w:p>
        </w:tc>
        <w:tc>
          <w:tcPr>
            <w:tcW w:w="960" w:type="dxa"/>
            <w:tcBorders>
              <w:top w:val="nil"/>
              <w:left w:val="nil"/>
              <w:bottom w:val="single" w:sz="4" w:space="0" w:color="auto"/>
              <w:right w:val="single" w:sz="4" w:space="0" w:color="auto"/>
            </w:tcBorders>
            <w:vAlign w:val="center"/>
            <w:hideMark/>
          </w:tcPr>
          <w:p w14:paraId="5460D55E" w14:textId="77777777" w:rsidR="008570AC" w:rsidRPr="00E10CF0" w:rsidRDefault="008570AC" w:rsidP="002D6572">
            <w:pPr>
              <w:suppressAutoHyphens w:val="0"/>
              <w:jc w:val="center"/>
              <w:rPr>
                <w:sz w:val="22"/>
                <w:szCs w:val="22"/>
              </w:rPr>
            </w:pPr>
            <w:r w:rsidRPr="00E10CF0">
              <w:rPr>
                <w:sz w:val="22"/>
                <w:szCs w:val="22"/>
              </w:rPr>
              <w:t>16999</w:t>
            </w:r>
          </w:p>
        </w:tc>
        <w:tc>
          <w:tcPr>
            <w:tcW w:w="960" w:type="dxa"/>
            <w:tcBorders>
              <w:top w:val="nil"/>
              <w:left w:val="nil"/>
              <w:bottom w:val="single" w:sz="4" w:space="0" w:color="auto"/>
              <w:right w:val="single" w:sz="4" w:space="0" w:color="auto"/>
            </w:tcBorders>
            <w:vAlign w:val="center"/>
            <w:hideMark/>
          </w:tcPr>
          <w:p w14:paraId="21E66C43" w14:textId="77777777" w:rsidR="008570AC" w:rsidRPr="00E10CF0" w:rsidRDefault="008570AC" w:rsidP="002D6572">
            <w:pPr>
              <w:suppressAutoHyphens w:val="0"/>
              <w:jc w:val="center"/>
              <w:rPr>
                <w:sz w:val="22"/>
                <w:szCs w:val="22"/>
              </w:rPr>
            </w:pPr>
            <w:r w:rsidRPr="00E10CF0">
              <w:rPr>
                <w:sz w:val="22"/>
                <w:szCs w:val="22"/>
              </w:rPr>
              <w:t>26330</w:t>
            </w:r>
          </w:p>
        </w:tc>
        <w:tc>
          <w:tcPr>
            <w:tcW w:w="960" w:type="dxa"/>
            <w:tcBorders>
              <w:top w:val="nil"/>
              <w:left w:val="nil"/>
              <w:bottom w:val="single" w:sz="4" w:space="0" w:color="auto"/>
              <w:right w:val="single" w:sz="4" w:space="0" w:color="auto"/>
            </w:tcBorders>
            <w:vAlign w:val="center"/>
            <w:hideMark/>
          </w:tcPr>
          <w:p w14:paraId="1FD41C82" w14:textId="77777777" w:rsidR="008570AC" w:rsidRPr="00E10CF0" w:rsidRDefault="008570AC" w:rsidP="002D6572">
            <w:pPr>
              <w:suppressAutoHyphens w:val="0"/>
              <w:jc w:val="center"/>
              <w:rPr>
                <w:sz w:val="22"/>
                <w:szCs w:val="22"/>
              </w:rPr>
            </w:pPr>
            <w:r w:rsidRPr="00E10CF0">
              <w:rPr>
                <w:sz w:val="22"/>
                <w:szCs w:val="22"/>
              </w:rPr>
              <w:t>17461</w:t>
            </w:r>
          </w:p>
        </w:tc>
        <w:tc>
          <w:tcPr>
            <w:tcW w:w="960" w:type="dxa"/>
            <w:tcBorders>
              <w:top w:val="nil"/>
              <w:left w:val="nil"/>
              <w:bottom w:val="single" w:sz="4" w:space="0" w:color="auto"/>
              <w:right w:val="single" w:sz="4" w:space="0" w:color="auto"/>
            </w:tcBorders>
            <w:vAlign w:val="center"/>
            <w:hideMark/>
          </w:tcPr>
          <w:p w14:paraId="27567CB9" w14:textId="77777777" w:rsidR="008570AC" w:rsidRPr="00E10CF0" w:rsidRDefault="008570AC" w:rsidP="002D6572">
            <w:pPr>
              <w:suppressAutoHyphens w:val="0"/>
              <w:jc w:val="center"/>
              <w:rPr>
                <w:sz w:val="22"/>
                <w:szCs w:val="22"/>
              </w:rPr>
            </w:pPr>
            <w:r w:rsidRPr="00E10CF0">
              <w:rPr>
                <w:sz w:val="22"/>
                <w:szCs w:val="22"/>
              </w:rPr>
              <w:t>29276</w:t>
            </w:r>
          </w:p>
        </w:tc>
        <w:tc>
          <w:tcPr>
            <w:tcW w:w="960" w:type="dxa"/>
            <w:tcBorders>
              <w:top w:val="nil"/>
              <w:left w:val="nil"/>
              <w:bottom w:val="single" w:sz="4" w:space="0" w:color="auto"/>
              <w:right w:val="single" w:sz="4" w:space="0" w:color="auto"/>
            </w:tcBorders>
            <w:vAlign w:val="center"/>
            <w:hideMark/>
          </w:tcPr>
          <w:p w14:paraId="3BFB8259" w14:textId="77777777" w:rsidR="008570AC" w:rsidRPr="00E10CF0" w:rsidRDefault="008570AC" w:rsidP="002D6572">
            <w:pPr>
              <w:suppressAutoHyphens w:val="0"/>
              <w:jc w:val="center"/>
              <w:rPr>
                <w:sz w:val="22"/>
                <w:szCs w:val="22"/>
              </w:rPr>
            </w:pPr>
            <w:r w:rsidRPr="00E10CF0">
              <w:rPr>
                <w:sz w:val="22"/>
                <w:szCs w:val="22"/>
              </w:rPr>
              <w:t>5742</w:t>
            </w:r>
          </w:p>
        </w:tc>
        <w:tc>
          <w:tcPr>
            <w:tcW w:w="960" w:type="dxa"/>
            <w:tcBorders>
              <w:top w:val="nil"/>
              <w:left w:val="nil"/>
              <w:bottom w:val="single" w:sz="4" w:space="0" w:color="auto"/>
              <w:right w:val="single" w:sz="4" w:space="0" w:color="auto"/>
            </w:tcBorders>
            <w:vAlign w:val="center"/>
            <w:hideMark/>
          </w:tcPr>
          <w:p w14:paraId="3AC47290" w14:textId="77777777" w:rsidR="008570AC" w:rsidRPr="00E10CF0" w:rsidRDefault="008570AC" w:rsidP="002D6572">
            <w:pPr>
              <w:suppressAutoHyphens w:val="0"/>
              <w:jc w:val="center"/>
              <w:rPr>
                <w:sz w:val="22"/>
                <w:szCs w:val="22"/>
              </w:rPr>
            </w:pPr>
            <w:r w:rsidRPr="00E10CF0">
              <w:rPr>
                <w:sz w:val="22"/>
                <w:szCs w:val="22"/>
              </w:rPr>
              <w:t>39773</w:t>
            </w:r>
          </w:p>
        </w:tc>
        <w:tc>
          <w:tcPr>
            <w:tcW w:w="960" w:type="dxa"/>
            <w:tcBorders>
              <w:top w:val="nil"/>
              <w:left w:val="nil"/>
              <w:bottom w:val="single" w:sz="4" w:space="0" w:color="auto"/>
              <w:right w:val="single" w:sz="4" w:space="0" w:color="auto"/>
            </w:tcBorders>
            <w:vAlign w:val="center"/>
            <w:hideMark/>
          </w:tcPr>
          <w:p w14:paraId="1D6BDD2D" w14:textId="77777777" w:rsidR="008570AC" w:rsidRPr="00E10CF0" w:rsidRDefault="008570AC" w:rsidP="002D6572">
            <w:pPr>
              <w:suppressAutoHyphens w:val="0"/>
              <w:jc w:val="center"/>
              <w:rPr>
                <w:sz w:val="22"/>
                <w:szCs w:val="22"/>
              </w:rPr>
            </w:pPr>
            <w:r w:rsidRPr="00E10CF0">
              <w:rPr>
                <w:sz w:val="22"/>
                <w:szCs w:val="22"/>
              </w:rPr>
              <w:t>46540</w:t>
            </w:r>
          </w:p>
        </w:tc>
        <w:tc>
          <w:tcPr>
            <w:tcW w:w="960" w:type="dxa"/>
            <w:tcBorders>
              <w:top w:val="nil"/>
              <w:left w:val="nil"/>
              <w:bottom w:val="single" w:sz="4" w:space="0" w:color="auto"/>
              <w:right w:val="single" w:sz="4" w:space="0" w:color="auto"/>
            </w:tcBorders>
            <w:vAlign w:val="center"/>
            <w:hideMark/>
          </w:tcPr>
          <w:p w14:paraId="4E10B92D" w14:textId="77777777" w:rsidR="008570AC" w:rsidRPr="00E10CF0" w:rsidRDefault="008570AC" w:rsidP="002D6572">
            <w:pPr>
              <w:suppressAutoHyphens w:val="0"/>
              <w:jc w:val="center"/>
              <w:rPr>
                <w:sz w:val="22"/>
                <w:szCs w:val="22"/>
              </w:rPr>
            </w:pPr>
            <w:r w:rsidRPr="00E10CF0">
              <w:rPr>
                <w:sz w:val="22"/>
                <w:szCs w:val="22"/>
              </w:rPr>
              <w:t>23927</w:t>
            </w:r>
          </w:p>
        </w:tc>
      </w:tr>
      <w:tr w:rsidR="008570AC" w:rsidRPr="00E10CF0" w14:paraId="4C88207B"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0344E9F4" w14:textId="77777777" w:rsidR="008570AC" w:rsidRPr="00E10CF0" w:rsidRDefault="008570AC" w:rsidP="002D6572">
            <w:pPr>
              <w:suppressAutoHyphens w:val="0"/>
              <w:jc w:val="center"/>
              <w:rPr>
                <w:sz w:val="22"/>
                <w:szCs w:val="22"/>
              </w:rPr>
            </w:pPr>
            <w:r w:rsidRPr="00E10CF0">
              <w:rPr>
                <w:sz w:val="22"/>
                <w:szCs w:val="22"/>
              </w:rPr>
              <w:t>8450</w:t>
            </w:r>
          </w:p>
        </w:tc>
        <w:tc>
          <w:tcPr>
            <w:tcW w:w="960" w:type="dxa"/>
            <w:tcBorders>
              <w:top w:val="nil"/>
              <w:left w:val="nil"/>
              <w:bottom w:val="single" w:sz="4" w:space="0" w:color="auto"/>
              <w:right w:val="single" w:sz="4" w:space="0" w:color="auto"/>
            </w:tcBorders>
            <w:vAlign w:val="center"/>
            <w:hideMark/>
          </w:tcPr>
          <w:p w14:paraId="05CFD557" w14:textId="77777777" w:rsidR="008570AC" w:rsidRPr="00E10CF0" w:rsidRDefault="008570AC" w:rsidP="002D6572">
            <w:pPr>
              <w:suppressAutoHyphens w:val="0"/>
              <w:jc w:val="center"/>
              <w:rPr>
                <w:sz w:val="22"/>
                <w:szCs w:val="22"/>
              </w:rPr>
            </w:pPr>
            <w:r w:rsidRPr="00E10CF0">
              <w:rPr>
                <w:sz w:val="22"/>
                <w:szCs w:val="22"/>
              </w:rPr>
              <w:t>16905</w:t>
            </w:r>
          </w:p>
        </w:tc>
        <w:tc>
          <w:tcPr>
            <w:tcW w:w="960" w:type="dxa"/>
            <w:tcBorders>
              <w:top w:val="nil"/>
              <w:left w:val="nil"/>
              <w:bottom w:val="single" w:sz="4" w:space="0" w:color="auto"/>
              <w:right w:val="single" w:sz="4" w:space="0" w:color="auto"/>
            </w:tcBorders>
            <w:vAlign w:val="center"/>
            <w:hideMark/>
          </w:tcPr>
          <w:p w14:paraId="113817B8" w14:textId="77777777" w:rsidR="008570AC" w:rsidRPr="00E10CF0" w:rsidRDefault="008570AC" w:rsidP="002D6572">
            <w:pPr>
              <w:suppressAutoHyphens w:val="0"/>
              <w:jc w:val="center"/>
              <w:rPr>
                <w:sz w:val="22"/>
                <w:szCs w:val="22"/>
              </w:rPr>
            </w:pPr>
            <w:r w:rsidRPr="00E10CF0">
              <w:rPr>
                <w:sz w:val="22"/>
                <w:szCs w:val="22"/>
              </w:rPr>
              <w:t>26341</w:t>
            </w:r>
          </w:p>
        </w:tc>
        <w:tc>
          <w:tcPr>
            <w:tcW w:w="960" w:type="dxa"/>
            <w:tcBorders>
              <w:top w:val="nil"/>
              <w:left w:val="nil"/>
              <w:bottom w:val="single" w:sz="4" w:space="0" w:color="auto"/>
              <w:right w:val="single" w:sz="4" w:space="0" w:color="auto"/>
            </w:tcBorders>
            <w:vAlign w:val="center"/>
            <w:hideMark/>
          </w:tcPr>
          <w:p w14:paraId="2FF29F4A" w14:textId="77777777" w:rsidR="008570AC" w:rsidRPr="00E10CF0" w:rsidRDefault="008570AC" w:rsidP="002D6572">
            <w:pPr>
              <w:suppressAutoHyphens w:val="0"/>
              <w:jc w:val="center"/>
              <w:rPr>
                <w:sz w:val="22"/>
                <w:szCs w:val="22"/>
              </w:rPr>
            </w:pPr>
            <w:r w:rsidRPr="00E10CF0">
              <w:rPr>
                <w:sz w:val="22"/>
                <w:szCs w:val="22"/>
              </w:rPr>
              <w:t>17375</w:t>
            </w:r>
          </w:p>
        </w:tc>
        <w:tc>
          <w:tcPr>
            <w:tcW w:w="960" w:type="dxa"/>
            <w:tcBorders>
              <w:top w:val="nil"/>
              <w:left w:val="nil"/>
              <w:bottom w:val="single" w:sz="4" w:space="0" w:color="auto"/>
              <w:right w:val="single" w:sz="4" w:space="0" w:color="auto"/>
            </w:tcBorders>
            <w:vAlign w:val="center"/>
            <w:hideMark/>
          </w:tcPr>
          <w:p w14:paraId="09D59FFB" w14:textId="77777777" w:rsidR="008570AC" w:rsidRPr="00E10CF0" w:rsidRDefault="008570AC" w:rsidP="002D6572">
            <w:pPr>
              <w:suppressAutoHyphens w:val="0"/>
              <w:jc w:val="center"/>
              <w:rPr>
                <w:sz w:val="22"/>
                <w:szCs w:val="22"/>
              </w:rPr>
            </w:pPr>
            <w:r w:rsidRPr="00E10CF0">
              <w:rPr>
                <w:sz w:val="22"/>
                <w:szCs w:val="22"/>
              </w:rPr>
              <w:t>29292</w:t>
            </w:r>
          </w:p>
        </w:tc>
        <w:tc>
          <w:tcPr>
            <w:tcW w:w="960" w:type="dxa"/>
            <w:tcBorders>
              <w:top w:val="nil"/>
              <w:left w:val="nil"/>
              <w:bottom w:val="single" w:sz="4" w:space="0" w:color="auto"/>
              <w:right w:val="single" w:sz="4" w:space="0" w:color="auto"/>
            </w:tcBorders>
            <w:vAlign w:val="center"/>
            <w:hideMark/>
          </w:tcPr>
          <w:p w14:paraId="636723F4" w14:textId="77777777" w:rsidR="008570AC" w:rsidRPr="00E10CF0" w:rsidRDefault="008570AC" w:rsidP="002D6572">
            <w:pPr>
              <w:suppressAutoHyphens w:val="0"/>
              <w:jc w:val="center"/>
              <w:rPr>
                <w:sz w:val="22"/>
                <w:szCs w:val="22"/>
              </w:rPr>
            </w:pPr>
            <w:r w:rsidRPr="00E10CF0">
              <w:rPr>
                <w:sz w:val="22"/>
                <w:szCs w:val="22"/>
              </w:rPr>
              <w:t>5782</w:t>
            </w:r>
          </w:p>
        </w:tc>
        <w:tc>
          <w:tcPr>
            <w:tcW w:w="960" w:type="dxa"/>
            <w:tcBorders>
              <w:top w:val="nil"/>
              <w:left w:val="nil"/>
              <w:bottom w:val="single" w:sz="4" w:space="0" w:color="auto"/>
              <w:right w:val="single" w:sz="4" w:space="0" w:color="auto"/>
            </w:tcBorders>
            <w:vAlign w:val="center"/>
            <w:hideMark/>
          </w:tcPr>
          <w:p w14:paraId="06DB3FF1" w14:textId="77777777" w:rsidR="008570AC" w:rsidRPr="00E10CF0" w:rsidRDefault="008570AC" w:rsidP="002D6572">
            <w:pPr>
              <w:suppressAutoHyphens w:val="0"/>
              <w:jc w:val="center"/>
              <w:rPr>
                <w:sz w:val="22"/>
                <w:szCs w:val="22"/>
              </w:rPr>
            </w:pPr>
            <w:r w:rsidRPr="00E10CF0">
              <w:rPr>
                <w:sz w:val="22"/>
                <w:szCs w:val="22"/>
              </w:rPr>
              <w:t>39860</w:t>
            </w:r>
          </w:p>
        </w:tc>
        <w:tc>
          <w:tcPr>
            <w:tcW w:w="960" w:type="dxa"/>
            <w:tcBorders>
              <w:top w:val="nil"/>
              <w:left w:val="nil"/>
              <w:bottom w:val="single" w:sz="4" w:space="0" w:color="auto"/>
              <w:right w:val="single" w:sz="4" w:space="0" w:color="auto"/>
            </w:tcBorders>
            <w:vAlign w:val="center"/>
            <w:hideMark/>
          </w:tcPr>
          <w:p w14:paraId="2430B8C0" w14:textId="77777777" w:rsidR="008570AC" w:rsidRPr="00E10CF0" w:rsidRDefault="008570AC" w:rsidP="002D6572">
            <w:pPr>
              <w:suppressAutoHyphens w:val="0"/>
              <w:jc w:val="center"/>
              <w:rPr>
                <w:sz w:val="22"/>
                <w:szCs w:val="22"/>
              </w:rPr>
            </w:pPr>
            <w:r w:rsidRPr="00E10CF0">
              <w:rPr>
                <w:sz w:val="22"/>
                <w:szCs w:val="22"/>
              </w:rPr>
              <w:t>46462</w:t>
            </w:r>
          </w:p>
        </w:tc>
        <w:tc>
          <w:tcPr>
            <w:tcW w:w="960" w:type="dxa"/>
            <w:tcBorders>
              <w:top w:val="nil"/>
              <w:left w:val="nil"/>
              <w:bottom w:val="single" w:sz="4" w:space="0" w:color="auto"/>
              <w:right w:val="single" w:sz="4" w:space="0" w:color="auto"/>
            </w:tcBorders>
            <w:vAlign w:val="center"/>
            <w:hideMark/>
          </w:tcPr>
          <w:p w14:paraId="7C2C5A10" w14:textId="77777777" w:rsidR="008570AC" w:rsidRPr="00E10CF0" w:rsidRDefault="008570AC" w:rsidP="002D6572">
            <w:pPr>
              <w:suppressAutoHyphens w:val="0"/>
              <w:jc w:val="center"/>
              <w:rPr>
                <w:sz w:val="22"/>
                <w:szCs w:val="22"/>
              </w:rPr>
            </w:pPr>
            <w:r w:rsidRPr="00E10CF0">
              <w:rPr>
                <w:sz w:val="22"/>
                <w:szCs w:val="22"/>
              </w:rPr>
              <w:t>23914</w:t>
            </w:r>
          </w:p>
        </w:tc>
      </w:tr>
      <w:tr w:rsidR="008570AC" w:rsidRPr="00E10CF0" w14:paraId="61E3DAA6"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D52F483" w14:textId="77777777" w:rsidR="008570AC" w:rsidRPr="00E10CF0" w:rsidRDefault="008570AC" w:rsidP="002D6572">
            <w:pPr>
              <w:suppressAutoHyphens w:val="0"/>
              <w:jc w:val="center"/>
              <w:rPr>
                <w:sz w:val="22"/>
                <w:szCs w:val="22"/>
              </w:rPr>
            </w:pPr>
            <w:r w:rsidRPr="00E10CF0">
              <w:rPr>
                <w:sz w:val="22"/>
                <w:szCs w:val="22"/>
              </w:rPr>
              <w:t>8451</w:t>
            </w:r>
          </w:p>
        </w:tc>
        <w:tc>
          <w:tcPr>
            <w:tcW w:w="960" w:type="dxa"/>
            <w:tcBorders>
              <w:top w:val="nil"/>
              <w:left w:val="nil"/>
              <w:bottom w:val="single" w:sz="4" w:space="0" w:color="auto"/>
              <w:right w:val="single" w:sz="4" w:space="0" w:color="auto"/>
            </w:tcBorders>
            <w:vAlign w:val="center"/>
            <w:hideMark/>
          </w:tcPr>
          <w:p w14:paraId="127B19AA" w14:textId="77777777" w:rsidR="008570AC" w:rsidRPr="00E10CF0" w:rsidRDefault="008570AC" w:rsidP="002D6572">
            <w:pPr>
              <w:suppressAutoHyphens w:val="0"/>
              <w:jc w:val="center"/>
              <w:rPr>
                <w:sz w:val="22"/>
                <w:szCs w:val="22"/>
              </w:rPr>
            </w:pPr>
            <w:r w:rsidRPr="00E10CF0">
              <w:rPr>
                <w:sz w:val="22"/>
                <w:szCs w:val="22"/>
              </w:rPr>
              <w:t>16919</w:t>
            </w:r>
          </w:p>
        </w:tc>
        <w:tc>
          <w:tcPr>
            <w:tcW w:w="960" w:type="dxa"/>
            <w:tcBorders>
              <w:top w:val="nil"/>
              <w:left w:val="nil"/>
              <w:bottom w:val="single" w:sz="4" w:space="0" w:color="auto"/>
              <w:right w:val="single" w:sz="4" w:space="0" w:color="auto"/>
            </w:tcBorders>
            <w:vAlign w:val="center"/>
            <w:hideMark/>
          </w:tcPr>
          <w:p w14:paraId="17943A98" w14:textId="77777777" w:rsidR="008570AC" w:rsidRPr="00E10CF0" w:rsidRDefault="008570AC" w:rsidP="002D6572">
            <w:pPr>
              <w:suppressAutoHyphens w:val="0"/>
              <w:jc w:val="center"/>
              <w:rPr>
                <w:sz w:val="22"/>
                <w:szCs w:val="22"/>
              </w:rPr>
            </w:pPr>
            <w:r w:rsidRPr="00E10CF0">
              <w:rPr>
                <w:sz w:val="22"/>
                <w:szCs w:val="22"/>
              </w:rPr>
              <w:t>26294</w:t>
            </w:r>
          </w:p>
        </w:tc>
        <w:tc>
          <w:tcPr>
            <w:tcW w:w="960" w:type="dxa"/>
            <w:tcBorders>
              <w:top w:val="nil"/>
              <w:left w:val="nil"/>
              <w:bottom w:val="single" w:sz="4" w:space="0" w:color="auto"/>
              <w:right w:val="single" w:sz="4" w:space="0" w:color="auto"/>
            </w:tcBorders>
            <w:vAlign w:val="center"/>
            <w:hideMark/>
          </w:tcPr>
          <w:p w14:paraId="2C9896A9" w14:textId="77777777" w:rsidR="008570AC" w:rsidRPr="00E10CF0" w:rsidRDefault="008570AC" w:rsidP="002D6572">
            <w:pPr>
              <w:suppressAutoHyphens w:val="0"/>
              <w:jc w:val="center"/>
              <w:rPr>
                <w:sz w:val="22"/>
                <w:szCs w:val="22"/>
              </w:rPr>
            </w:pPr>
            <w:r w:rsidRPr="00E10CF0">
              <w:rPr>
                <w:sz w:val="22"/>
                <w:szCs w:val="22"/>
              </w:rPr>
              <w:t>17334</w:t>
            </w:r>
          </w:p>
        </w:tc>
        <w:tc>
          <w:tcPr>
            <w:tcW w:w="960" w:type="dxa"/>
            <w:tcBorders>
              <w:top w:val="nil"/>
              <w:left w:val="nil"/>
              <w:bottom w:val="single" w:sz="4" w:space="0" w:color="auto"/>
              <w:right w:val="single" w:sz="4" w:space="0" w:color="auto"/>
            </w:tcBorders>
            <w:vAlign w:val="center"/>
            <w:hideMark/>
          </w:tcPr>
          <w:p w14:paraId="74D8A922" w14:textId="77777777" w:rsidR="008570AC" w:rsidRPr="00E10CF0" w:rsidRDefault="008570AC" w:rsidP="002D6572">
            <w:pPr>
              <w:suppressAutoHyphens w:val="0"/>
              <w:jc w:val="center"/>
              <w:rPr>
                <w:sz w:val="22"/>
                <w:szCs w:val="22"/>
              </w:rPr>
            </w:pPr>
            <w:r w:rsidRPr="00E10CF0">
              <w:rPr>
                <w:sz w:val="22"/>
                <w:szCs w:val="22"/>
              </w:rPr>
              <w:t>29316</w:t>
            </w:r>
          </w:p>
        </w:tc>
        <w:tc>
          <w:tcPr>
            <w:tcW w:w="960" w:type="dxa"/>
            <w:tcBorders>
              <w:top w:val="nil"/>
              <w:left w:val="nil"/>
              <w:bottom w:val="single" w:sz="4" w:space="0" w:color="auto"/>
              <w:right w:val="single" w:sz="4" w:space="0" w:color="auto"/>
            </w:tcBorders>
            <w:vAlign w:val="center"/>
            <w:hideMark/>
          </w:tcPr>
          <w:p w14:paraId="36DD7217" w14:textId="77777777" w:rsidR="008570AC" w:rsidRPr="00E10CF0" w:rsidRDefault="008570AC" w:rsidP="002D6572">
            <w:pPr>
              <w:suppressAutoHyphens w:val="0"/>
              <w:jc w:val="center"/>
              <w:rPr>
                <w:sz w:val="22"/>
                <w:szCs w:val="22"/>
              </w:rPr>
            </w:pPr>
            <w:r w:rsidRPr="00E10CF0">
              <w:rPr>
                <w:sz w:val="22"/>
                <w:szCs w:val="22"/>
              </w:rPr>
              <w:t>5793</w:t>
            </w:r>
          </w:p>
        </w:tc>
        <w:tc>
          <w:tcPr>
            <w:tcW w:w="960" w:type="dxa"/>
            <w:tcBorders>
              <w:top w:val="nil"/>
              <w:left w:val="nil"/>
              <w:bottom w:val="single" w:sz="4" w:space="0" w:color="auto"/>
              <w:right w:val="single" w:sz="4" w:space="0" w:color="auto"/>
            </w:tcBorders>
            <w:vAlign w:val="center"/>
            <w:hideMark/>
          </w:tcPr>
          <w:p w14:paraId="686EB631" w14:textId="77777777" w:rsidR="008570AC" w:rsidRPr="00E10CF0" w:rsidRDefault="008570AC" w:rsidP="002D6572">
            <w:pPr>
              <w:suppressAutoHyphens w:val="0"/>
              <w:jc w:val="center"/>
              <w:rPr>
                <w:sz w:val="22"/>
                <w:szCs w:val="22"/>
              </w:rPr>
            </w:pPr>
            <w:r w:rsidRPr="00E10CF0">
              <w:rPr>
                <w:sz w:val="22"/>
                <w:szCs w:val="22"/>
              </w:rPr>
              <w:t>39831</w:t>
            </w:r>
          </w:p>
        </w:tc>
        <w:tc>
          <w:tcPr>
            <w:tcW w:w="960" w:type="dxa"/>
            <w:tcBorders>
              <w:top w:val="nil"/>
              <w:left w:val="nil"/>
              <w:bottom w:val="single" w:sz="4" w:space="0" w:color="auto"/>
              <w:right w:val="single" w:sz="4" w:space="0" w:color="auto"/>
            </w:tcBorders>
            <w:vAlign w:val="center"/>
            <w:hideMark/>
          </w:tcPr>
          <w:p w14:paraId="7A506DD5" w14:textId="77777777" w:rsidR="008570AC" w:rsidRPr="00E10CF0" w:rsidRDefault="008570AC" w:rsidP="002D6572">
            <w:pPr>
              <w:suppressAutoHyphens w:val="0"/>
              <w:jc w:val="center"/>
              <w:rPr>
                <w:sz w:val="22"/>
                <w:szCs w:val="22"/>
              </w:rPr>
            </w:pPr>
            <w:r w:rsidRPr="00E10CF0">
              <w:rPr>
                <w:sz w:val="22"/>
                <w:szCs w:val="22"/>
              </w:rPr>
              <w:t>46474</w:t>
            </w:r>
          </w:p>
        </w:tc>
        <w:tc>
          <w:tcPr>
            <w:tcW w:w="960" w:type="dxa"/>
            <w:tcBorders>
              <w:top w:val="nil"/>
              <w:left w:val="nil"/>
              <w:bottom w:val="single" w:sz="4" w:space="0" w:color="auto"/>
              <w:right w:val="single" w:sz="4" w:space="0" w:color="auto"/>
            </w:tcBorders>
            <w:vAlign w:val="center"/>
            <w:hideMark/>
          </w:tcPr>
          <w:p w14:paraId="7A928421" w14:textId="77777777" w:rsidR="008570AC" w:rsidRPr="00E10CF0" w:rsidRDefault="008570AC" w:rsidP="002D6572">
            <w:pPr>
              <w:suppressAutoHyphens w:val="0"/>
              <w:jc w:val="center"/>
              <w:rPr>
                <w:sz w:val="22"/>
                <w:szCs w:val="22"/>
              </w:rPr>
            </w:pPr>
            <w:r w:rsidRPr="00E10CF0">
              <w:rPr>
                <w:sz w:val="22"/>
                <w:szCs w:val="22"/>
              </w:rPr>
              <w:t>23979</w:t>
            </w:r>
          </w:p>
        </w:tc>
      </w:tr>
      <w:tr w:rsidR="008570AC" w:rsidRPr="00E10CF0" w14:paraId="19B33935"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7D480B76" w14:textId="77777777" w:rsidR="008570AC" w:rsidRPr="00E10CF0" w:rsidRDefault="008570AC" w:rsidP="002D6572">
            <w:pPr>
              <w:suppressAutoHyphens w:val="0"/>
              <w:jc w:val="center"/>
              <w:rPr>
                <w:sz w:val="22"/>
                <w:szCs w:val="22"/>
              </w:rPr>
            </w:pPr>
            <w:r w:rsidRPr="00E10CF0">
              <w:rPr>
                <w:sz w:val="22"/>
                <w:szCs w:val="22"/>
              </w:rPr>
              <w:t>8452</w:t>
            </w:r>
          </w:p>
        </w:tc>
        <w:tc>
          <w:tcPr>
            <w:tcW w:w="960" w:type="dxa"/>
            <w:tcBorders>
              <w:top w:val="nil"/>
              <w:left w:val="nil"/>
              <w:bottom w:val="single" w:sz="4" w:space="0" w:color="auto"/>
              <w:right w:val="single" w:sz="4" w:space="0" w:color="auto"/>
            </w:tcBorders>
            <w:vAlign w:val="center"/>
            <w:hideMark/>
          </w:tcPr>
          <w:p w14:paraId="4FECA30E" w14:textId="77777777" w:rsidR="008570AC" w:rsidRPr="00E10CF0" w:rsidRDefault="008570AC" w:rsidP="002D6572">
            <w:pPr>
              <w:suppressAutoHyphens w:val="0"/>
              <w:jc w:val="center"/>
              <w:rPr>
                <w:sz w:val="22"/>
                <w:szCs w:val="22"/>
              </w:rPr>
            </w:pPr>
            <w:r w:rsidRPr="00E10CF0">
              <w:rPr>
                <w:sz w:val="22"/>
                <w:szCs w:val="22"/>
              </w:rPr>
              <w:t>16882</w:t>
            </w:r>
          </w:p>
        </w:tc>
        <w:tc>
          <w:tcPr>
            <w:tcW w:w="960" w:type="dxa"/>
            <w:tcBorders>
              <w:top w:val="nil"/>
              <w:left w:val="nil"/>
              <w:bottom w:val="single" w:sz="4" w:space="0" w:color="auto"/>
              <w:right w:val="single" w:sz="4" w:space="0" w:color="auto"/>
            </w:tcBorders>
            <w:vAlign w:val="center"/>
            <w:hideMark/>
          </w:tcPr>
          <w:p w14:paraId="44382D39" w14:textId="77777777" w:rsidR="008570AC" w:rsidRPr="00E10CF0" w:rsidRDefault="008570AC" w:rsidP="002D6572">
            <w:pPr>
              <w:suppressAutoHyphens w:val="0"/>
              <w:jc w:val="center"/>
              <w:rPr>
                <w:sz w:val="22"/>
                <w:szCs w:val="22"/>
              </w:rPr>
            </w:pPr>
            <w:r w:rsidRPr="00E10CF0">
              <w:rPr>
                <w:sz w:val="22"/>
                <w:szCs w:val="22"/>
              </w:rPr>
              <w:t>26166</w:t>
            </w:r>
          </w:p>
        </w:tc>
        <w:tc>
          <w:tcPr>
            <w:tcW w:w="960" w:type="dxa"/>
            <w:tcBorders>
              <w:top w:val="nil"/>
              <w:left w:val="nil"/>
              <w:bottom w:val="single" w:sz="4" w:space="0" w:color="auto"/>
              <w:right w:val="single" w:sz="4" w:space="0" w:color="auto"/>
            </w:tcBorders>
            <w:vAlign w:val="center"/>
            <w:hideMark/>
          </w:tcPr>
          <w:p w14:paraId="3A2BB514" w14:textId="77777777" w:rsidR="008570AC" w:rsidRPr="00E10CF0" w:rsidRDefault="008570AC" w:rsidP="002D6572">
            <w:pPr>
              <w:suppressAutoHyphens w:val="0"/>
              <w:jc w:val="center"/>
              <w:rPr>
                <w:sz w:val="22"/>
                <w:szCs w:val="22"/>
              </w:rPr>
            </w:pPr>
            <w:r w:rsidRPr="00E10CF0">
              <w:rPr>
                <w:sz w:val="22"/>
                <w:szCs w:val="22"/>
              </w:rPr>
              <w:t>17364</w:t>
            </w:r>
          </w:p>
        </w:tc>
        <w:tc>
          <w:tcPr>
            <w:tcW w:w="960" w:type="dxa"/>
            <w:tcBorders>
              <w:top w:val="nil"/>
              <w:left w:val="nil"/>
              <w:bottom w:val="single" w:sz="4" w:space="0" w:color="auto"/>
              <w:right w:val="single" w:sz="4" w:space="0" w:color="auto"/>
            </w:tcBorders>
            <w:vAlign w:val="center"/>
            <w:hideMark/>
          </w:tcPr>
          <w:p w14:paraId="39CEA425" w14:textId="77777777" w:rsidR="008570AC" w:rsidRPr="00E10CF0" w:rsidRDefault="008570AC" w:rsidP="002D6572">
            <w:pPr>
              <w:suppressAutoHyphens w:val="0"/>
              <w:jc w:val="center"/>
              <w:rPr>
                <w:sz w:val="22"/>
                <w:szCs w:val="22"/>
              </w:rPr>
            </w:pPr>
            <w:r w:rsidRPr="00E10CF0">
              <w:rPr>
                <w:sz w:val="22"/>
                <w:szCs w:val="22"/>
              </w:rPr>
              <w:t>29243</w:t>
            </w:r>
          </w:p>
        </w:tc>
        <w:tc>
          <w:tcPr>
            <w:tcW w:w="960" w:type="dxa"/>
            <w:tcBorders>
              <w:top w:val="nil"/>
              <w:left w:val="nil"/>
              <w:bottom w:val="single" w:sz="4" w:space="0" w:color="auto"/>
              <w:right w:val="single" w:sz="4" w:space="0" w:color="auto"/>
            </w:tcBorders>
            <w:vAlign w:val="center"/>
            <w:hideMark/>
          </w:tcPr>
          <w:p w14:paraId="477BFE27" w14:textId="77777777" w:rsidR="008570AC" w:rsidRPr="00E10CF0" w:rsidRDefault="008570AC" w:rsidP="002D6572">
            <w:pPr>
              <w:suppressAutoHyphens w:val="0"/>
              <w:jc w:val="center"/>
              <w:rPr>
                <w:sz w:val="22"/>
                <w:szCs w:val="22"/>
              </w:rPr>
            </w:pPr>
            <w:r w:rsidRPr="00E10CF0">
              <w:rPr>
                <w:sz w:val="22"/>
                <w:szCs w:val="22"/>
              </w:rPr>
              <w:t>5723</w:t>
            </w:r>
          </w:p>
        </w:tc>
        <w:tc>
          <w:tcPr>
            <w:tcW w:w="960" w:type="dxa"/>
            <w:tcBorders>
              <w:top w:val="nil"/>
              <w:left w:val="nil"/>
              <w:bottom w:val="single" w:sz="4" w:space="0" w:color="auto"/>
              <w:right w:val="single" w:sz="4" w:space="0" w:color="auto"/>
            </w:tcBorders>
            <w:vAlign w:val="center"/>
            <w:hideMark/>
          </w:tcPr>
          <w:p w14:paraId="7AD1E86B" w14:textId="77777777" w:rsidR="008570AC" w:rsidRPr="00E10CF0" w:rsidRDefault="008570AC" w:rsidP="002D6572">
            <w:pPr>
              <w:suppressAutoHyphens w:val="0"/>
              <w:jc w:val="center"/>
              <w:rPr>
                <w:sz w:val="22"/>
                <w:szCs w:val="22"/>
              </w:rPr>
            </w:pPr>
            <w:r w:rsidRPr="00E10CF0">
              <w:rPr>
                <w:sz w:val="22"/>
                <w:szCs w:val="22"/>
              </w:rPr>
              <w:t>39861</w:t>
            </w:r>
          </w:p>
        </w:tc>
        <w:tc>
          <w:tcPr>
            <w:tcW w:w="960" w:type="dxa"/>
            <w:tcBorders>
              <w:top w:val="nil"/>
              <w:left w:val="nil"/>
              <w:bottom w:val="single" w:sz="4" w:space="0" w:color="auto"/>
              <w:right w:val="single" w:sz="4" w:space="0" w:color="auto"/>
            </w:tcBorders>
            <w:vAlign w:val="center"/>
            <w:hideMark/>
          </w:tcPr>
          <w:p w14:paraId="61CE514C" w14:textId="77777777" w:rsidR="008570AC" w:rsidRPr="00E10CF0" w:rsidRDefault="008570AC" w:rsidP="002D6572">
            <w:pPr>
              <w:suppressAutoHyphens w:val="0"/>
              <w:jc w:val="center"/>
              <w:rPr>
                <w:sz w:val="22"/>
                <w:szCs w:val="22"/>
              </w:rPr>
            </w:pPr>
            <w:r w:rsidRPr="00E10CF0">
              <w:rPr>
                <w:sz w:val="22"/>
                <w:szCs w:val="22"/>
              </w:rPr>
              <w:t>46449</w:t>
            </w:r>
          </w:p>
        </w:tc>
        <w:tc>
          <w:tcPr>
            <w:tcW w:w="960" w:type="dxa"/>
            <w:tcBorders>
              <w:top w:val="nil"/>
              <w:left w:val="nil"/>
              <w:bottom w:val="single" w:sz="4" w:space="0" w:color="auto"/>
              <w:right w:val="single" w:sz="4" w:space="0" w:color="auto"/>
            </w:tcBorders>
            <w:vAlign w:val="center"/>
            <w:hideMark/>
          </w:tcPr>
          <w:p w14:paraId="4311B756" w14:textId="77777777" w:rsidR="008570AC" w:rsidRPr="00E10CF0" w:rsidRDefault="008570AC" w:rsidP="002D6572">
            <w:pPr>
              <w:suppressAutoHyphens w:val="0"/>
              <w:jc w:val="center"/>
              <w:rPr>
                <w:sz w:val="22"/>
                <w:szCs w:val="22"/>
              </w:rPr>
            </w:pPr>
            <w:r w:rsidRPr="00E10CF0">
              <w:rPr>
                <w:sz w:val="22"/>
                <w:szCs w:val="22"/>
              </w:rPr>
              <w:t>23980</w:t>
            </w:r>
          </w:p>
        </w:tc>
      </w:tr>
      <w:tr w:rsidR="008570AC" w:rsidRPr="00E10CF0" w14:paraId="20DB718B"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0BA66D5D" w14:textId="77777777" w:rsidR="008570AC" w:rsidRPr="00E10CF0" w:rsidRDefault="008570AC" w:rsidP="002D6572">
            <w:pPr>
              <w:suppressAutoHyphens w:val="0"/>
              <w:jc w:val="center"/>
              <w:rPr>
                <w:sz w:val="22"/>
                <w:szCs w:val="22"/>
              </w:rPr>
            </w:pPr>
            <w:r w:rsidRPr="00E10CF0">
              <w:rPr>
                <w:sz w:val="22"/>
                <w:szCs w:val="22"/>
              </w:rPr>
              <w:t>8453</w:t>
            </w:r>
          </w:p>
        </w:tc>
        <w:tc>
          <w:tcPr>
            <w:tcW w:w="960" w:type="dxa"/>
            <w:tcBorders>
              <w:top w:val="nil"/>
              <w:left w:val="nil"/>
              <w:bottom w:val="single" w:sz="4" w:space="0" w:color="auto"/>
              <w:right w:val="single" w:sz="4" w:space="0" w:color="auto"/>
            </w:tcBorders>
            <w:vAlign w:val="center"/>
            <w:hideMark/>
          </w:tcPr>
          <w:p w14:paraId="0ABE4ABA" w14:textId="77777777" w:rsidR="008570AC" w:rsidRPr="00E10CF0" w:rsidRDefault="008570AC" w:rsidP="002D6572">
            <w:pPr>
              <w:suppressAutoHyphens w:val="0"/>
              <w:jc w:val="center"/>
              <w:rPr>
                <w:sz w:val="22"/>
                <w:szCs w:val="22"/>
              </w:rPr>
            </w:pPr>
            <w:r w:rsidRPr="00E10CF0">
              <w:rPr>
                <w:sz w:val="22"/>
                <w:szCs w:val="22"/>
              </w:rPr>
              <w:t>16891</w:t>
            </w:r>
          </w:p>
        </w:tc>
        <w:tc>
          <w:tcPr>
            <w:tcW w:w="960" w:type="dxa"/>
            <w:tcBorders>
              <w:top w:val="nil"/>
              <w:left w:val="nil"/>
              <w:bottom w:val="single" w:sz="4" w:space="0" w:color="auto"/>
              <w:right w:val="single" w:sz="4" w:space="0" w:color="auto"/>
            </w:tcBorders>
            <w:vAlign w:val="center"/>
            <w:hideMark/>
          </w:tcPr>
          <w:p w14:paraId="41456F0D" w14:textId="77777777" w:rsidR="008570AC" w:rsidRPr="00E10CF0" w:rsidRDefault="008570AC" w:rsidP="002D6572">
            <w:pPr>
              <w:suppressAutoHyphens w:val="0"/>
              <w:jc w:val="center"/>
              <w:rPr>
                <w:sz w:val="22"/>
                <w:szCs w:val="22"/>
              </w:rPr>
            </w:pPr>
            <w:r w:rsidRPr="00E10CF0">
              <w:rPr>
                <w:sz w:val="22"/>
                <w:szCs w:val="22"/>
              </w:rPr>
              <w:t>26179</w:t>
            </w:r>
          </w:p>
        </w:tc>
        <w:tc>
          <w:tcPr>
            <w:tcW w:w="960" w:type="dxa"/>
            <w:tcBorders>
              <w:top w:val="nil"/>
              <w:left w:val="nil"/>
              <w:bottom w:val="single" w:sz="4" w:space="0" w:color="auto"/>
              <w:right w:val="single" w:sz="4" w:space="0" w:color="auto"/>
            </w:tcBorders>
            <w:vAlign w:val="center"/>
            <w:hideMark/>
          </w:tcPr>
          <w:p w14:paraId="1FC22961" w14:textId="77777777" w:rsidR="008570AC" w:rsidRPr="00E10CF0" w:rsidRDefault="008570AC" w:rsidP="002D6572">
            <w:pPr>
              <w:suppressAutoHyphens w:val="0"/>
              <w:jc w:val="center"/>
              <w:rPr>
                <w:sz w:val="22"/>
                <w:szCs w:val="22"/>
              </w:rPr>
            </w:pPr>
            <w:r w:rsidRPr="00E10CF0">
              <w:rPr>
                <w:sz w:val="22"/>
                <w:szCs w:val="22"/>
              </w:rPr>
              <w:t>17327</w:t>
            </w:r>
          </w:p>
        </w:tc>
        <w:tc>
          <w:tcPr>
            <w:tcW w:w="960" w:type="dxa"/>
            <w:tcBorders>
              <w:top w:val="nil"/>
              <w:left w:val="nil"/>
              <w:bottom w:val="single" w:sz="4" w:space="0" w:color="auto"/>
              <w:right w:val="single" w:sz="4" w:space="0" w:color="auto"/>
            </w:tcBorders>
            <w:vAlign w:val="center"/>
            <w:hideMark/>
          </w:tcPr>
          <w:p w14:paraId="76BA380A" w14:textId="77777777" w:rsidR="008570AC" w:rsidRPr="00E10CF0" w:rsidRDefault="008570AC" w:rsidP="002D6572">
            <w:pPr>
              <w:suppressAutoHyphens w:val="0"/>
              <w:jc w:val="center"/>
              <w:rPr>
                <w:sz w:val="22"/>
                <w:szCs w:val="22"/>
              </w:rPr>
            </w:pPr>
            <w:r w:rsidRPr="00E10CF0">
              <w:rPr>
                <w:sz w:val="22"/>
                <w:szCs w:val="22"/>
              </w:rPr>
              <w:t>29317</w:t>
            </w:r>
          </w:p>
        </w:tc>
        <w:tc>
          <w:tcPr>
            <w:tcW w:w="960" w:type="dxa"/>
            <w:tcBorders>
              <w:top w:val="nil"/>
              <w:left w:val="nil"/>
              <w:bottom w:val="single" w:sz="4" w:space="0" w:color="auto"/>
              <w:right w:val="single" w:sz="4" w:space="0" w:color="auto"/>
            </w:tcBorders>
            <w:vAlign w:val="center"/>
            <w:hideMark/>
          </w:tcPr>
          <w:p w14:paraId="6104D49D" w14:textId="77777777" w:rsidR="008570AC" w:rsidRPr="00E10CF0" w:rsidRDefault="008570AC" w:rsidP="002D6572">
            <w:pPr>
              <w:suppressAutoHyphens w:val="0"/>
              <w:jc w:val="center"/>
              <w:rPr>
                <w:sz w:val="22"/>
                <w:szCs w:val="22"/>
              </w:rPr>
            </w:pPr>
            <w:r w:rsidRPr="00E10CF0">
              <w:rPr>
                <w:sz w:val="22"/>
                <w:szCs w:val="22"/>
              </w:rPr>
              <w:t>5762</w:t>
            </w:r>
          </w:p>
        </w:tc>
        <w:tc>
          <w:tcPr>
            <w:tcW w:w="960" w:type="dxa"/>
            <w:tcBorders>
              <w:top w:val="nil"/>
              <w:left w:val="nil"/>
              <w:bottom w:val="single" w:sz="4" w:space="0" w:color="auto"/>
              <w:right w:val="single" w:sz="4" w:space="0" w:color="auto"/>
            </w:tcBorders>
            <w:vAlign w:val="center"/>
            <w:hideMark/>
          </w:tcPr>
          <w:p w14:paraId="115D63FA" w14:textId="77777777" w:rsidR="008570AC" w:rsidRPr="00E10CF0" w:rsidRDefault="008570AC" w:rsidP="002D6572">
            <w:pPr>
              <w:suppressAutoHyphens w:val="0"/>
              <w:jc w:val="center"/>
              <w:rPr>
                <w:sz w:val="22"/>
                <w:szCs w:val="22"/>
              </w:rPr>
            </w:pPr>
            <w:r w:rsidRPr="00E10CF0">
              <w:rPr>
                <w:sz w:val="22"/>
                <w:szCs w:val="22"/>
              </w:rPr>
              <w:t>39704</w:t>
            </w:r>
          </w:p>
        </w:tc>
        <w:tc>
          <w:tcPr>
            <w:tcW w:w="960" w:type="dxa"/>
            <w:tcBorders>
              <w:top w:val="nil"/>
              <w:left w:val="nil"/>
              <w:bottom w:val="single" w:sz="4" w:space="0" w:color="auto"/>
              <w:right w:val="single" w:sz="4" w:space="0" w:color="auto"/>
            </w:tcBorders>
            <w:vAlign w:val="center"/>
            <w:hideMark/>
          </w:tcPr>
          <w:p w14:paraId="46D13899" w14:textId="77777777" w:rsidR="008570AC" w:rsidRPr="00E10CF0" w:rsidRDefault="008570AC" w:rsidP="002D6572">
            <w:pPr>
              <w:suppressAutoHyphens w:val="0"/>
              <w:jc w:val="center"/>
              <w:rPr>
                <w:sz w:val="22"/>
                <w:szCs w:val="22"/>
              </w:rPr>
            </w:pPr>
            <w:r w:rsidRPr="00E10CF0">
              <w:rPr>
                <w:sz w:val="22"/>
                <w:szCs w:val="22"/>
              </w:rPr>
              <w:t>46410</w:t>
            </w:r>
          </w:p>
        </w:tc>
        <w:tc>
          <w:tcPr>
            <w:tcW w:w="960" w:type="dxa"/>
            <w:tcBorders>
              <w:top w:val="nil"/>
              <w:left w:val="nil"/>
              <w:bottom w:val="single" w:sz="4" w:space="0" w:color="auto"/>
              <w:right w:val="single" w:sz="4" w:space="0" w:color="auto"/>
            </w:tcBorders>
            <w:vAlign w:val="center"/>
            <w:hideMark/>
          </w:tcPr>
          <w:p w14:paraId="63752A0F" w14:textId="77777777" w:rsidR="008570AC" w:rsidRPr="00E10CF0" w:rsidRDefault="008570AC" w:rsidP="002D6572">
            <w:pPr>
              <w:suppressAutoHyphens w:val="0"/>
              <w:jc w:val="center"/>
              <w:rPr>
                <w:sz w:val="22"/>
                <w:szCs w:val="22"/>
              </w:rPr>
            </w:pPr>
            <w:r w:rsidRPr="00E10CF0">
              <w:rPr>
                <w:sz w:val="22"/>
                <w:szCs w:val="22"/>
              </w:rPr>
              <w:t>23906</w:t>
            </w:r>
          </w:p>
        </w:tc>
      </w:tr>
      <w:tr w:rsidR="008570AC" w:rsidRPr="00E10CF0" w14:paraId="22C53D04"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D9FB126" w14:textId="77777777" w:rsidR="008570AC" w:rsidRPr="00E10CF0" w:rsidRDefault="008570AC" w:rsidP="002D6572">
            <w:pPr>
              <w:suppressAutoHyphens w:val="0"/>
              <w:jc w:val="center"/>
              <w:rPr>
                <w:sz w:val="22"/>
                <w:szCs w:val="22"/>
              </w:rPr>
            </w:pPr>
            <w:r w:rsidRPr="00E10CF0">
              <w:rPr>
                <w:sz w:val="22"/>
                <w:szCs w:val="22"/>
              </w:rPr>
              <w:t>8454</w:t>
            </w:r>
          </w:p>
        </w:tc>
        <w:tc>
          <w:tcPr>
            <w:tcW w:w="960" w:type="dxa"/>
            <w:tcBorders>
              <w:top w:val="nil"/>
              <w:left w:val="nil"/>
              <w:bottom w:val="single" w:sz="4" w:space="0" w:color="auto"/>
              <w:right w:val="single" w:sz="4" w:space="0" w:color="auto"/>
            </w:tcBorders>
            <w:vAlign w:val="center"/>
            <w:hideMark/>
          </w:tcPr>
          <w:p w14:paraId="125BB581" w14:textId="77777777" w:rsidR="008570AC" w:rsidRPr="00E10CF0" w:rsidRDefault="008570AC" w:rsidP="002D6572">
            <w:pPr>
              <w:suppressAutoHyphens w:val="0"/>
              <w:jc w:val="center"/>
              <w:rPr>
                <w:sz w:val="22"/>
                <w:szCs w:val="22"/>
              </w:rPr>
            </w:pPr>
            <w:r w:rsidRPr="00E10CF0">
              <w:rPr>
                <w:sz w:val="22"/>
                <w:szCs w:val="22"/>
              </w:rPr>
              <w:t>16885</w:t>
            </w:r>
          </w:p>
        </w:tc>
        <w:tc>
          <w:tcPr>
            <w:tcW w:w="960" w:type="dxa"/>
            <w:tcBorders>
              <w:top w:val="nil"/>
              <w:left w:val="nil"/>
              <w:bottom w:val="single" w:sz="4" w:space="0" w:color="auto"/>
              <w:right w:val="single" w:sz="4" w:space="0" w:color="auto"/>
            </w:tcBorders>
            <w:vAlign w:val="center"/>
            <w:hideMark/>
          </w:tcPr>
          <w:p w14:paraId="634EE044" w14:textId="77777777" w:rsidR="008570AC" w:rsidRPr="00E10CF0" w:rsidRDefault="008570AC" w:rsidP="002D6572">
            <w:pPr>
              <w:suppressAutoHyphens w:val="0"/>
              <w:jc w:val="center"/>
              <w:rPr>
                <w:sz w:val="22"/>
                <w:szCs w:val="22"/>
              </w:rPr>
            </w:pPr>
            <w:r w:rsidRPr="00E10CF0">
              <w:rPr>
                <w:sz w:val="22"/>
                <w:szCs w:val="22"/>
              </w:rPr>
              <w:t>26144</w:t>
            </w:r>
          </w:p>
        </w:tc>
        <w:tc>
          <w:tcPr>
            <w:tcW w:w="960" w:type="dxa"/>
            <w:tcBorders>
              <w:top w:val="nil"/>
              <w:left w:val="nil"/>
              <w:bottom w:val="single" w:sz="4" w:space="0" w:color="auto"/>
              <w:right w:val="single" w:sz="4" w:space="0" w:color="auto"/>
            </w:tcBorders>
            <w:vAlign w:val="center"/>
            <w:hideMark/>
          </w:tcPr>
          <w:p w14:paraId="63FE78B4" w14:textId="77777777" w:rsidR="008570AC" w:rsidRPr="00E10CF0" w:rsidRDefault="008570AC" w:rsidP="002D6572">
            <w:pPr>
              <w:suppressAutoHyphens w:val="0"/>
              <w:jc w:val="center"/>
              <w:rPr>
                <w:sz w:val="22"/>
                <w:szCs w:val="22"/>
              </w:rPr>
            </w:pPr>
            <w:r w:rsidRPr="00E10CF0">
              <w:rPr>
                <w:sz w:val="22"/>
                <w:szCs w:val="22"/>
              </w:rPr>
              <w:t>17344</w:t>
            </w:r>
          </w:p>
        </w:tc>
        <w:tc>
          <w:tcPr>
            <w:tcW w:w="960" w:type="dxa"/>
            <w:tcBorders>
              <w:top w:val="nil"/>
              <w:left w:val="nil"/>
              <w:bottom w:val="single" w:sz="4" w:space="0" w:color="auto"/>
              <w:right w:val="single" w:sz="4" w:space="0" w:color="auto"/>
            </w:tcBorders>
            <w:vAlign w:val="center"/>
            <w:hideMark/>
          </w:tcPr>
          <w:p w14:paraId="34696FBA" w14:textId="77777777" w:rsidR="008570AC" w:rsidRPr="00E10CF0" w:rsidRDefault="008570AC" w:rsidP="002D6572">
            <w:pPr>
              <w:suppressAutoHyphens w:val="0"/>
              <w:jc w:val="center"/>
              <w:rPr>
                <w:sz w:val="22"/>
                <w:szCs w:val="22"/>
              </w:rPr>
            </w:pPr>
            <w:r w:rsidRPr="00E10CF0">
              <w:rPr>
                <w:sz w:val="22"/>
                <w:szCs w:val="22"/>
              </w:rPr>
              <w:t>29231</w:t>
            </w:r>
          </w:p>
        </w:tc>
        <w:tc>
          <w:tcPr>
            <w:tcW w:w="960" w:type="dxa"/>
            <w:tcBorders>
              <w:top w:val="nil"/>
              <w:left w:val="nil"/>
              <w:bottom w:val="single" w:sz="4" w:space="0" w:color="auto"/>
              <w:right w:val="single" w:sz="4" w:space="0" w:color="auto"/>
            </w:tcBorders>
            <w:vAlign w:val="center"/>
            <w:hideMark/>
          </w:tcPr>
          <w:p w14:paraId="4BF00058" w14:textId="77777777" w:rsidR="008570AC" w:rsidRPr="00E10CF0" w:rsidRDefault="008570AC" w:rsidP="002D6572">
            <w:pPr>
              <w:suppressAutoHyphens w:val="0"/>
              <w:jc w:val="center"/>
              <w:rPr>
                <w:sz w:val="22"/>
                <w:szCs w:val="22"/>
              </w:rPr>
            </w:pPr>
            <w:r w:rsidRPr="00E10CF0">
              <w:rPr>
                <w:sz w:val="22"/>
                <w:szCs w:val="22"/>
              </w:rPr>
              <w:t>5713</w:t>
            </w:r>
          </w:p>
        </w:tc>
        <w:tc>
          <w:tcPr>
            <w:tcW w:w="960" w:type="dxa"/>
            <w:tcBorders>
              <w:top w:val="nil"/>
              <w:left w:val="nil"/>
              <w:bottom w:val="single" w:sz="4" w:space="0" w:color="auto"/>
              <w:right w:val="single" w:sz="4" w:space="0" w:color="auto"/>
            </w:tcBorders>
            <w:vAlign w:val="center"/>
            <w:hideMark/>
          </w:tcPr>
          <w:p w14:paraId="514A1EA3" w14:textId="77777777" w:rsidR="008570AC" w:rsidRPr="00E10CF0" w:rsidRDefault="008570AC" w:rsidP="002D6572">
            <w:pPr>
              <w:suppressAutoHyphens w:val="0"/>
              <w:jc w:val="center"/>
              <w:rPr>
                <w:sz w:val="22"/>
                <w:szCs w:val="22"/>
              </w:rPr>
            </w:pPr>
            <w:r w:rsidRPr="00E10CF0">
              <w:rPr>
                <w:sz w:val="22"/>
                <w:szCs w:val="22"/>
              </w:rPr>
              <w:t>39641</w:t>
            </w:r>
          </w:p>
        </w:tc>
        <w:tc>
          <w:tcPr>
            <w:tcW w:w="960" w:type="dxa"/>
            <w:tcBorders>
              <w:top w:val="nil"/>
              <w:left w:val="nil"/>
              <w:bottom w:val="single" w:sz="4" w:space="0" w:color="auto"/>
              <w:right w:val="single" w:sz="4" w:space="0" w:color="auto"/>
            </w:tcBorders>
            <w:vAlign w:val="center"/>
            <w:hideMark/>
          </w:tcPr>
          <w:p w14:paraId="238637EC" w14:textId="77777777" w:rsidR="008570AC" w:rsidRPr="00E10CF0" w:rsidRDefault="008570AC" w:rsidP="002D6572">
            <w:pPr>
              <w:suppressAutoHyphens w:val="0"/>
              <w:jc w:val="center"/>
              <w:rPr>
                <w:sz w:val="22"/>
                <w:szCs w:val="22"/>
              </w:rPr>
            </w:pPr>
            <w:r w:rsidRPr="00E10CF0">
              <w:rPr>
                <w:sz w:val="22"/>
                <w:szCs w:val="22"/>
              </w:rPr>
              <w:t>46427</w:t>
            </w:r>
          </w:p>
        </w:tc>
        <w:tc>
          <w:tcPr>
            <w:tcW w:w="960" w:type="dxa"/>
            <w:tcBorders>
              <w:top w:val="nil"/>
              <w:left w:val="nil"/>
              <w:bottom w:val="single" w:sz="4" w:space="0" w:color="auto"/>
              <w:right w:val="single" w:sz="4" w:space="0" w:color="auto"/>
            </w:tcBorders>
            <w:vAlign w:val="center"/>
            <w:hideMark/>
          </w:tcPr>
          <w:p w14:paraId="6F1C1101" w14:textId="77777777" w:rsidR="008570AC" w:rsidRPr="00E10CF0" w:rsidRDefault="008570AC" w:rsidP="002D6572">
            <w:pPr>
              <w:suppressAutoHyphens w:val="0"/>
              <w:jc w:val="center"/>
              <w:rPr>
                <w:sz w:val="22"/>
                <w:szCs w:val="22"/>
              </w:rPr>
            </w:pPr>
            <w:r w:rsidRPr="00E10CF0">
              <w:rPr>
                <w:sz w:val="22"/>
                <w:szCs w:val="22"/>
              </w:rPr>
              <w:t>23865</w:t>
            </w:r>
          </w:p>
        </w:tc>
      </w:tr>
      <w:tr w:rsidR="008570AC" w:rsidRPr="00E10CF0" w14:paraId="2866FA37"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03C27A6E" w14:textId="77777777" w:rsidR="008570AC" w:rsidRPr="00E10CF0" w:rsidRDefault="008570AC" w:rsidP="002D6572">
            <w:pPr>
              <w:suppressAutoHyphens w:val="0"/>
              <w:jc w:val="center"/>
              <w:rPr>
                <w:sz w:val="22"/>
                <w:szCs w:val="22"/>
              </w:rPr>
            </w:pPr>
            <w:r w:rsidRPr="00E10CF0">
              <w:rPr>
                <w:sz w:val="22"/>
                <w:szCs w:val="22"/>
              </w:rPr>
              <w:t>8455</w:t>
            </w:r>
          </w:p>
        </w:tc>
        <w:tc>
          <w:tcPr>
            <w:tcW w:w="960" w:type="dxa"/>
            <w:tcBorders>
              <w:top w:val="nil"/>
              <w:left w:val="nil"/>
              <w:bottom w:val="single" w:sz="4" w:space="0" w:color="auto"/>
              <w:right w:val="single" w:sz="4" w:space="0" w:color="auto"/>
            </w:tcBorders>
            <w:vAlign w:val="center"/>
            <w:hideMark/>
          </w:tcPr>
          <w:p w14:paraId="56DF755F" w14:textId="77777777" w:rsidR="008570AC" w:rsidRPr="00E10CF0" w:rsidRDefault="008570AC" w:rsidP="002D6572">
            <w:pPr>
              <w:suppressAutoHyphens w:val="0"/>
              <w:jc w:val="center"/>
              <w:rPr>
                <w:sz w:val="22"/>
                <w:szCs w:val="22"/>
              </w:rPr>
            </w:pPr>
            <w:r w:rsidRPr="00E10CF0">
              <w:rPr>
                <w:sz w:val="22"/>
                <w:szCs w:val="22"/>
              </w:rPr>
              <w:t>16935</w:t>
            </w:r>
          </w:p>
        </w:tc>
        <w:tc>
          <w:tcPr>
            <w:tcW w:w="960" w:type="dxa"/>
            <w:tcBorders>
              <w:top w:val="nil"/>
              <w:left w:val="nil"/>
              <w:bottom w:val="single" w:sz="4" w:space="0" w:color="auto"/>
              <w:right w:val="single" w:sz="4" w:space="0" w:color="auto"/>
            </w:tcBorders>
            <w:vAlign w:val="center"/>
            <w:hideMark/>
          </w:tcPr>
          <w:p w14:paraId="55A6AC2E" w14:textId="77777777" w:rsidR="008570AC" w:rsidRPr="00E10CF0" w:rsidRDefault="008570AC" w:rsidP="002D6572">
            <w:pPr>
              <w:suppressAutoHyphens w:val="0"/>
              <w:jc w:val="center"/>
              <w:rPr>
                <w:sz w:val="22"/>
                <w:szCs w:val="22"/>
              </w:rPr>
            </w:pPr>
            <w:r w:rsidRPr="00E10CF0">
              <w:rPr>
                <w:sz w:val="22"/>
                <w:szCs w:val="22"/>
              </w:rPr>
              <w:t>26121</w:t>
            </w:r>
          </w:p>
        </w:tc>
        <w:tc>
          <w:tcPr>
            <w:tcW w:w="960" w:type="dxa"/>
            <w:tcBorders>
              <w:top w:val="nil"/>
              <w:left w:val="nil"/>
              <w:bottom w:val="single" w:sz="4" w:space="0" w:color="auto"/>
              <w:right w:val="single" w:sz="4" w:space="0" w:color="auto"/>
            </w:tcBorders>
            <w:vAlign w:val="center"/>
            <w:hideMark/>
          </w:tcPr>
          <w:p w14:paraId="76284569" w14:textId="77777777" w:rsidR="008570AC" w:rsidRPr="00E10CF0" w:rsidRDefault="008570AC" w:rsidP="002D6572">
            <w:pPr>
              <w:suppressAutoHyphens w:val="0"/>
              <w:jc w:val="center"/>
              <w:rPr>
                <w:sz w:val="22"/>
                <w:szCs w:val="22"/>
              </w:rPr>
            </w:pPr>
            <w:r w:rsidRPr="00E10CF0">
              <w:rPr>
                <w:sz w:val="22"/>
                <w:szCs w:val="22"/>
              </w:rPr>
              <w:t>17269</w:t>
            </w:r>
          </w:p>
        </w:tc>
        <w:tc>
          <w:tcPr>
            <w:tcW w:w="960" w:type="dxa"/>
            <w:tcBorders>
              <w:top w:val="nil"/>
              <w:left w:val="nil"/>
              <w:bottom w:val="single" w:sz="4" w:space="0" w:color="auto"/>
              <w:right w:val="single" w:sz="4" w:space="0" w:color="auto"/>
            </w:tcBorders>
            <w:vAlign w:val="center"/>
            <w:hideMark/>
          </w:tcPr>
          <w:p w14:paraId="01FBD225" w14:textId="77777777" w:rsidR="008570AC" w:rsidRPr="00E10CF0" w:rsidRDefault="008570AC" w:rsidP="002D6572">
            <w:pPr>
              <w:suppressAutoHyphens w:val="0"/>
              <w:jc w:val="center"/>
              <w:rPr>
                <w:sz w:val="22"/>
                <w:szCs w:val="22"/>
              </w:rPr>
            </w:pPr>
            <w:r w:rsidRPr="00E10CF0">
              <w:rPr>
                <w:sz w:val="22"/>
                <w:szCs w:val="22"/>
              </w:rPr>
              <w:t>29243</w:t>
            </w:r>
          </w:p>
        </w:tc>
        <w:tc>
          <w:tcPr>
            <w:tcW w:w="960" w:type="dxa"/>
            <w:tcBorders>
              <w:top w:val="nil"/>
              <w:left w:val="nil"/>
              <w:bottom w:val="single" w:sz="4" w:space="0" w:color="auto"/>
              <w:right w:val="single" w:sz="4" w:space="0" w:color="auto"/>
            </w:tcBorders>
            <w:vAlign w:val="center"/>
            <w:hideMark/>
          </w:tcPr>
          <w:p w14:paraId="34B998CE" w14:textId="77777777" w:rsidR="008570AC" w:rsidRPr="00E10CF0" w:rsidRDefault="008570AC" w:rsidP="002D6572">
            <w:pPr>
              <w:suppressAutoHyphens w:val="0"/>
              <w:jc w:val="center"/>
              <w:rPr>
                <w:sz w:val="22"/>
                <w:szCs w:val="22"/>
              </w:rPr>
            </w:pPr>
            <w:r w:rsidRPr="00E10CF0">
              <w:rPr>
                <w:sz w:val="22"/>
                <w:szCs w:val="22"/>
              </w:rPr>
              <w:t>5801</w:t>
            </w:r>
          </w:p>
        </w:tc>
        <w:tc>
          <w:tcPr>
            <w:tcW w:w="960" w:type="dxa"/>
            <w:tcBorders>
              <w:top w:val="nil"/>
              <w:left w:val="nil"/>
              <w:bottom w:val="single" w:sz="4" w:space="0" w:color="auto"/>
              <w:right w:val="single" w:sz="4" w:space="0" w:color="auto"/>
            </w:tcBorders>
            <w:vAlign w:val="center"/>
            <w:hideMark/>
          </w:tcPr>
          <w:p w14:paraId="4F27D5A1" w14:textId="77777777" w:rsidR="008570AC" w:rsidRPr="00E10CF0" w:rsidRDefault="008570AC" w:rsidP="002D6572">
            <w:pPr>
              <w:suppressAutoHyphens w:val="0"/>
              <w:jc w:val="center"/>
              <w:rPr>
                <w:sz w:val="22"/>
                <w:szCs w:val="22"/>
              </w:rPr>
            </w:pPr>
            <w:r w:rsidRPr="00E10CF0">
              <w:rPr>
                <w:sz w:val="22"/>
                <w:szCs w:val="22"/>
              </w:rPr>
              <w:t>39677</w:t>
            </w:r>
          </w:p>
        </w:tc>
        <w:tc>
          <w:tcPr>
            <w:tcW w:w="960" w:type="dxa"/>
            <w:tcBorders>
              <w:top w:val="nil"/>
              <w:left w:val="nil"/>
              <w:bottom w:val="single" w:sz="4" w:space="0" w:color="auto"/>
              <w:right w:val="single" w:sz="4" w:space="0" w:color="auto"/>
            </w:tcBorders>
            <w:vAlign w:val="center"/>
            <w:hideMark/>
          </w:tcPr>
          <w:p w14:paraId="463B5436" w14:textId="77777777" w:rsidR="008570AC" w:rsidRPr="00E10CF0" w:rsidRDefault="008570AC" w:rsidP="002D6572">
            <w:pPr>
              <w:suppressAutoHyphens w:val="0"/>
              <w:jc w:val="center"/>
              <w:rPr>
                <w:sz w:val="22"/>
                <w:szCs w:val="22"/>
              </w:rPr>
            </w:pPr>
            <w:r w:rsidRPr="00E10CF0">
              <w:rPr>
                <w:sz w:val="22"/>
                <w:szCs w:val="22"/>
              </w:rPr>
              <w:t>46295</w:t>
            </w:r>
          </w:p>
        </w:tc>
        <w:tc>
          <w:tcPr>
            <w:tcW w:w="960" w:type="dxa"/>
            <w:tcBorders>
              <w:top w:val="nil"/>
              <w:left w:val="nil"/>
              <w:bottom w:val="single" w:sz="4" w:space="0" w:color="auto"/>
              <w:right w:val="single" w:sz="4" w:space="0" w:color="auto"/>
            </w:tcBorders>
            <w:vAlign w:val="center"/>
            <w:hideMark/>
          </w:tcPr>
          <w:p w14:paraId="6D1A6379" w14:textId="77777777" w:rsidR="008570AC" w:rsidRPr="00E10CF0" w:rsidRDefault="008570AC" w:rsidP="002D6572">
            <w:pPr>
              <w:suppressAutoHyphens w:val="0"/>
              <w:jc w:val="center"/>
              <w:rPr>
                <w:sz w:val="22"/>
                <w:szCs w:val="22"/>
              </w:rPr>
            </w:pPr>
            <w:r w:rsidRPr="00E10CF0">
              <w:rPr>
                <w:sz w:val="22"/>
                <w:szCs w:val="22"/>
              </w:rPr>
              <w:t>23923</w:t>
            </w:r>
          </w:p>
        </w:tc>
      </w:tr>
      <w:tr w:rsidR="008570AC" w:rsidRPr="00E10CF0" w14:paraId="1BAB404F"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199E122" w14:textId="77777777" w:rsidR="008570AC" w:rsidRPr="00E10CF0" w:rsidRDefault="008570AC" w:rsidP="002D6572">
            <w:pPr>
              <w:suppressAutoHyphens w:val="0"/>
              <w:jc w:val="center"/>
              <w:rPr>
                <w:sz w:val="22"/>
                <w:szCs w:val="22"/>
              </w:rPr>
            </w:pPr>
            <w:r w:rsidRPr="00E10CF0">
              <w:rPr>
                <w:sz w:val="22"/>
                <w:szCs w:val="22"/>
              </w:rPr>
              <w:t>8456</w:t>
            </w:r>
          </w:p>
        </w:tc>
        <w:tc>
          <w:tcPr>
            <w:tcW w:w="960" w:type="dxa"/>
            <w:tcBorders>
              <w:top w:val="nil"/>
              <w:left w:val="nil"/>
              <w:bottom w:val="single" w:sz="4" w:space="0" w:color="auto"/>
              <w:right w:val="single" w:sz="4" w:space="0" w:color="auto"/>
            </w:tcBorders>
            <w:vAlign w:val="center"/>
            <w:hideMark/>
          </w:tcPr>
          <w:p w14:paraId="575E7DF6" w14:textId="77777777" w:rsidR="008570AC" w:rsidRPr="00E10CF0" w:rsidRDefault="008570AC" w:rsidP="002D6572">
            <w:pPr>
              <w:suppressAutoHyphens w:val="0"/>
              <w:jc w:val="center"/>
              <w:rPr>
                <w:sz w:val="22"/>
                <w:szCs w:val="22"/>
              </w:rPr>
            </w:pPr>
            <w:r w:rsidRPr="00E10CF0">
              <w:rPr>
                <w:sz w:val="22"/>
                <w:szCs w:val="22"/>
              </w:rPr>
              <w:t>16853</w:t>
            </w:r>
          </w:p>
        </w:tc>
        <w:tc>
          <w:tcPr>
            <w:tcW w:w="960" w:type="dxa"/>
            <w:tcBorders>
              <w:top w:val="nil"/>
              <w:left w:val="nil"/>
              <w:bottom w:val="single" w:sz="4" w:space="0" w:color="auto"/>
              <w:right w:val="single" w:sz="4" w:space="0" w:color="auto"/>
            </w:tcBorders>
            <w:vAlign w:val="center"/>
            <w:hideMark/>
          </w:tcPr>
          <w:p w14:paraId="5F133170" w14:textId="77777777" w:rsidR="008570AC" w:rsidRPr="00E10CF0" w:rsidRDefault="008570AC" w:rsidP="002D6572">
            <w:pPr>
              <w:suppressAutoHyphens w:val="0"/>
              <w:jc w:val="center"/>
              <w:rPr>
                <w:sz w:val="22"/>
                <w:szCs w:val="22"/>
              </w:rPr>
            </w:pPr>
            <w:r w:rsidRPr="00E10CF0">
              <w:rPr>
                <w:sz w:val="22"/>
                <w:szCs w:val="22"/>
              </w:rPr>
              <w:t>26059</w:t>
            </w:r>
          </w:p>
        </w:tc>
        <w:tc>
          <w:tcPr>
            <w:tcW w:w="960" w:type="dxa"/>
            <w:tcBorders>
              <w:top w:val="nil"/>
              <w:left w:val="nil"/>
              <w:bottom w:val="single" w:sz="4" w:space="0" w:color="auto"/>
              <w:right w:val="single" w:sz="4" w:space="0" w:color="auto"/>
            </w:tcBorders>
            <w:vAlign w:val="center"/>
            <w:hideMark/>
          </w:tcPr>
          <w:p w14:paraId="7E5C852D" w14:textId="77777777" w:rsidR="008570AC" w:rsidRPr="00E10CF0" w:rsidRDefault="008570AC" w:rsidP="002D6572">
            <w:pPr>
              <w:suppressAutoHyphens w:val="0"/>
              <w:jc w:val="center"/>
              <w:rPr>
                <w:sz w:val="22"/>
                <w:szCs w:val="22"/>
              </w:rPr>
            </w:pPr>
            <w:r w:rsidRPr="00E10CF0">
              <w:rPr>
                <w:sz w:val="22"/>
                <w:szCs w:val="22"/>
              </w:rPr>
              <w:t>17248</w:t>
            </w:r>
          </w:p>
        </w:tc>
        <w:tc>
          <w:tcPr>
            <w:tcW w:w="960" w:type="dxa"/>
            <w:tcBorders>
              <w:top w:val="nil"/>
              <w:left w:val="nil"/>
              <w:bottom w:val="single" w:sz="4" w:space="0" w:color="auto"/>
              <w:right w:val="single" w:sz="4" w:space="0" w:color="auto"/>
            </w:tcBorders>
            <w:vAlign w:val="center"/>
            <w:hideMark/>
          </w:tcPr>
          <w:p w14:paraId="3E6E1A57" w14:textId="77777777" w:rsidR="008570AC" w:rsidRPr="00E10CF0" w:rsidRDefault="008570AC" w:rsidP="002D6572">
            <w:pPr>
              <w:suppressAutoHyphens w:val="0"/>
              <w:jc w:val="center"/>
              <w:rPr>
                <w:sz w:val="22"/>
                <w:szCs w:val="22"/>
              </w:rPr>
            </w:pPr>
            <w:r w:rsidRPr="00E10CF0">
              <w:rPr>
                <w:sz w:val="22"/>
                <w:szCs w:val="22"/>
              </w:rPr>
              <w:t>29219</w:t>
            </w:r>
          </w:p>
        </w:tc>
        <w:tc>
          <w:tcPr>
            <w:tcW w:w="960" w:type="dxa"/>
            <w:tcBorders>
              <w:top w:val="nil"/>
              <w:left w:val="nil"/>
              <w:bottom w:val="single" w:sz="4" w:space="0" w:color="auto"/>
              <w:right w:val="single" w:sz="4" w:space="0" w:color="auto"/>
            </w:tcBorders>
            <w:vAlign w:val="center"/>
            <w:hideMark/>
          </w:tcPr>
          <w:p w14:paraId="20F55359" w14:textId="77777777" w:rsidR="008570AC" w:rsidRPr="00E10CF0" w:rsidRDefault="008570AC" w:rsidP="002D6572">
            <w:pPr>
              <w:suppressAutoHyphens w:val="0"/>
              <w:jc w:val="center"/>
              <w:rPr>
                <w:sz w:val="22"/>
                <w:szCs w:val="22"/>
              </w:rPr>
            </w:pPr>
            <w:r w:rsidRPr="00E10CF0">
              <w:rPr>
                <w:sz w:val="22"/>
                <w:szCs w:val="22"/>
              </w:rPr>
              <w:t>5705</w:t>
            </w:r>
          </w:p>
        </w:tc>
        <w:tc>
          <w:tcPr>
            <w:tcW w:w="960" w:type="dxa"/>
            <w:tcBorders>
              <w:top w:val="nil"/>
              <w:left w:val="nil"/>
              <w:bottom w:val="single" w:sz="4" w:space="0" w:color="auto"/>
              <w:right w:val="single" w:sz="4" w:space="0" w:color="auto"/>
            </w:tcBorders>
            <w:vAlign w:val="center"/>
            <w:hideMark/>
          </w:tcPr>
          <w:p w14:paraId="7E8B4BB4" w14:textId="77777777" w:rsidR="008570AC" w:rsidRPr="00E10CF0" w:rsidRDefault="008570AC" w:rsidP="002D6572">
            <w:pPr>
              <w:suppressAutoHyphens w:val="0"/>
              <w:jc w:val="center"/>
              <w:rPr>
                <w:sz w:val="22"/>
                <w:szCs w:val="22"/>
              </w:rPr>
            </w:pPr>
            <w:r w:rsidRPr="00E10CF0">
              <w:rPr>
                <w:sz w:val="22"/>
                <w:szCs w:val="22"/>
              </w:rPr>
              <w:t>39713</w:t>
            </w:r>
          </w:p>
        </w:tc>
        <w:tc>
          <w:tcPr>
            <w:tcW w:w="960" w:type="dxa"/>
            <w:tcBorders>
              <w:top w:val="nil"/>
              <w:left w:val="nil"/>
              <w:bottom w:val="single" w:sz="4" w:space="0" w:color="auto"/>
              <w:right w:val="single" w:sz="4" w:space="0" w:color="auto"/>
            </w:tcBorders>
            <w:vAlign w:val="center"/>
            <w:hideMark/>
          </w:tcPr>
          <w:p w14:paraId="40E43871" w14:textId="77777777" w:rsidR="008570AC" w:rsidRPr="00E10CF0" w:rsidRDefault="008570AC" w:rsidP="002D6572">
            <w:pPr>
              <w:suppressAutoHyphens w:val="0"/>
              <w:jc w:val="center"/>
              <w:rPr>
                <w:sz w:val="22"/>
                <w:szCs w:val="22"/>
              </w:rPr>
            </w:pPr>
            <w:r w:rsidRPr="00E10CF0">
              <w:rPr>
                <w:sz w:val="22"/>
                <w:szCs w:val="22"/>
              </w:rPr>
              <w:t>46371</w:t>
            </w:r>
          </w:p>
        </w:tc>
        <w:tc>
          <w:tcPr>
            <w:tcW w:w="960" w:type="dxa"/>
            <w:tcBorders>
              <w:top w:val="nil"/>
              <w:left w:val="nil"/>
              <w:bottom w:val="single" w:sz="4" w:space="0" w:color="auto"/>
              <w:right w:val="single" w:sz="4" w:space="0" w:color="auto"/>
            </w:tcBorders>
            <w:vAlign w:val="center"/>
            <w:hideMark/>
          </w:tcPr>
          <w:p w14:paraId="0E56313A" w14:textId="77777777" w:rsidR="008570AC" w:rsidRPr="00E10CF0" w:rsidRDefault="008570AC" w:rsidP="002D6572">
            <w:pPr>
              <w:suppressAutoHyphens w:val="0"/>
              <w:jc w:val="center"/>
              <w:rPr>
                <w:sz w:val="22"/>
                <w:szCs w:val="22"/>
              </w:rPr>
            </w:pPr>
            <w:r w:rsidRPr="00E10CF0">
              <w:rPr>
                <w:sz w:val="22"/>
                <w:szCs w:val="22"/>
              </w:rPr>
              <w:t>23879</w:t>
            </w:r>
          </w:p>
        </w:tc>
      </w:tr>
      <w:tr w:rsidR="008570AC" w:rsidRPr="00E10CF0" w14:paraId="32283BBF"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3CEE00F" w14:textId="77777777" w:rsidR="008570AC" w:rsidRPr="00E10CF0" w:rsidRDefault="008570AC" w:rsidP="002D6572">
            <w:pPr>
              <w:suppressAutoHyphens w:val="0"/>
              <w:jc w:val="center"/>
              <w:rPr>
                <w:sz w:val="22"/>
                <w:szCs w:val="22"/>
              </w:rPr>
            </w:pPr>
            <w:r w:rsidRPr="00E10CF0">
              <w:rPr>
                <w:sz w:val="22"/>
                <w:szCs w:val="22"/>
              </w:rPr>
              <w:t>8457</w:t>
            </w:r>
          </w:p>
        </w:tc>
        <w:tc>
          <w:tcPr>
            <w:tcW w:w="960" w:type="dxa"/>
            <w:tcBorders>
              <w:top w:val="nil"/>
              <w:left w:val="nil"/>
              <w:bottom w:val="single" w:sz="4" w:space="0" w:color="auto"/>
              <w:right w:val="single" w:sz="4" w:space="0" w:color="auto"/>
            </w:tcBorders>
            <w:vAlign w:val="center"/>
            <w:hideMark/>
          </w:tcPr>
          <w:p w14:paraId="02764C43" w14:textId="77777777" w:rsidR="008570AC" w:rsidRPr="00E10CF0" w:rsidRDefault="008570AC" w:rsidP="002D6572">
            <w:pPr>
              <w:suppressAutoHyphens w:val="0"/>
              <w:jc w:val="center"/>
              <w:rPr>
                <w:sz w:val="22"/>
                <w:szCs w:val="22"/>
              </w:rPr>
            </w:pPr>
            <w:r w:rsidRPr="00E10CF0">
              <w:rPr>
                <w:sz w:val="22"/>
                <w:szCs w:val="22"/>
              </w:rPr>
              <w:t>16842</w:t>
            </w:r>
          </w:p>
        </w:tc>
        <w:tc>
          <w:tcPr>
            <w:tcW w:w="960" w:type="dxa"/>
            <w:tcBorders>
              <w:top w:val="nil"/>
              <w:left w:val="nil"/>
              <w:bottom w:val="single" w:sz="4" w:space="0" w:color="auto"/>
              <w:right w:val="single" w:sz="4" w:space="0" w:color="auto"/>
            </w:tcBorders>
            <w:vAlign w:val="center"/>
            <w:hideMark/>
          </w:tcPr>
          <w:p w14:paraId="0F584B48" w14:textId="77777777" w:rsidR="008570AC" w:rsidRPr="00E10CF0" w:rsidRDefault="008570AC" w:rsidP="002D6572">
            <w:pPr>
              <w:suppressAutoHyphens w:val="0"/>
              <w:jc w:val="center"/>
              <w:rPr>
                <w:sz w:val="22"/>
                <w:szCs w:val="22"/>
              </w:rPr>
            </w:pPr>
            <w:r w:rsidRPr="00E10CF0">
              <w:rPr>
                <w:sz w:val="22"/>
                <w:szCs w:val="22"/>
              </w:rPr>
              <w:t>25991</w:t>
            </w:r>
          </w:p>
        </w:tc>
        <w:tc>
          <w:tcPr>
            <w:tcW w:w="960" w:type="dxa"/>
            <w:tcBorders>
              <w:top w:val="nil"/>
              <w:left w:val="nil"/>
              <w:bottom w:val="single" w:sz="4" w:space="0" w:color="auto"/>
              <w:right w:val="single" w:sz="4" w:space="0" w:color="auto"/>
            </w:tcBorders>
            <w:vAlign w:val="center"/>
            <w:hideMark/>
          </w:tcPr>
          <w:p w14:paraId="494CD1B0" w14:textId="77777777" w:rsidR="008570AC" w:rsidRPr="00E10CF0" w:rsidRDefault="008570AC" w:rsidP="002D6572">
            <w:pPr>
              <w:suppressAutoHyphens w:val="0"/>
              <w:jc w:val="center"/>
              <w:rPr>
                <w:sz w:val="22"/>
                <w:szCs w:val="22"/>
              </w:rPr>
            </w:pPr>
            <w:r w:rsidRPr="00E10CF0">
              <w:rPr>
                <w:sz w:val="22"/>
                <w:szCs w:val="22"/>
              </w:rPr>
              <w:t>17330</w:t>
            </w:r>
          </w:p>
        </w:tc>
        <w:tc>
          <w:tcPr>
            <w:tcW w:w="960" w:type="dxa"/>
            <w:tcBorders>
              <w:top w:val="nil"/>
              <w:left w:val="nil"/>
              <w:bottom w:val="single" w:sz="4" w:space="0" w:color="auto"/>
              <w:right w:val="single" w:sz="4" w:space="0" w:color="auto"/>
            </w:tcBorders>
            <w:vAlign w:val="center"/>
            <w:hideMark/>
          </w:tcPr>
          <w:p w14:paraId="23153730" w14:textId="77777777" w:rsidR="008570AC" w:rsidRPr="00E10CF0" w:rsidRDefault="008570AC" w:rsidP="002D6572">
            <w:pPr>
              <w:suppressAutoHyphens w:val="0"/>
              <w:jc w:val="center"/>
              <w:rPr>
                <w:sz w:val="22"/>
                <w:szCs w:val="22"/>
              </w:rPr>
            </w:pPr>
            <w:r w:rsidRPr="00E10CF0">
              <w:rPr>
                <w:sz w:val="22"/>
                <w:szCs w:val="22"/>
              </w:rPr>
              <w:t>29070</w:t>
            </w:r>
          </w:p>
        </w:tc>
        <w:tc>
          <w:tcPr>
            <w:tcW w:w="960" w:type="dxa"/>
            <w:tcBorders>
              <w:top w:val="nil"/>
              <w:left w:val="nil"/>
              <w:bottom w:val="single" w:sz="4" w:space="0" w:color="auto"/>
              <w:right w:val="single" w:sz="4" w:space="0" w:color="auto"/>
            </w:tcBorders>
            <w:vAlign w:val="center"/>
            <w:hideMark/>
          </w:tcPr>
          <w:p w14:paraId="7FF2F5A4" w14:textId="77777777" w:rsidR="008570AC" w:rsidRPr="00E10CF0" w:rsidRDefault="008570AC" w:rsidP="002D6572">
            <w:pPr>
              <w:suppressAutoHyphens w:val="0"/>
              <w:jc w:val="center"/>
              <w:rPr>
                <w:sz w:val="22"/>
                <w:szCs w:val="22"/>
              </w:rPr>
            </w:pPr>
            <w:r w:rsidRPr="00E10CF0">
              <w:rPr>
                <w:sz w:val="22"/>
                <w:szCs w:val="22"/>
              </w:rPr>
              <w:t>5755</w:t>
            </w:r>
          </w:p>
        </w:tc>
        <w:tc>
          <w:tcPr>
            <w:tcW w:w="960" w:type="dxa"/>
            <w:tcBorders>
              <w:top w:val="nil"/>
              <w:left w:val="nil"/>
              <w:bottom w:val="single" w:sz="4" w:space="0" w:color="auto"/>
              <w:right w:val="single" w:sz="4" w:space="0" w:color="auto"/>
            </w:tcBorders>
            <w:vAlign w:val="center"/>
            <w:hideMark/>
          </w:tcPr>
          <w:p w14:paraId="26C6802D" w14:textId="77777777" w:rsidR="008570AC" w:rsidRPr="00E10CF0" w:rsidRDefault="008570AC" w:rsidP="002D6572">
            <w:pPr>
              <w:suppressAutoHyphens w:val="0"/>
              <w:jc w:val="center"/>
              <w:rPr>
                <w:sz w:val="22"/>
                <w:szCs w:val="22"/>
              </w:rPr>
            </w:pPr>
            <w:r w:rsidRPr="00E10CF0">
              <w:rPr>
                <w:sz w:val="22"/>
                <w:szCs w:val="22"/>
              </w:rPr>
              <w:t>39703</w:t>
            </w:r>
          </w:p>
        </w:tc>
        <w:tc>
          <w:tcPr>
            <w:tcW w:w="960" w:type="dxa"/>
            <w:tcBorders>
              <w:top w:val="nil"/>
              <w:left w:val="nil"/>
              <w:bottom w:val="single" w:sz="4" w:space="0" w:color="auto"/>
              <w:right w:val="single" w:sz="4" w:space="0" w:color="auto"/>
            </w:tcBorders>
            <w:vAlign w:val="center"/>
            <w:hideMark/>
          </w:tcPr>
          <w:p w14:paraId="283011E5" w14:textId="77777777" w:rsidR="008570AC" w:rsidRPr="00E10CF0" w:rsidRDefault="008570AC" w:rsidP="002D6572">
            <w:pPr>
              <w:suppressAutoHyphens w:val="0"/>
              <w:jc w:val="center"/>
              <w:rPr>
                <w:sz w:val="22"/>
                <w:szCs w:val="22"/>
              </w:rPr>
            </w:pPr>
            <w:r w:rsidRPr="00E10CF0">
              <w:rPr>
                <w:sz w:val="22"/>
                <w:szCs w:val="22"/>
              </w:rPr>
              <w:t>46365</w:t>
            </w:r>
          </w:p>
        </w:tc>
        <w:tc>
          <w:tcPr>
            <w:tcW w:w="960" w:type="dxa"/>
            <w:tcBorders>
              <w:top w:val="nil"/>
              <w:left w:val="nil"/>
              <w:bottom w:val="single" w:sz="4" w:space="0" w:color="auto"/>
              <w:right w:val="single" w:sz="4" w:space="0" w:color="auto"/>
            </w:tcBorders>
            <w:vAlign w:val="center"/>
            <w:hideMark/>
          </w:tcPr>
          <w:p w14:paraId="572B45F9" w14:textId="77777777" w:rsidR="008570AC" w:rsidRPr="00E10CF0" w:rsidRDefault="008570AC" w:rsidP="002D6572">
            <w:pPr>
              <w:suppressAutoHyphens w:val="0"/>
              <w:jc w:val="center"/>
              <w:rPr>
                <w:sz w:val="22"/>
                <w:szCs w:val="22"/>
              </w:rPr>
            </w:pPr>
            <w:r w:rsidRPr="00E10CF0">
              <w:rPr>
                <w:sz w:val="22"/>
                <w:szCs w:val="22"/>
              </w:rPr>
              <w:t>23903</w:t>
            </w:r>
          </w:p>
        </w:tc>
      </w:tr>
      <w:tr w:rsidR="008570AC" w:rsidRPr="00E10CF0" w14:paraId="17334F58"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4C88E381" w14:textId="77777777" w:rsidR="008570AC" w:rsidRPr="00E10CF0" w:rsidRDefault="008570AC" w:rsidP="002D6572">
            <w:pPr>
              <w:suppressAutoHyphens w:val="0"/>
              <w:jc w:val="center"/>
              <w:rPr>
                <w:sz w:val="22"/>
                <w:szCs w:val="22"/>
              </w:rPr>
            </w:pPr>
            <w:r w:rsidRPr="00E10CF0">
              <w:rPr>
                <w:sz w:val="22"/>
                <w:szCs w:val="22"/>
              </w:rPr>
              <w:t>8458</w:t>
            </w:r>
          </w:p>
        </w:tc>
        <w:tc>
          <w:tcPr>
            <w:tcW w:w="960" w:type="dxa"/>
            <w:tcBorders>
              <w:top w:val="nil"/>
              <w:left w:val="nil"/>
              <w:bottom w:val="single" w:sz="4" w:space="0" w:color="auto"/>
              <w:right w:val="single" w:sz="4" w:space="0" w:color="auto"/>
            </w:tcBorders>
            <w:vAlign w:val="center"/>
            <w:hideMark/>
          </w:tcPr>
          <w:p w14:paraId="3A8CB2E4" w14:textId="77777777" w:rsidR="008570AC" w:rsidRPr="00E10CF0" w:rsidRDefault="008570AC" w:rsidP="002D6572">
            <w:pPr>
              <w:suppressAutoHyphens w:val="0"/>
              <w:jc w:val="center"/>
              <w:rPr>
                <w:sz w:val="22"/>
                <w:szCs w:val="22"/>
              </w:rPr>
            </w:pPr>
            <w:r w:rsidRPr="00E10CF0">
              <w:rPr>
                <w:sz w:val="22"/>
                <w:szCs w:val="22"/>
              </w:rPr>
              <w:t>16868</w:t>
            </w:r>
          </w:p>
        </w:tc>
        <w:tc>
          <w:tcPr>
            <w:tcW w:w="960" w:type="dxa"/>
            <w:tcBorders>
              <w:top w:val="nil"/>
              <w:left w:val="nil"/>
              <w:bottom w:val="single" w:sz="4" w:space="0" w:color="auto"/>
              <w:right w:val="single" w:sz="4" w:space="0" w:color="auto"/>
            </w:tcBorders>
            <w:vAlign w:val="center"/>
            <w:hideMark/>
          </w:tcPr>
          <w:p w14:paraId="42B7A54D" w14:textId="77777777" w:rsidR="008570AC" w:rsidRPr="00E10CF0" w:rsidRDefault="008570AC" w:rsidP="002D6572">
            <w:pPr>
              <w:suppressAutoHyphens w:val="0"/>
              <w:jc w:val="center"/>
              <w:rPr>
                <w:sz w:val="22"/>
                <w:szCs w:val="22"/>
              </w:rPr>
            </w:pPr>
            <w:r w:rsidRPr="00E10CF0">
              <w:rPr>
                <w:sz w:val="22"/>
                <w:szCs w:val="22"/>
              </w:rPr>
              <w:t>25941</w:t>
            </w:r>
          </w:p>
        </w:tc>
        <w:tc>
          <w:tcPr>
            <w:tcW w:w="960" w:type="dxa"/>
            <w:tcBorders>
              <w:top w:val="nil"/>
              <w:left w:val="nil"/>
              <w:bottom w:val="single" w:sz="4" w:space="0" w:color="auto"/>
              <w:right w:val="single" w:sz="4" w:space="0" w:color="auto"/>
            </w:tcBorders>
            <w:vAlign w:val="center"/>
            <w:hideMark/>
          </w:tcPr>
          <w:p w14:paraId="1A4D57F6" w14:textId="77777777" w:rsidR="008570AC" w:rsidRPr="00E10CF0" w:rsidRDefault="008570AC" w:rsidP="002D6572">
            <w:pPr>
              <w:suppressAutoHyphens w:val="0"/>
              <w:jc w:val="center"/>
              <w:rPr>
                <w:sz w:val="22"/>
                <w:szCs w:val="22"/>
              </w:rPr>
            </w:pPr>
            <w:r w:rsidRPr="00E10CF0">
              <w:rPr>
                <w:sz w:val="22"/>
                <w:szCs w:val="22"/>
              </w:rPr>
              <w:t>17290</w:t>
            </w:r>
          </w:p>
        </w:tc>
        <w:tc>
          <w:tcPr>
            <w:tcW w:w="960" w:type="dxa"/>
            <w:tcBorders>
              <w:top w:val="nil"/>
              <w:left w:val="nil"/>
              <w:bottom w:val="single" w:sz="4" w:space="0" w:color="auto"/>
              <w:right w:val="single" w:sz="4" w:space="0" w:color="auto"/>
            </w:tcBorders>
            <w:vAlign w:val="center"/>
            <w:hideMark/>
          </w:tcPr>
          <w:p w14:paraId="24343BCE" w14:textId="77777777" w:rsidR="008570AC" w:rsidRPr="00E10CF0" w:rsidRDefault="008570AC" w:rsidP="002D6572">
            <w:pPr>
              <w:suppressAutoHyphens w:val="0"/>
              <w:jc w:val="center"/>
              <w:rPr>
                <w:sz w:val="22"/>
                <w:szCs w:val="22"/>
              </w:rPr>
            </w:pPr>
            <w:r w:rsidRPr="00E10CF0">
              <w:rPr>
                <w:sz w:val="22"/>
                <w:szCs w:val="22"/>
              </w:rPr>
              <w:t>29173</w:t>
            </w:r>
          </w:p>
        </w:tc>
        <w:tc>
          <w:tcPr>
            <w:tcW w:w="960" w:type="dxa"/>
            <w:tcBorders>
              <w:top w:val="nil"/>
              <w:left w:val="nil"/>
              <w:bottom w:val="single" w:sz="4" w:space="0" w:color="auto"/>
              <w:right w:val="single" w:sz="4" w:space="0" w:color="auto"/>
            </w:tcBorders>
            <w:vAlign w:val="center"/>
            <w:hideMark/>
          </w:tcPr>
          <w:p w14:paraId="02E71399" w14:textId="77777777" w:rsidR="008570AC" w:rsidRPr="00E10CF0" w:rsidRDefault="008570AC" w:rsidP="002D6572">
            <w:pPr>
              <w:suppressAutoHyphens w:val="0"/>
              <w:jc w:val="center"/>
              <w:rPr>
                <w:sz w:val="22"/>
                <w:szCs w:val="22"/>
              </w:rPr>
            </w:pPr>
            <w:r w:rsidRPr="00E10CF0">
              <w:rPr>
                <w:sz w:val="22"/>
                <w:szCs w:val="22"/>
              </w:rPr>
              <w:t>5765</w:t>
            </w:r>
          </w:p>
        </w:tc>
        <w:tc>
          <w:tcPr>
            <w:tcW w:w="960" w:type="dxa"/>
            <w:tcBorders>
              <w:top w:val="nil"/>
              <w:left w:val="nil"/>
              <w:bottom w:val="single" w:sz="4" w:space="0" w:color="auto"/>
              <w:right w:val="single" w:sz="4" w:space="0" w:color="auto"/>
            </w:tcBorders>
            <w:vAlign w:val="center"/>
            <w:hideMark/>
          </w:tcPr>
          <w:p w14:paraId="75E78C2D" w14:textId="77777777" w:rsidR="008570AC" w:rsidRPr="00E10CF0" w:rsidRDefault="008570AC" w:rsidP="002D6572">
            <w:pPr>
              <w:suppressAutoHyphens w:val="0"/>
              <w:jc w:val="center"/>
              <w:rPr>
                <w:sz w:val="22"/>
                <w:szCs w:val="22"/>
              </w:rPr>
            </w:pPr>
            <w:r w:rsidRPr="00E10CF0">
              <w:rPr>
                <w:sz w:val="22"/>
                <w:szCs w:val="22"/>
              </w:rPr>
              <w:t>39609</w:t>
            </w:r>
          </w:p>
        </w:tc>
        <w:tc>
          <w:tcPr>
            <w:tcW w:w="960" w:type="dxa"/>
            <w:tcBorders>
              <w:top w:val="nil"/>
              <w:left w:val="nil"/>
              <w:bottom w:val="single" w:sz="4" w:space="0" w:color="auto"/>
              <w:right w:val="single" w:sz="4" w:space="0" w:color="auto"/>
            </w:tcBorders>
            <w:vAlign w:val="center"/>
            <w:hideMark/>
          </w:tcPr>
          <w:p w14:paraId="4EF99203" w14:textId="77777777" w:rsidR="008570AC" w:rsidRPr="00E10CF0" w:rsidRDefault="008570AC" w:rsidP="002D6572">
            <w:pPr>
              <w:suppressAutoHyphens w:val="0"/>
              <w:jc w:val="center"/>
              <w:rPr>
                <w:sz w:val="22"/>
                <w:szCs w:val="22"/>
              </w:rPr>
            </w:pPr>
            <w:r w:rsidRPr="00E10CF0">
              <w:rPr>
                <w:sz w:val="22"/>
                <w:szCs w:val="22"/>
              </w:rPr>
              <w:t>46350</w:t>
            </w:r>
          </w:p>
        </w:tc>
        <w:tc>
          <w:tcPr>
            <w:tcW w:w="960" w:type="dxa"/>
            <w:tcBorders>
              <w:top w:val="nil"/>
              <w:left w:val="nil"/>
              <w:bottom w:val="single" w:sz="4" w:space="0" w:color="auto"/>
              <w:right w:val="single" w:sz="4" w:space="0" w:color="auto"/>
            </w:tcBorders>
            <w:vAlign w:val="center"/>
            <w:hideMark/>
          </w:tcPr>
          <w:p w14:paraId="57634AA4" w14:textId="77777777" w:rsidR="008570AC" w:rsidRPr="00E10CF0" w:rsidRDefault="008570AC" w:rsidP="002D6572">
            <w:pPr>
              <w:suppressAutoHyphens w:val="0"/>
              <w:jc w:val="center"/>
              <w:rPr>
                <w:sz w:val="22"/>
                <w:szCs w:val="22"/>
              </w:rPr>
            </w:pPr>
            <w:r w:rsidRPr="00E10CF0">
              <w:rPr>
                <w:sz w:val="22"/>
                <w:szCs w:val="22"/>
              </w:rPr>
              <w:t>23854</w:t>
            </w:r>
          </w:p>
        </w:tc>
      </w:tr>
    </w:tbl>
    <w:p w14:paraId="2677ADAD" w14:textId="77777777" w:rsidR="008570AC" w:rsidRPr="00E10CF0" w:rsidRDefault="008570AC" w:rsidP="008570AC">
      <w:pPr>
        <w:ind w:firstLine="851"/>
        <w:jc w:val="both"/>
        <w:rPr>
          <w:sz w:val="28"/>
          <w:szCs w:val="28"/>
        </w:rPr>
      </w:pPr>
    </w:p>
    <w:p w14:paraId="584E7CFE" w14:textId="77777777" w:rsidR="008570AC" w:rsidRPr="00E10CF0" w:rsidRDefault="008570AC" w:rsidP="008570AC">
      <w:pPr>
        <w:suppressAutoHyphens w:val="0"/>
        <w:spacing w:after="160" w:line="259" w:lineRule="auto"/>
        <w:rPr>
          <w:sz w:val="28"/>
          <w:szCs w:val="28"/>
        </w:rPr>
      </w:pPr>
      <w:r w:rsidRPr="00E10CF0">
        <w:rPr>
          <w:sz w:val="28"/>
          <w:szCs w:val="28"/>
        </w:rPr>
        <w:br w:type="page"/>
      </w:r>
    </w:p>
    <w:p w14:paraId="561E107C" w14:textId="77777777" w:rsidR="008570AC" w:rsidRPr="00E10CF0" w:rsidRDefault="008570AC" w:rsidP="008570AC">
      <w:pPr>
        <w:jc w:val="both"/>
        <w:rPr>
          <w:sz w:val="28"/>
          <w:szCs w:val="28"/>
        </w:rPr>
      </w:pPr>
      <w:r w:rsidRPr="00E10CF0">
        <w:rPr>
          <w:sz w:val="28"/>
          <w:szCs w:val="28"/>
        </w:rPr>
        <w:t>Таблица Г.2 - Данные для расчета Uair</w:t>
      </w:r>
    </w:p>
    <w:p w14:paraId="5A6B5AAF" w14:textId="77777777" w:rsidR="008570AC" w:rsidRPr="00E10CF0" w:rsidRDefault="008570AC" w:rsidP="008570AC">
      <w:pPr>
        <w:jc w:val="both"/>
        <w:rPr>
          <w:sz w:val="16"/>
          <w:szCs w:val="16"/>
        </w:rPr>
      </w:pPr>
    </w:p>
    <w:tbl>
      <w:tblPr>
        <w:tblW w:w="9639" w:type="dxa"/>
        <w:jc w:val="center"/>
        <w:tblLook w:val="04A0" w:firstRow="1" w:lastRow="0" w:firstColumn="1" w:lastColumn="0" w:noHBand="0" w:noVBand="1"/>
      </w:tblPr>
      <w:tblGrid>
        <w:gridCol w:w="1071"/>
        <w:gridCol w:w="1071"/>
        <w:gridCol w:w="1071"/>
        <w:gridCol w:w="1071"/>
        <w:gridCol w:w="1071"/>
        <w:gridCol w:w="1071"/>
        <w:gridCol w:w="1071"/>
        <w:gridCol w:w="1071"/>
        <w:gridCol w:w="1071"/>
      </w:tblGrid>
      <w:tr w:rsidR="008570AC" w:rsidRPr="00E10CF0" w14:paraId="2A894C0A" w14:textId="77777777" w:rsidTr="002D6572">
        <w:trPr>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6382CC28" w14:textId="77777777" w:rsidR="008570AC" w:rsidRPr="00E10CF0" w:rsidRDefault="008570AC" w:rsidP="002D6572">
            <w:pPr>
              <w:suppressAutoHyphens w:val="0"/>
              <w:jc w:val="center"/>
              <w:rPr>
                <w:sz w:val="22"/>
                <w:szCs w:val="22"/>
              </w:rPr>
            </w:pPr>
            <w:r w:rsidRPr="00E10CF0">
              <w:rPr>
                <w:sz w:val="22"/>
                <w:szCs w:val="22"/>
              </w:rPr>
              <w:t>Time</w:t>
            </w:r>
          </w:p>
        </w:tc>
        <w:tc>
          <w:tcPr>
            <w:tcW w:w="960" w:type="dxa"/>
            <w:tcBorders>
              <w:top w:val="single" w:sz="4" w:space="0" w:color="auto"/>
              <w:left w:val="nil"/>
              <w:bottom w:val="single" w:sz="4" w:space="0" w:color="auto"/>
              <w:right w:val="single" w:sz="4" w:space="0" w:color="auto"/>
            </w:tcBorders>
            <w:vAlign w:val="center"/>
            <w:hideMark/>
          </w:tcPr>
          <w:p w14:paraId="2BDEF98B" w14:textId="77777777" w:rsidR="008570AC" w:rsidRPr="00E10CF0" w:rsidRDefault="008570AC" w:rsidP="002D6572">
            <w:pPr>
              <w:suppressAutoHyphens w:val="0"/>
              <w:jc w:val="center"/>
              <w:rPr>
                <w:sz w:val="22"/>
                <w:szCs w:val="22"/>
              </w:rPr>
            </w:pPr>
            <w:r w:rsidRPr="00E10CF0">
              <w:rPr>
                <w:sz w:val="22"/>
                <w:szCs w:val="22"/>
              </w:rPr>
              <w:t>R1</w:t>
            </w:r>
          </w:p>
        </w:tc>
        <w:tc>
          <w:tcPr>
            <w:tcW w:w="960" w:type="dxa"/>
            <w:tcBorders>
              <w:top w:val="single" w:sz="4" w:space="0" w:color="auto"/>
              <w:left w:val="nil"/>
              <w:bottom w:val="single" w:sz="4" w:space="0" w:color="auto"/>
              <w:right w:val="single" w:sz="4" w:space="0" w:color="auto"/>
            </w:tcBorders>
            <w:vAlign w:val="center"/>
            <w:hideMark/>
          </w:tcPr>
          <w:p w14:paraId="24180943" w14:textId="77777777" w:rsidR="008570AC" w:rsidRPr="00E10CF0" w:rsidRDefault="008570AC" w:rsidP="002D6572">
            <w:pPr>
              <w:suppressAutoHyphens w:val="0"/>
              <w:jc w:val="center"/>
              <w:rPr>
                <w:sz w:val="22"/>
                <w:szCs w:val="22"/>
              </w:rPr>
            </w:pPr>
            <w:r w:rsidRPr="00E10CF0">
              <w:rPr>
                <w:sz w:val="22"/>
                <w:szCs w:val="22"/>
              </w:rPr>
              <w:t>R2</w:t>
            </w:r>
          </w:p>
        </w:tc>
        <w:tc>
          <w:tcPr>
            <w:tcW w:w="960" w:type="dxa"/>
            <w:tcBorders>
              <w:top w:val="single" w:sz="4" w:space="0" w:color="auto"/>
              <w:left w:val="nil"/>
              <w:bottom w:val="single" w:sz="4" w:space="0" w:color="auto"/>
              <w:right w:val="single" w:sz="4" w:space="0" w:color="auto"/>
            </w:tcBorders>
            <w:vAlign w:val="center"/>
            <w:hideMark/>
          </w:tcPr>
          <w:p w14:paraId="492818EB" w14:textId="77777777" w:rsidR="008570AC" w:rsidRPr="00E10CF0" w:rsidRDefault="008570AC" w:rsidP="002D6572">
            <w:pPr>
              <w:suppressAutoHyphens w:val="0"/>
              <w:jc w:val="center"/>
              <w:rPr>
                <w:sz w:val="22"/>
                <w:szCs w:val="22"/>
              </w:rPr>
            </w:pPr>
            <w:r w:rsidRPr="00E10CF0">
              <w:rPr>
                <w:sz w:val="22"/>
                <w:szCs w:val="22"/>
              </w:rPr>
              <w:t>R3</w:t>
            </w:r>
          </w:p>
        </w:tc>
        <w:tc>
          <w:tcPr>
            <w:tcW w:w="960" w:type="dxa"/>
            <w:tcBorders>
              <w:top w:val="single" w:sz="4" w:space="0" w:color="auto"/>
              <w:left w:val="nil"/>
              <w:bottom w:val="single" w:sz="4" w:space="0" w:color="auto"/>
              <w:right w:val="single" w:sz="4" w:space="0" w:color="auto"/>
            </w:tcBorders>
            <w:vAlign w:val="center"/>
            <w:hideMark/>
          </w:tcPr>
          <w:p w14:paraId="2250D773" w14:textId="77777777" w:rsidR="008570AC" w:rsidRPr="00E10CF0" w:rsidRDefault="008570AC" w:rsidP="002D6572">
            <w:pPr>
              <w:suppressAutoHyphens w:val="0"/>
              <w:jc w:val="center"/>
              <w:rPr>
                <w:sz w:val="22"/>
                <w:szCs w:val="22"/>
              </w:rPr>
            </w:pPr>
            <w:r w:rsidRPr="00E10CF0">
              <w:rPr>
                <w:sz w:val="22"/>
                <w:szCs w:val="22"/>
              </w:rPr>
              <w:t>R4</w:t>
            </w:r>
          </w:p>
        </w:tc>
        <w:tc>
          <w:tcPr>
            <w:tcW w:w="960" w:type="dxa"/>
            <w:tcBorders>
              <w:top w:val="single" w:sz="4" w:space="0" w:color="auto"/>
              <w:left w:val="nil"/>
              <w:bottom w:val="single" w:sz="4" w:space="0" w:color="auto"/>
              <w:right w:val="single" w:sz="4" w:space="0" w:color="auto"/>
            </w:tcBorders>
            <w:vAlign w:val="center"/>
            <w:hideMark/>
          </w:tcPr>
          <w:p w14:paraId="126615B8" w14:textId="77777777" w:rsidR="008570AC" w:rsidRPr="00E10CF0" w:rsidRDefault="008570AC" w:rsidP="002D6572">
            <w:pPr>
              <w:suppressAutoHyphens w:val="0"/>
              <w:jc w:val="center"/>
              <w:rPr>
                <w:sz w:val="22"/>
                <w:szCs w:val="22"/>
              </w:rPr>
            </w:pPr>
            <w:r w:rsidRPr="00E10CF0">
              <w:rPr>
                <w:sz w:val="22"/>
                <w:szCs w:val="22"/>
              </w:rPr>
              <w:t>R5</w:t>
            </w:r>
          </w:p>
        </w:tc>
        <w:tc>
          <w:tcPr>
            <w:tcW w:w="960" w:type="dxa"/>
            <w:tcBorders>
              <w:top w:val="single" w:sz="4" w:space="0" w:color="auto"/>
              <w:left w:val="nil"/>
              <w:bottom w:val="single" w:sz="4" w:space="0" w:color="auto"/>
              <w:right w:val="single" w:sz="4" w:space="0" w:color="auto"/>
            </w:tcBorders>
            <w:vAlign w:val="center"/>
            <w:hideMark/>
          </w:tcPr>
          <w:p w14:paraId="715BFD7F" w14:textId="77777777" w:rsidR="008570AC" w:rsidRPr="00E10CF0" w:rsidRDefault="008570AC" w:rsidP="002D6572">
            <w:pPr>
              <w:suppressAutoHyphens w:val="0"/>
              <w:jc w:val="center"/>
              <w:rPr>
                <w:sz w:val="22"/>
                <w:szCs w:val="22"/>
              </w:rPr>
            </w:pPr>
            <w:r w:rsidRPr="00E10CF0">
              <w:rPr>
                <w:sz w:val="22"/>
                <w:szCs w:val="22"/>
              </w:rPr>
              <w:t>R6</w:t>
            </w:r>
          </w:p>
        </w:tc>
        <w:tc>
          <w:tcPr>
            <w:tcW w:w="960" w:type="dxa"/>
            <w:tcBorders>
              <w:top w:val="single" w:sz="4" w:space="0" w:color="auto"/>
              <w:left w:val="nil"/>
              <w:bottom w:val="single" w:sz="4" w:space="0" w:color="auto"/>
              <w:right w:val="single" w:sz="4" w:space="0" w:color="auto"/>
            </w:tcBorders>
            <w:vAlign w:val="center"/>
            <w:hideMark/>
          </w:tcPr>
          <w:p w14:paraId="7118E02E" w14:textId="77777777" w:rsidR="008570AC" w:rsidRPr="00E10CF0" w:rsidRDefault="008570AC" w:rsidP="002D6572">
            <w:pPr>
              <w:suppressAutoHyphens w:val="0"/>
              <w:jc w:val="center"/>
              <w:rPr>
                <w:sz w:val="22"/>
                <w:szCs w:val="22"/>
              </w:rPr>
            </w:pPr>
            <w:r w:rsidRPr="00E10CF0">
              <w:rPr>
                <w:sz w:val="22"/>
                <w:szCs w:val="22"/>
              </w:rPr>
              <w:t>R7</w:t>
            </w:r>
          </w:p>
        </w:tc>
        <w:tc>
          <w:tcPr>
            <w:tcW w:w="960" w:type="dxa"/>
            <w:tcBorders>
              <w:top w:val="single" w:sz="4" w:space="0" w:color="auto"/>
              <w:left w:val="nil"/>
              <w:bottom w:val="single" w:sz="4" w:space="0" w:color="auto"/>
              <w:right w:val="single" w:sz="4" w:space="0" w:color="auto"/>
            </w:tcBorders>
            <w:vAlign w:val="center"/>
            <w:hideMark/>
          </w:tcPr>
          <w:p w14:paraId="625D260B" w14:textId="77777777" w:rsidR="008570AC" w:rsidRPr="00E10CF0" w:rsidRDefault="008570AC" w:rsidP="002D6572">
            <w:pPr>
              <w:suppressAutoHyphens w:val="0"/>
              <w:jc w:val="center"/>
              <w:rPr>
                <w:sz w:val="22"/>
                <w:szCs w:val="22"/>
              </w:rPr>
            </w:pPr>
            <w:r w:rsidRPr="00E10CF0">
              <w:rPr>
                <w:sz w:val="22"/>
                <w:szCs w:val="22"/>
              </w:rPr>
              <w:t>R8</w:t>
            </w:r>
          </w:p>
        </w:tc>
      </w:tr>
      <w:tr w:rsidR="008570AC" w:rsidRPr="00E10CF0" w14:paraId="79BE4ECA"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7036DF84" w14:textId="77777777" w:rsidR="008570AC" w:rsidRPr="00E10CF0" w:rsidRDefault="008570AC" w:rsidP="002D6572">
            <w:pPr>
              <w:suppressAutoHyphens w:val="0"/>
              <w:jc w:val="center"/>
              <w:rPr>
                <w:sz w:val="22"/>
                <w:szCs w:val="22"/>
              </w:rPr>
            </w:pPr>
            <w:r w:rsidRPr="00E10CF0">
              <w:rPr>
                <w:sz w:val="22"/>
                <w:szCs w:val="22"/>
              </w:rPr>
              <w:t>1</w:t>
            </w:r>
          </w:p>
        </w:tc>
        <w:tc>
          <w:tcPr>
            <w:tcW w:w="960" w:type="dxa"/>
            <w:tcBorders>
              <w:top w:val="nil"/>
              <w:left w:val="nil"/>
              <w:bottom w:val="single" w:sz="4" w:space="0" w:color="auto"/>
              <w:right w:val="single" w:sz="4" w:space="0" w:color="auto"/>
            </w:tcBorders>
            <w:vAlign w:val="center"/>
            <w:hideMark/>
          </w:tcPr>
          <w:p w14:paraId="0429BA86" w14:textId="77777777" w:rsidR="008570AC" w:rsidRPr="00E10CF0" w:rsidRDefault="008570AC" w:rsidP="002D6572">
            <w:pPr>
              <w:suppressAutoHyphens w:val="0"/>
              <w:jc w:val="center"/>
              <w:rPr>
                <w:sz w:val="22"/>
                <w:szCs w:val="22"/>
              </w:rPr>
            </w:pPr>
            <w:r w:rsidRPr="00E10CF0">
              <w:rPr>
                <w:sz w:val="22"/>
                <w:szCs w:val="22"/>
              </w:rPr>
              <w:t>15452</w:t>
            </w:r>
          </w:p>
        </w:tc>
        <w:tc>
          <w:tcPr>
            <w:tcW w:w="960" w:type="dxa"/>
            <w:tcBorders>
              <w:top w:val="nil"/>
              <w:left w:val="nil"/>
              <w:bottom w:val="single" w:sz="4" w:space="0" w:color="auto"/>
              <w:right w:val="single" w:sz="4" w:space="0" w:color="auto"/>
            </w:tcBorders>
            <w:vAlign w:val="center"/>
            <w:hideMark/>
          </w:tcPr>
          <w:p w14:paraId="4FE56BFD" w14:textId="77777777" w:rsidR="008570AC" w:rsidRPr="00E10CF0" w:rsidRDefault="008570AC" w:rsidP="002D6572">
            <w:pPr>
              <w:suppressAutoHyphens w:val="0"/>
              <w:jc w:val="center"/>
              <w:rPr>
                <w:sz w:val="22"/>
                <w:szCs w:val="22"/>
              </w:rPr>
            </w:pPr>
            <w:r w:rsidRPr="00E10CF0">
              <w:rPr>
                <w:sz w:val="22"/>
                <w:szCs w:val="22"/>
              </w:rPr>
              <w:t>26759</w:t>
            </w:r>
          </w:p>
        </w:tc>
        <w:tc>
          <w:tcPr>
            <w:tcW w:w="960" w:type="dxa"/>
            <w:tcBorders>
              <w:top w:val="nil"/>
              <w:left w:val="nil"/>
              <w:bottom w:val="single" w:sz="4" w:space="0" w:color="auto"/>
              <w:right w:val="single" w:sz="4" w:space="0" w:color="auto"/>
            </w:tcBorders>
            <w:vAlign w:val="center"/>
            <w:hideMark/>
          </w:tcPr>
          <w:p w14:paraId="2F6CA36D" w14:textId="77777777" w:rsidR="008570AC" w:rsidRPr="00E10CF0" w:rsidRDefault="008570AC" w:rsidP="002D6572">
            <w:pPr>
              <w:suppressAutoHyphens w:val="0"/>
              <w:jc w:val="center"/>
              <w:rPr>
                <w:sz w:val="22"/>
                <w:szCs w:val="22"/>
              </w:rPr>
            </w:pPr>
            <w:r w:rsidRPr="00E10CF0">
              <w:rPr>
                <w:sz w:val="22"/>
                <w:szCs w:val="22"/>
              </w:rPr>
              <w:t>15482</w:t>
            </w:r>
          </w:p>
        </w:tc>
        <w:tc>
          <w:tcPr>
            <w:tcW w:w="960" w:type="dxa"/>
            <w:tcBorders>
              <w:top w:val="nil"/>
              <w:left w:val="nil"/>
              <w:bottom w:val="single" w:sz="4" w:space="0" w:color="auto"/>
              <w:right w:val="single" w:sz="4" w:space="0" w:color="auto"/>
            </w:tcBorders>
            <w:vAlign w:val="center"/>
            <w:hideMark/>
          </w:tcPr>
          <w:p w14:paraId="75C65041" w14:textId="77777777" w:rsidR="008570AC" w:rsidRPr="00E10CF0" w:rsidRDefault="008570AC" w:rsidP="002D6572">
            <w:pPr>
              <w:suppressAutoHyphens w:val="0"/>
              <w:jc w:val="center"/>
              <w:rPr>
                <w:sz w:val="22"/>
                <w:szCs w:val="22"/>
              </w:rPr>
            </w:pPr>
            <w:r w:rsidRPr="00E10CF0">
              <w:rPr>
                <w:sz w:val="22"/>
                <w:szCs w:val="22"/>
              </w:rPr>
              <w:t>27571</w:t>
            </w:r>
          </w:p>
        </w:tc>
        <w:tc>
          <w:tcPr>
            <w:tcW w:w="960" w:type="dxa"/>
            <w:tcBorders>
              <w:top w:val="nil"/>
              <w:left w:val="nil"/>
              <w:bottom w:val="single" w:sz="4" w:space="0" w:color="auto"/>
              <w:right w:val="single" w:sz="4" w:space="0" w:color="auto"/>
            </w:tcBorders>
            <w:vAlign w:val="center"/>
            <w:hideMark/>
          </w:tcPr>
          <w:p w14:paraId="5401CEA4" w14:textId="77777777" w:rsidR="008570AC" w:rsidRPr="00E10CF0" w:rsidRDefault="008570AC" w:rsidP="002D6572">
            <w:pPr>
              <w:suppressAutoHyphens w:val="0"/>
              <w:jc w:val="center"/>
              <w:rPr>
                <w:sz w:val="22"/>
                <w:szCs w:val="22"/>
              </w:rPr>
            </w:pPr>
            <w:r w:rsidRPr="00E10CF0">
              <w:rPr>
                <w:sz w:val="22"/>
                <w:szCs w:val="22"/>
              </w:rPr>
              <w:t>5733</w:t>
            </w:r>
          </w:p>
        </w:tc>
        <w:tc>
          <w:tcPr>
            <w:tcW w:w="960" w:type="dxa"/>
            <w:tcBorders>
              <w:top w:val="nil"/>
              <w:left w:val="nil"/>
              <w:bottom w:val="single" w:sz="4" w:space="0" w:color="auto"/>
              <w:right w:val="single" w:sz="4" w:space="0" w:color="auto"/>
            </w:tcBorders>
            <w:vAlign w:val="center"/>
            <w:hideMark/>
          </w:tcPr>
          <w:p w14:paraId="64613B53" w14:textId="77777777" w:rsidR="008570AC" w:rsidRPr="00E10CF0" w:rsidRDefault="008570AC" w:rsidP="002D6572">
            <w:pPr>
              <w:suppressAutoHyphens w:val="0"/>
              <w:jc w:val="center"/>
              <w:rPr>
                <w:sz w:val="22"/>
                <w:szCs w:val="22"/>
              </w:rPr>
            </w:pPr>
            <w:r w:rsidRPr="00E10CF0">
              <w:rPr>
                <w:sz w:val="22"/>
                <w:szCs w:val="22"/>
              </w:rPr>
              <w:t>3991</w:t>
            </w:r>
          </w:p>
        </w:tc>
        <w:tc>
          <w:tcPr>
            <w:tcW w:w="960" w:type="dxa"/>
            <w:tcBorders>
              <w:top w:val="nil"/>
              <w:left w:val="nil"/>
              <w:bottom w:val="single" w:sz="4" w:space="0" w:color="auto"/>
              <w:right w:val="single" w:sz="4" w:space="0" w:color="auto"/>
            </w:tcBorders>
            <w:vAlign w:val="center"/>
            <w:hideMark/>
          </w:tcPr>
          <w:p w14:paraId="012DBF84" w14:textId="77777777" w:rsidR="008570AC" w:rsidRPr="00E10CF0" w:rsidRDefault="008570AC" w:rsidP="002D6572">
            <w:pPr>
              <w:suppressAutoHyphens w:val="0"/>
              <w:jc w:val="center"/>
              <w:rPr>
                <w:sz w:val="22"/>
                <w:szCs w:val="22"/>
              </w:rPr>
            </w:pPr>
            <w:r w:rsidRPr="00E10CF0">
              <w:rPr>
                <w:sz w:val="22"/>
                <w:szCs w:val="22"/>
              </w:rPr>
              <w:t>45027</w:t>
            </w:r>
          </w:p>
        </w:tc>
        <w:tc>
          <w:tcPr>
            <w:tcW w:w="960" w:type="dxa"/>
            <w:tcBorders>
              <w:top w:val="nil"/>
              <w:left w:val="nil"/>
              <w:bottom w:val="single" w:sz="4" w:space="0" w:color="auto"/>
              <w:right w:val="single" w:sz="4" w:space="0" w:color="auto"/>
            </w:tcBorders>
            <w:vAlign w:val="center"/>
            <w:hideMark/>
          </w:tcPr>
          <w:p w14:paraId="5318CEB1" w14:textId="77777777" w:rsidR="008570AC" w:rsidRPr="00E10CF0" w:rsidRDefault="008570AC" w:rsidP="002D6572">
            <w:pPr>
              <w:suppressAutoHyphens w:val="0"/>
              <w:jc w:val="center"/>
              <w:rPr>
                <w:sz w:val="22"/>
                <w:szCs w:val="22"/>
              </w:rPr>
            </w:pPr>
            <w:r w:rsidRPr="00E10CF0">
              <w:rPr>
                <w:sz w:val="22"/>
                <w:szCs w:val="22"/>
              </w:rPr>
              <w:t>23452</w:t>
            </w:r>
          </w:p>
        </w:tc>
      </w:tr>
      <w:tr w:rsidR="008570AC" w:rsidRPr="00E10CF0" w14:paraId="09C6435D"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4E195AB" w14:textId="77777777" w:rsidR="008570AC" w:rsidRPr="00E10CF0" w:rsidRDefault="008570AC" w:rsidP="002D6572">
            <w:pPr>
              <w:suppressAutoHyphens w:val="0"/>
              <w:jc w:val="center"/>
              <w:rPr>
                <w:sz w:val="22"/>
                <w:szCs w:val="22"/>
              </w:rPr>
            </w:pPr>
            <w:r w:rsidRPr="00E10CF0">
              <w:rPr>
                <w:sz w:val="22"/>
                <w:szCs w:val="22"/>
              </w:rPr>
              <w:t>2</w:t>
            </w:r>
          </w:p>
        </w:tc>
        <w:tc>
          <w:tcPr>
            <w:tcW w:w="960" w:type="dxa"/>
            <w:tcBorders>
              <w:top w:val="nil"/>
              <w:left w:val="nil"/>
              <w:bottom w:val="single" w:sz="4" w:space="0" w:color="auto"/>
              <w:right w:val="single" w:sz="4" w:space="0" w:color="auto"/>
            </w:tcBorders>
            <w:vAlign w:val="center"/>
            <w:hideMark/>
          </w:tcPr>
          <w:p w14:paraId="2D378562" w14:textId="77777777" w:rsidR="008570AC" w:rsidRPr="00E10CF0" w:rsidRDefault="008570AC" w:rsidP="002D6572">
            <w:pPr>
              <w:suppressAutoHyphens w:val="0"/>
              <w:jc w:val="center"/>
              <w:rPr>
                <w:sz w:val="22"/>
                <w:szCs w:val="22"/>
              </w:rPr>
            </w:pPr>
            <w:r w:rsidRPr="00E10CF0">
              <w:rPr>
                <w:sz w:val="22"/>
                <w:szCs w:val="22"/>
              </w:rPr>
              <w:t>15367</w:t>
            </w:r>
          </w:p>
        </w:tc>
        <w:tc>
          <w:tcPr>
            <w:tcW w:w="960" w:type="dxa"/>
            <w:tcBorders>
              <w:top w:val="nil"/>
              <w:left w:val="nil"/>
              <w:bottom w:val="single" w:sz="4" w:space="0" w:color="auto"/>
              <w:right w:val="single" w:sz="4" w:space="0" w:color="auto"/>
            </w:tcBorders>
            <w:vAlign w:val="center"/>
            <w:hideMark/>
          </w:tcPr>
          <w:p w14:paraId="4604C649" w14:textId="77777777" w:rsidR="008570AC" w:rsidRPr="00E10CF0" w:rsidRDefault="008570AC" w:rsidP="002D6572">
            <w:pPr>
              <w:suppressAutoHyphens w:val="0"/>
              <w:jc w:val="center"/>
              <w:rPr>
                <w:sz w:val="22"/>
                <w:szCs w:val="22"/>
              </w:rPr>
            </w:pPr>
            <w:r w:rsidRPr="00E10CF0">
              <w:rPr>
                <w:sz w:val="22"/>
                <w:szCs w:val="22"/>
              </w:rPr>
              <w:t>26620</w:t>
            </w:r>
          </w:p>
        </w:tc>
        <w:tc>
          <w:tcPr>
            <w:tcW w:w="960" w:type="dxa"/>
            <w:tcBorders>
              <w:top w:val="nil"/>
              <w:left w:val="nil"/>
              <w:bottom w:val="single" w:sz="4" w:space="0" w:color="auto"/>
              <w:right w:val="single" w:sz="4" w:space="0" w:color="auto"/>
            </w:tcBorders>
            <w:vAlign w:val="center"/>
            <w:hideMark/>
          </w:tcPr>
          <w:p w14:paraId="4037B583" w14:textId="77777777" w:rsidR="008570AC" w:rsidRPr="00E10CF0" w:rsidRDefault="008570AC" w:rsidP="002D6572">
            <w:pPr>
              <w:suppressAutoHyphens w:val="0"/>
              <w:jc w:val="center"/>
              <w:rPr>
                <w:sz w:val="22"/>
                <w:szCs w:val="22"/>
              </w:rPr>
            </w:pPr>
            <w:r w:rsidRPr="00E10CF0">
              <w:rPr>
                <w:sz w:val="22"/>
                <w:szCs w:val="22"/>
              </w:rPr>
              <w:t>15405</w:t>
            </w:r>
          </w:p>
        </w:tc>
        <w:tc>
          <w:tcPr>
            <w:tcW w:w="960" w:type="dxa"/>
            <w:tcBorders>
              <w:top w:val="nil"/>
              <w:left w:val="nil"/>
              <w:bottom w:val="single" w:sz="4" w:space="0" w:color="auto"/>
              <w:right w:val="single" w:sz="4" w:space="0" w:color="auto"/>
            </w:tcBorders>
            <w:vAlign w:val="center"/>
            <w:hideMark/>
          </w:tcPr>
          <w:p w14:paraId="343B3802" w14:textId="77777777" w:rsidR="008570AC" w:rsidRPr="00E10CF0" w:rsidRDefault="008570AC" w:rsidP="002D6572">
            <w:pPr>
              <w:suppressAutoHyphens w:val="0"/>
              <w:jc w:val="center"/>
              <w:rPr>
                <w:sz w:val="22"/>
                <w:szCs w:val="22"/>
              </w:rPr>
            </w:pPr>
            <w:r w:rsidRPr="00E10CF0">
              <w:rPr>
                <w:sz w:val="22"/>
                <w:szCs w:val="22"/>
              </w:rPr>
              <w:t>27607</w:t>
            </w:r>
          </w:p>
        </w:tc>
        <w:tc>
          <w:tcPr>
            <w:tcW w:w="960" w:type="dxa"/>
            <w:tcBorders>
              <w:top w:val="nil"/>
              <w:left w:val="nil"/>
              <w:bottom w:val="single" w:sz="4" w:space="0" w:color="auto"/>
              <w:right w:val="single" w:sz="4" w:space="0" w:color="auto"/>
            </w:tcBorders>
            <w:vAlign w:val="center"/>
            <w:hideMark/>
          </w:tcPr>
          <w:p w14:paraId="5EE08143" w14:textId="77777777" w:rsidR="008570AC" w:rsidRPr="00E10CF0" w:rsidRDefault="008570AC" w:rsidP="002D6572">
            <w:pPr>
              <w:suppressAutoHyphens w:val="0"/>
              <w:jc w:val="center"/>
              <w:rPr>
                <w:sz w:val="22"/>
                <w:szCs w:val="22"/>
              </w:rPr>
            </w:pPr>
            <w:r w:rsidRPr="00E10CF0">
              <w:rPr>
                <w:sz w:val="22"/>
                <w:szCs w:val="22"/>
              </w:rPr>
              <w:t>5753</w:t>
            </w:r>
          </w:p>
        </w:tc>
        <w:tc>
          <w:tcPr>
            <w:tcW w:w="960" w:type="dxa"/>
            <w:tcBorders>
              <w:top w:val="nil"/>
              <w:left w:val="nil"/>
              <w:bottom w:val="single" w:sz="4" w:space="0" w:color="auto"/>
              <w:right w:val="single" w:sz="4" w:space="0" w:color="auto"/>
            </w:tcBorders>
            <w:vAlign w:val="center"/>
            <w:hideMark/>
          </w:tcPr>
          <w:p w14:paraId="65CBCDB1" w14:textId="77777777" w:rsidR="008570AC" w:rsidRPr="00E10CF0" w:rsidRDefault="008570AC" w:rsidP="002D6572">
            <w:pPr>
              <w:suppressAutoHyphens w:val="0"/>
              <w:jc w:val="center"/>
              <w:rPr>
                <w:sz w:val="22"/>
                <w:szCs w:val="22"/>
              </w:rPr>
            </w:pPr>
            <w:r w:rsidRPr="00E10CF0">
              <w:rPr>
                <w:sz w:val="22"/>
                <w:szCs w:val="22"/>
              </w:rPr>
              <w:t>3970</w:t>
            </w:r>
          </w:p>
        </w:tc>
        <w:tc>
          <w:tcPr>
            <w:tcW w:w="960" w:type="dxa"/>
            <w:tcBorders>
              <w:top w:val="nil"/>
              <w:left w:val="nil"/>
              <w:bottom w:val="single" w:sz="4" w:space="0" w:color="auto"/>
              <w:right w:val="single" w:sz="4" w:space="0" w:color="auto"/>
            </w:tcBorders>
            <w:vAlign w:val="center"/>
            <w:hideMark/>
          </w:tcPr>
          <w:p w14:paraId="569EDDC9" w14:textId="77777777" w:rsidR="008570AC" w:rsidRPr="00E10CF0" w:rsidRDefault="008570AC" w:rsidP="002D6572">
            <w:pPr>
              <w:suppressAutoHyphens w:val="0"/>
              <w:jc w:val="center"/>
              <w:rPr>
                <w:sz w:val="22"/>
                <w:szCs w:val="22"/>
              </w:rPr>
            </w:pPr>
            <w:r w:rsidRPr="00E10CF0">
              <w:rPr>
                <w:sz w:val="22"/>
                <w:szCs w:val="22"/>
              </w:rPr>
              <w:t>45031</w:t>
            </w:r>
          </w:p>
        </w:tc>
        <w:tc>
          <w:tcPr>
            <w:tcW w:w="960" w:type="dxa"/>
            <w:tcBorders>
              <w:top w:val="nil"/>
              <w:left w:val="nil"/>
              <w:bottom w:val="single" w:sz="4" w:space="0" w:color="auto"/>
              <w:right w:val="single" w:sz="4" w:space="0" w:color="auto"/>
            </w:tcBorders>
            <w:vAlign w:val="center"/>
            <w:hideMark/>
          </w:tcPr>
          <w:p w14:paraId="27AF43BC" w14:textId="77777777" w:rsidR="008570AC" w:rsidRPr="00E10CF0" w:rsidRDefault="008570AC" w:rsidP="002D6572">
            <w:pPr>
              <w:suppressAutoHyphens w:val="0"/>
              <w:jc w:val="center"/>
              <w:rPr>
                <w:sz w:val="22"/>
                <w:szCs w:val="22"/>
              </w:rPr>
            </w:pPr>
            <w:r w:rsidRPr="00E10CF0">
              <w:rPr>
                <w:sz w:val="22"/>
                <w:szCs w:val="22"/>
              </w:rPr>
              <w:t>23477</w:t>
            </w:r>
          </w:p>
        </w:tc>
      </w:tr>
      <w:tr w:rsidR="008570AC" w:rsidRPr="00E10CF0" w14:paraId="127E9F37" w14:textId="77777777" w:rsidTr="002D6572">
        <w:trPr>
          <w:jc w:val="center"/>
        </w:trPr>
        <w:tc>
          <w:tcPr>
            <w:tcW w:w="960" w:type="dxa"/>
            <w:tcBorders>
              <w:top w:val="nil"/>
              <w:left w:val="single" w:sz="4" w:space="0" w:color="auto"/>
              <w:bottom w:val="single" w:sz="4" w:space="0" w:color="auto"/>
              <w:right w:val="single" w:sz="4" w:space="0" w:color="auto"/>
            </w:tcBorders>
            <w:vAlign w:val="center"/>
          </w:tcPr>
          <w:p w14:paraId="161305E1"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tcPr>
          <w:p w14:paraId="72D539F7"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tcPr>
          <w:p w14:paraId="791D9F87"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tcPr>
          <w:p w14:paraId="007E0657"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tcPr>
          <w:p w14:paraId="7DC5FAAA"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tcPr>
          <w:p w14:paraId="2F2E3B67"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tcPr>
          <w:p w14:paraId="1BA9B629"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tcPr>
          <w:p w14:paraId="58BE1145"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vAlign w:val="center"/>
          </w:tcPr>
          <w:p w14:paraId="0EA95DC2" w14:textId="77777777" w:rsidR="008570AC" w:rsidRPr="00E10CF0" w:rsidRDefault="008570AC" w:rsidP="002D6572">
            <w:pPr>
              <w:suppressAutoHyphens w:val="0"/>
              <w:jc w:val="center"/>
              <w:rPr>
                <w:sz w:val="22"/>
                <w:szCs w:val="22"/>
              </w:rPr>
            </w:pPr>
          </w:p>
        </w:tc>
      </w:tr>
      <w:tr w:rsidR="008570AC" w:rsidRPr="00E10CF0" w14:paraId="2244D29E"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EAEBC40" w14:textId="77777777" w:rsidR="008570AC" w:rsidRPr="00E10CF0" w:rsidRDefault="008570AC" w:rsidP="002D6572">
            <w:pPr>
              <w:suppressAutoHyphens w:val="0"/>
              <w:jc w:val="center"/>
              <w:rPr>
                <w:sz w:val="22"/>
                <w:szCs w:val="22"/>
              </w:rPr>
            </w:pPr>
            <w:r w:rsidRPr="00E10CF0">
              <w:rPr>
                <w:sz w:val="22"/>
                <w:szCs w:val="22"/>
              </w:rPr>
              <w:t>1334</w:t>
            </w:r>
          </w:p>
        </w:tc>
        <w:tc>
          <w:tcPr>
            <w:tcW w:w="960" w:type="dxa"/>
            <w:tcBorders>
              <w:top w:val="nil"/>
              <w:left w:val="nil"/>
              <w:bottom w:val="single" w:sz="4" w:space="0" w:color="auto"/>
              <w:right w:val="single" w:sz="4" w:space="0" w:color="auto"/>
            </w:tcBorders>
            <w:vAlign w:val="center"/>
            <w:hideMark/>
          </w:tcPr>
          <w:p w14:paraId="3078B0BA" w14:textId="77777777" w:rsidR="008570AC" w:rsidRPr="00E10CF0" w:rsidRDefault="008570AC" w:rsidP="002D6572">
            <w:pPr>
              <w:suppressAutoHyphens w:val="0"/>
              <w:jc w:val="center"/>
              <w:rPr>
                <w:sz w:val="22"/>
                <w:szCs w:val="22"/>
              </w:rPr>
            </w:pPr>
            <w:r w:rsidRPr="00E10CF0">
              <w:rPr>
                <w:sz w:val="22"/>
                <w:szCs w:val="22"/>
              </w:rPr>
              <w:t>15878</w:t>
            </w:r>
          </w:p>
        </w:tc>
        <w:tc>
          <w:tcPr>
            <w:tcW w:w="960" w:type="dxa"/>
            <w:tcBorders>
              <w:top w:val="nil"/>
              <w:left w:val="nil"/>
              <w:bottom w:val="single" w:sz="4" w:space="0" w:color="auto"/>
              <w:right w:val="single" w:sz="4" w:space="0" w:color="auto"/>
            </w:tcBorders>
            <w:vAlign w:val="center"/>
            <w:hideMark/>
          </w:tcPr>
          <w:p w14:paraId="2120A25E" w14:textId="77777777" w:rsidR="008570AC" w:rsidRPr="00E10CF0" w:rsidRDefault="008570AC" w:rsidP="002D6572">
            <w:pPr>
              <w:suppressAutoHyphens w:val="0"/>
              <w:jc w:val="center"/>
              <w:rPr>
                <w:sz w:val="22"/>
                <w:szCs w:val="22"/>
              </w:rPr>
            </w:pPr>
            <w:r w:rsidRPr="00E10CF0">
              <w:rPr>
                <w:sz w:val="22"/>
                <w:szCs w:val="22"/>
              </w:rPr>
              <w:t>24149</w:t>
            </w:r>
          </w:p>
        </w:tc>
        <w:tc>
          <w:tcPr>
            <w:tcW w:w="960" w:type="dxa"/>
            <w:tcBorders>
              <w:top w:val="nil"/>
              <w:left w:val="nil"/>
              <w:bottom w:val="single" w:sz="4" w:space="0" w:color="auto"/>
              <w:right w:val="single" w:sz="4" w:space="0" w:color="auto"/>
            </w:tcBorders>
            <w:vAlign w:val="center"/>
            <w:hideMark/>
          </w:tcPr>
          <w:p w14:paraId="7C01BEF8" w14:textId="77777777" w:rsidR="008570AC" w:rsidRPr="00E10CF0" w:rsidRDefault="008570AC" w:rsidP="002D6572">
            <w:pPr>
              <w:suppressAutoHyphens w:val="0"/>
              <w:jc w:val="center"/>
              <w:rPr>
                <w:sz w:val="22"/>
                <w:szCs w:val="22"/>
              </w:rPr>
            </w:pPr>
            <w:r w:rsidRPr="00E10CF0">
              <w:rPr>
                <w:sz w:val="22"/>
                <w:szCs w:val="22"/>
              </w:rPr>
              <w:t>16316</w:t>
            </w:r>
          </w:p>
        </w:tc>
        <w:tc>
          <w:tcPr>
            <w:tcW w:w="960" w:type="dxa"/>
            <w:tcBorders>
              <w:top w:val="nil"/>
              <w:left w:val="nil"/>
              <w:bottom w:val="single" w:sz="4" w:space="0" w:color="auto"/>
              <w:right w:val="single" w:sz="4" w:space="0" w:color="auto"/>
            </w:tcBorders>
            <w:vAlign w:val="center"/>
            <w:hideMark/>
          </w:tcPr>
          <w:p w14:paraId="6A083397" w14:textId="77777777" w:rsidR="008570AC" w:rsidRPr="00E10CF0" w:rsidRDefault="008570AC" w:rsidP="002D6572">
            <w:pPr>
              <w:suppressAutoHyphens w:val="0"/>
              <w:jc w:val="center"/>
              <w:rPr>
                <w:sz w:val="22"/>
                <w:szCs w:val="22"/>
              </w:rPr>
            </w:pPr>
            <w:r w:rsidRPr="00E10CF0">
              <w:rPr>
                <w:sz w:val="22"/>
                <w:szCs w:val="22"/>
              </w:rPr>
              <w:t>27751</w:t>
            </w:r>
          </w:p>
        </w:tc>
        <w:tc>
          <w:tcPr>
            <w:tcW w:w="960" w:type="dxa"/>
            <w:tcBorders>
              <w:top w:val="nil"/>
              <w:left w:val="nil"/>
              <w:bottom w:val="single" w:sz="4" w:space="0" w:color="auto"/>
              <w:right w:val="single" w:sz="4" w:space="0" w:color="auto"/>
            </w:tcBorders>
            <w:vAlign w:val="center"/>
            <w:hideMark/>
          </w:tcPr>
          <w:p w14:paraId="57B01FAA" w14:textId="77777777" w:rsidR="008570AC" w:rsidRPr="00E10CF0" w:rsidRDefault="008570AC" w:rsidP="002D6572">
            <w:pPr>
              <w:suppressAutoHyphens w:val="0"/>
              <w:jc w:val="center"/>
              <w:rPr>
                <w:sz w:val="22"/>
                <w:szCs w:val="22"/>
              </w:rPr>
            </w:pPr>
            <w:r w:rsidRPr="00E10CF0">
              <w:rPr>
                <w:sz w:val="22"/>
                <w:szCs w:val="22"/>
              </w:rPr>
              <w:t>6076</w:t>
            </w:r>
          </w:p>
        </w:tc>
        <w:tc>
          <w:tcPr>
            <w:tcW w:w="960" w:type="dxa"/>
            <w:tcBorders>
              <w:top w:val="nil"/>
              <w:left w:val="nil"/>
              <w:bottom w:val="single" w:sz="4" w:space="0" w:color="auto"/>
              <w:right w:val="single" w:sz="4" w:space="0" w:color="auto"/>
            </w:tcBorders>
            <w:vAlign w:val="center"/>
            <w:hideMark/>
          </w:tcPr>
          <w:p w14:paraId="1ABBA79C" w14:textId="77777777" w:rsidR="008570AC" w:rsidRPr="00E10CF0" w:rsidRDefault="008570AC" w:rsidP="002D6572">
            <w:pPr>
              <w:suppressAutoHyphens w:val="0"/>
              <w:jc w:val="center"/>
              <w:rPr>
                <w:sz w:val="22"/>
                <w:szCs w:val="22"/>
              </w:rPr>
            </w:pPr>
            <w:r w:rsidRPr="00E10CF0">
              <w:rPr>
                <w:sz w:val="22"/>
                <w:szCs w:val="22"/>
              </w:rPr>
              <w:t>39106</w:t>
            </w:r>
          </w:p>
        </w:tc>
        <w:tc>
          <w:tcPr>
            <w:tcW w:w="960" w:type="dxa"/>
            <w:tcBorders>
              <w:top w:val="nil"/>
              <w:left w:val="nil"/>
              <w:bottom w:val="single" w:sz="4" w:space="0" w:color="auto"/>
              <w:right w:val="single" w:sz="4" w:space="0" w:color="auto"/>
            </w:tcBorders>
            <w:vAlign w:val="center"/>
            <w:hideMark/>
          </w:tcPr>
          <w:p w14:paraId="2C19BFE6" w14:textId="77777777" w:rsidR="008570AC" w:rsidRPr="00E10CF0" w:rsidRDefault="008570AC" w:rsidP="002D6572">
            <w:pPr>
              <w:suppressAutoHyphens w:val="0"/>
              <w:jc w:val="center"/>
              <w:rPr>
                <w:sz w:val="22"/>
                <w:szCs w:val="22"/>
              </w:rPr>
            </w:pPr>
            <w:r w:rsidRPr="00E10CF0">
              <w:rPr>
                <w:sz w:val="22"/>
                <w:szCs w:val="22"/>
              </w:rPr>
              <w:t>45382</w:t>
            </w:r>
          </w:p>
        </w:tc>
        <w:tc>
          <w:tcPr>
            <w:tcW w:w="960" w:type="dxa"/>
            <w:tcBorders>
              <w:top w:val="nil"/>
              <w:left w:val="nil"/>
              <w:bottom w:val="single" w:sz="4" w:space="0" w:color="auto"/>
              <w:right w:val="single" w:sz="4" w:space="0" w:color="auto"/>
            </w:tcBorders>
            <w:vAlign w:val="center"/>
            <w:hideMark/>
          </w:tcPr>
          <w:p w14:paraId="72E3A52E" w14:textId="77777777" w:rsidR="008570AC" w:rsidRPr="00E10CF0" w:rsidRDefault="008570AC" w:rsidP="002D6572">
            <w:pPr>
              <w:suppressAutoHyphens w:val="0"/>
              <w:jc w:val="center"/>
              <w:rPr>
                <w:sz w:val="22"/>
                <w:szCs w:val="22"/>
              </w:rPr>
            </w:pPr>
            <w:r w:rsidRPr="00E10CF0">
              <w:rPr>
                <w:sz w:val="22"/>
                <w:szCs w:val="22"/>
              </w:rPr>
              <w:t>23636</w:t>
            </w:r>
          </w:p>
        </w:tc>
      </w:tr>
      <w:tr w:rsidR="008570AC" w:rsidRPr="00E10CF0" w14:paraId="71E4A604"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4550C972" w14:textId="77777777" w:rsidR="008570AC" w:rsidRPr="00E10CF0" w:rsidRDefault="008570AC" w:rsidP="002D6572">
            <w:pPr>
              <w:suppressAutoHyphens w:val="0"/>
              <w:jc w:val="center"/>
              <w:rPr>
                <w:sz w:val="22"/>
                <w:szCs w:val="22"/>
              </w:rPr>
            </w:pPr>
            <w:r w:rsidRPr="00E10CF0">
              <w:rPr>
                <w:sz w:val="22"/>
                <w:szCs w:val="22"/>
              </w:rPr>
              <w:t>1335</w:t>
            </w:r>
          </w:p>
        </w:tc>
        <w:tc>
          <w:tcPr>
            <w:tcW w:w="960" w:type="dxa"/>
            <w:tcBorders>
              <w:top w:val="nil"/>
              <w:left w:val="nil"/>
              <w:bottom w:val="single" w:sz="4" w:space="0" w:color="auto"/>
              <w:right w:val="single" w:sz="4" w:space="0" w:color="auto"/>
            </w:tcBorders>
            <w:vAlign w:val="center"/>
            <w:hideMark/>
          </w:tcPr>
          <w:p w14:paraId="474CF048" w14:textId="77777777" w:rsidR="008570AC" w:rsidRPr="00E10CF0" w:rsidRDefault="008570AC" w:rsidP="002D6572">
            <w:pPr>
              <w:suppressAutoHyphens w:val="0"/>
              <w:jc w:val="center"/>
              <w:rPr>
                <w:sz w:val="22"/>
                <w:szCs w:val="22"/>
              </w:rPr>
            </w:pPr>
            <w:r w:rsidRPr="00E10CF0">
              <w:rPr>
                <w:sz w:val="22"/>
                <w:szCs w:val="22"/>
              </w:rPr>
              <w:t>15904</w:t>
            </w:r>
          </w:p>
        </w:tc>
        <w:tc>
          <w:tcPr>
            <w:tcW w:w="960" w:type="dxa"/>
            <w:tcBorders>
              <w:top w:val="nil"/>
              <w:left w:val="nil"/>
              <w:bottom w:val="single" w:sz="4" w:space="0" w:color="auto"/>
              <w:right w:val="single" w:sz="4" w:space="0" w:color="auto"/>
            </w:tcBorders>
            <w:vAlign w:val="center"/>
            <w:hideMark/>
          </w:tcPr>
          <w:p w14:paraId="6DAADA23" w14:textId="77777777" w:rsidR="008570AC" w:rsidRPr="00E10CF0" w:rsidRDefault="008570AC" w:rsidP="002D6572">
            <w:pPr>
              <w:suppressAutoHyphens w:val="0"/>
              <w:jc w:val="center"/>
              <w:rPr>
                <w:sz w:val="22"/>
                <w:szCs w:val="22"/>
              </w:rPr>
            </w:pPr>
            <w:r w:rsidRPr="00E10CF0">
              <w:rPr>
                <w:sz w:val="22"/>
                <w:szCs w:val="22"/>
              </w:rPr>
              <w:t>24118</w:t>
            </w:r>
          </w:p>
        </w:tc>
        <w:tc>
          <w:tcPr>
            <w:tcW w:w="960" w:type="dxa"/>
            <w:tcBorders>
              <w:top w:val="nil"/>
              <w:left w:val="nil"/>
              <w:bottom w:val="single" w:sz="4" w:space="0" w:color="auto"/>
              <w:right w:val="single" w:sz="4" w:space="0" w:color="auto"/>
            </w:tcBorders>
            <w:vAlign w:val="center"/>
            <w:hideMark/>
          </w:tcPr>
          <w:p w14:paraId="4E7F64B4" w14:textId="77777777" w:rsidR="008570AC" w:rsidRPr="00E10CF0" w:rsidRDefault="008570AC" w:rsidP="002D6572">
            <w:pPr>
              <w:suppressAutoHyphens w:val="0"/>
              <w:jc w:val="center"/>
              <w:rPr>
                <w:sz w:val="22"/>
                <w:szCs w:val="22"/>
              </w:rPr>
            </w:pPr>
            <w:r w:rsidRPr="00E10CF0">
              <w:rPr>
                <w:sz w:val="22"/>
                <w:szCs w:val="22"/>
              </w:rPr>
              <w:t>16377</w:t>
            </w:r>
          </w:p>
        </w:tc>
        <w:tc>
          <w:tcPr>
            <w:tcW w:w="960" w:type="dxa"/>
            <w:tcBorders>
              <w:top w:val="nil"/>
              <w:left w:val="nil"/>
              <w:bottom w:val="single" w:sz="4" w:space="0" w:color="auto"/>
              <w:right w:val="single" w:sz="4" w:space="0" w:color="auto"/>
            </w:tcBorders>
            <w:vAlign w:val="center"/>
            <w:hideMark/>
          </w:tcPr>
          <w:p w14:paraId="08472E20" w14:textId="77777777" w:rsidR="008570AC" w:rsidRPr="00E10CF0" w:rsidRDefault="008570AC" w:rsidP="002D6572">
            <w:pPr>
              <w:suppressAutoHyphens w:val="0"/>
              <w:jc w:val="center"/>
              <w:rPr>
                <w:sz w:val="22"/>
                <w:szCs w:val="22"/>
              </w:rPr>
            </w:pPr>
            <w:r w:rsidRPr="00E10CF0">
              <w:rPr>
                <w:sz w:val="22"/>
                <w:szCs w:val="22"/>
              </w:rPr>
              <w:t>27831</w:t>
            </w:r>
          </w:p>
        </w:tc>
        <w:tc>
          <w:tcPr>
            <w:tcW w:w="960" w:type="dxa"/>
            <w:tcBorders>
              <w:top w:val="nil"/>
              <w:left w:val="nil"/>
              <w:bottom w:val="single" w:sz="4" w:space="0" w:color="auto"/>
              <w:right w:val="single" w:sz="4" w:space="0" w:color="auto"/>
            </w:tcBorders>
            <w:vAlign w:val="center"/>
            <w:hideMark/>
          </w:tcPr>
          <w:p w14:paraId="2DC14835" w14:textId="77777777" w:rsidR="008570AC" w:rsidRPr="00E10CF0" w:rsidRDefault="008570AC" w:rsidP="002D6572">
            <w:pPr>
              <w:suppressAutoHyphens w:val="0"/>
              <w:jc w:val="center"/>
              <w:rPr>
                <w:sz w:val="22"/>
                <w:szCs w:val="22"/>
              </w:rPr>
            </w:pPr>
            <w:r w:rsidRPr="00E10CF0">
              <w:rPr>
                <w:sz w:val="22"/>
                <w:szCs w:val="22"/>
              </w:rPr>
              <w:t>6004</w:t>
            </w:r>
          </w:p>
        </w:tc>
        <w:tc>
          <w:tcPr>
            <w:tcW w:w="960" w:type="dxa"/>
            <w:tcBorders>
              <w:top w:val="nil"/>
              <w:left w:val="nil"/>
              <w:bottom w:val="single" w:sz="4" w:space="0" w:color="auto"/>
              <w:right w:val="single" w:sz="4" w:space="0" w:color="auto"/>
            </w:tcBorders>
            <w:vAlign w:val="center"/>
            <w:hideMark/>
          </w:tcPr>
          <w:p w14:paraId="6AFBF723" w14:textId="77777777" w:rsidR="008570AC" w:rsidRPr="00E10CF0" w:rsidRDefault="008570AC" w:rsidP="002D6572">
            <w:pPr>
              <w:suppressAutoHyphens w:val="0"/>
              <w:jc w:val="center"/>
              <w:rPr>
                <w:sz w:val="22"/>
                <w:szCs w:val="22"/>
              </w:rPr>
            </w:pPr>
            <w:r w:rsidRPr="00E10CF0">
              <w:rPr>
                <w:sz w:val="22"/>
                <w:szCs w:val="22"/>
              </w:rPr>
              <w:t>39174</w:t>
            </w:r>
          </w:p>
        </w:tc>
        <w:tc>
          <w:tcPr>
            <w:tcW w:w="960" w:type="dxa"/>
            <w:tcBorders>
              <w:top w:val="nil"/>
              <w:left w:val="nil"/>
              <w:bottom w:val="single" w:sz="4" w:space="0" w:color="auto"/>
              <w:right w:val="single" w:sz="4" w:space="0" w:color="auto"/>
            </w:tcBorders>
            <w:vAlign w:val="center"/>
            <w:hideMark/>
          </w:tcPr>
          <w:p w14:paraId="5F44EA68" w14:textId="77777777" w:rsidR="008570AC" w:rsidRPr="00E10CF0" w:rsidRDefault="008570AC" w:rsidP="002D6572">
            <w:pPr>
              <w:suppressAutoHyphens w:val="0"/>
              <w:jc w:val="center"/>
              <w:rPr>
                <w:sz w:val="22"/>
                <w:szCs w:val="22"/>
              </w:rPr>
            </w:pPr>
            <w:r w:rsidRPr="00E10CF0">
              <w:rPr>
                <w:sz w:val="22"/>
                <w:szCs w:val="22"/>
              </w:rPr>
              <w:t>45390</w:t>
            </w:r>
          </w:p>
        </w:tc>
        <w:tc>
          <w:tcPr>
            <w:tcW w:w="960" w:type="dxa"/>
            <w:tcBorders>
              <w:top w:val="nil"/>
              <w:left w:val="nil"/>
              <w:bottom w:val="single" w:sz="4" w:space="0" w:color="auto"/>
              <w:right w:val="single" w:sz="4" w:space="0" w:color="auto"/>
            </w:tcBorders>
            <w:vAlign w:val="center"/>
            <w:hideMark/>
          </w:tcPr>
          <w:p w14:paraId="71E178D0" w14:textId="77777777" w:rsidR="008570AC" w:rsidRPr="00E10CF0" w:rsidRDefault="008570AC" w:rsidP="002D6572">
            <w:pPr>
              <w:suppressAutoHyphens w:val="0"/>
              <w:jc w:val="center"/>
              <w:rPr>
                <w:sz w:val="22"/>
                <w:szCs w:val="22"/>
              </w:rPr>
            </w:pPr>
            <w:r w:rsidRPr="00E10CF0">
              <w:rPr>
                <w:sz w:val="22"/>
                <w:szCs w:val="22"/>
              </w:rPr>
              <w:t>23725</w:t>
            </w:r>
          </w:p>
        </w:tc>
      </w:tr>
      <w:tr w:rsidR="008570AC" w:rsidRPr="00E10CF0" w14:paraId="72338646"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6BC1DB5D" w14:textId="77777777" w:rsidR="008570AC" w:rsidRPr="00E10CF0" w:rsidRDefault="008570AC" w:rsidP="002D6572">
            <w:pPr>
              <w:suppressAutoHyphens w:val="0"/>
              <w:jc w:val="center"/>
              <w:rPr>
                <w:sz w:val="22"/>
                <w:szCs w:val="22"/>
              </w:rPr>
            </w:pPr>
            <w:r w:rsidRPr="00E10CF0">
              <w:rPr>
                <w:sz w:val="22"/>
                <w:szCs w:val="22"/>
              </w:rPr>
              <w:t>1336</w:t>
            </w:r>
          </w:p>
        </w:tc>
        <w:tc>
          <w:tcPr>
            <w:tcW w:w="960" w:type="dxa"/>
            <w:tcBorders>
              <w:top w:val="nil"/>
              <w:left w:val="nil"/>
              <w:bottom w:val="single" w:sz="4" w:space="0" w:color="auto"/>
              <w:right w:val="single" w:sz="4" w:space="0" w:color="auto"/>
            </w:tcBorders>
            <w:vAlign w:val="center"/>
            <w:hideMark/>
          </w:tcPr>
          <w:p w14:paraId="07097EFE" w14:textId="77777777" w:rsidR="008570AC" w:rsidRPr="00E10CF0" w:rsidRDefault="008570AC" w:rsidP="002D6572">
            <w:pPr>
              <w:suppressAutoHyphens w:val="0"/>
              <w:jc w:val="center"/>
              <w:rPr>
                <w:sz w:val="22"/>
                <w:szCs w:val="22"/>
              </w:rPr>
            </w:pPr>
            <w:r w:rsidRPr="00E10CF0">
              <w:rPr>
                <w:sz w:val="22"/>
                <w:szCs w:val="22"/>
              </w:rPr>
              <w:t>15856</w:t>
            </w:r>
          </w:p>
        </w:tc>
        <w:tc>
          <w:tcPr>
            <w:tcW w:w="960" w:type="dxa"/>
            <w:tcBorders>
              <w:top w:val="nil"/>
              <w:left w:val="nil"/>
              <w:bottom w:val="single" w:sz="4" w:space="0" w:color="auto"/>
              <w:right w:val="single" w:sz="4" w:space="0" w:color="auto"/>
            </w:tcBorders>
            <w:vAlign w:val="center"/>
            <w:hideMark/>
          </w:tcPr>
          <w:p w14:paraId="125981A9" w14:textId="77777777" w:rsidR="008570AC" w:rsidRPr="00E10CF0" w:rsidRDefault="008570AC" w:rsidP="002D6572">
            <w:pPr>
              <w:suppressAutoHyphens w:val="0"/>
              <w:jc w:val="center"/>
              <w:rPr>
                <w:sz w:val="22"/>
                <w:szCs w:val="22"/>
              </w:rPr>
            </w:pPr>
            <w:r w:rsidRPr="00E10CF0">
              <w:rPr>
                <w:sz w:val="22"/>
                <w:szCs w:val="22"/>
              </w:rPr>
              <w:t>24113</w:t>
            </w:r>
          </w:p>
        </w:tc>
        <w:tc>
          <w:tcPr>
            <w:tcW w:w="960" w:type="dxa"/>
            <w:tcBorders>
              <w:top w:val="nil"/>
              <w:left w:val="nil"/>
              <w:bottom w:val="single" w:sz="4" w:space="0" w:color="auto"/>
              <w:right w:val="single" w:sz="4" w:space="0" w:color="auto"/>
            </w:tcBorders>
            <w:vAlign w:val="center"/>
            <w:hideMark/>
          </w:tcPr>
          <w:p w14:paraId="0ECFEA64" w14:textId="77777777" w:rsidR="008570AC" w:rsidRPr="00E10CF0" w:rsidRDefault="008570AC" w:rsidP="002D6572">
            <w:pPr>
              <w:suppressAutoHyphens w:val="0"/>
              <w:jc w:val="center"/>
              <w:rPr>
                <w:sz w:val="22"/>
                <w:szCs w:val="22"/>
              </w:rPr>
            </w:pPr>
            <w:r w:rsidRPr="00E10CF0">
              <w:rPr>
                <w:sz w:val="22"/>
                <w:szCs w:val="22"/>
              </w:rPr>
              <w:t>16390</w:t>
            </w:r>
          </w:p>
        </w:tc>
        <w:tc>
          <w:tcPr>
            <w:tcW w:w="960" w:type="dxa"/>
            <w:tcBorders>
              <w:top w:val="nil"/>
              <w:left w:val="nil"/>
              <w:bottom w:val="single" w:sz="4" w:space="0" w:color="auto"/>
              <w:right w:val="single" w:sz="4" w:space="0" w:color="auto"/>
            </w:tcBorders>
            <w:vAlign w:val="center"/>
            <w:hideMark/>
          </w:tcPr>
          <w:p w14:paraId="595FC86E" w14:textId="77777777" w:rsidR="008570AC" w:rsidRPr="00E10CF0" w:rsidRDefault="008570AC" w:rsidP="002D6572">
            <w:pPr>
              <w:suppressAutoHyphens w:val="0"/>
              <w:jc w:val="center"/>
              <w:rPr>
                <w:sz w:val="22"/>
                <w:szCs w:val="22"/>
              </w:rPr>
            </w:pPr>
            <w:r w:rsidRPr="00E10CF0">
              <w:rPr>
                <w:sz w:val="22"/>
                <w:szCs w:val="22"/>
              </w:rPr>
              <w:t>27777</w:t>
            </w:r>
          </w:p>
        </w:tc>
        <w:tc>
          <w:tcPr>
            <w:tcW w:w="960" w:type="dxa"/>
            <w:tcBorders>
              <w:top w:val="nil"/>
              <w:left w:val="nil"/>
              <w:bottom w:val="single" w:sz="4" w:space="0" w:color="auto"/>
              <w:right w:val="single" w:sz="4" w:space="0" w:color="auto"/>
            </w:tcBorders>
            <w:vAlign w:val="center"/>
            <w:hideMark/>
          </w:tcPr>
          <w:p w14:paraId="4A991673" w14:textId="77777777" w:rsidR="008570AC" w:rsidRPr="00E10CF0" w:rsidRDefault="008570AC" w:rsidP="002D6572">
            <w:pPr>
              <w:suppressAutoHyphens w:val="0"/>
              <w:jc w:val="center"/>
              <w:rPr>
                <w:sz w:val="22"/>
                <w:szCs w:val="22"/>
              </w:rPr>
            </w:pPr>
            <w:r w:rsidRPr="00E10CF0">
              <w:rPr>
                <w:sz w:val="22"/>
                <w:szCs w:val="22"/>
              </w:rPr>
              <w:t>6050</w:t>
            </w:r>
          </w:p>
        </w:tc>
        <w:tc>
          <w:tcPr>
            <w:tcW w:w="960" w:type="dxa"/>
            <w:tcBorders>
              <w:top w:val="nil"/>
              <w:left w:val="nil"/>
              <w:bottom w:val="single" w:sz="4" w:space="0" w:color="auto"/>
              <w:right w:val="single" w:sz="4" w:space="0" w:color="auto"/>
            </w:tcBorders>
            <w:vAlign w:val="center"/>
            <w:hideMark/>
          </w:tcPr>
          <w:p w14:paraId="6DFF2898" w14:textId="77777777" w:rsidR="008570AC" w:rsidRPr="00E10CF0" w:rsidRDefault="008570AC" w:rsidP="002D6572">
            <w:pPr>
              <w:suppressAutoHyphens w:val="0"/>
              <w:jc w:val="center"/>
              <w:rPr>
                <w:sz w:val="22"/>
                <w:szCs w:val="22"/>
              </w:rPr>
            </w:pPr>
            <w:r w:rsidRPr="00E10CF0">
              <w:rPr>
                <w:sz w:val="22"/>
                <w:szCs w:val="22"/>
              </w:rPr>
              <w:t>39109</w:t>
            </w:r>
          </w:p>
        </w:tc>
        <w:tc>
          <w:tcPr>
            <w:tcW w:w="960" w:type="dxa"/>
            <w:tcBorders>
              <w:top w:val="nil"/>
              <w:left w:val="nil"/>
              <w:bottom w:val="single" w:sz="4" w:space="0" w:color="auto"/>
              <w:right w:val="single" w:sz="4" w:space="0" w:color="auto"/>
            </w:tcBorders>
            <w:vAlign w:val="center"/>
            <w:hideMark/>
          </w:tcPr>
          <w:p w14:paraId="70C541DB" w14:textId="77777777" w:rsidR="008570AC" w:rsidRPr="00E10CF0" w:rsidRDefault="008570AC" w:rsidP="002D6572">
            <w:pPr>
              <w:suppressAutoHyphens w:val="0"/>
              <w:jc w:val="center"/>
              <w:rPr>
                <w:sz w:val="22"/>
                <w:szCs w:val="22"/>
              </w:rPr>
            </w:pPr>
            <w:r w:rsidRPr="00E10CF0">
              <w:rPr>
                <w:sz w:val="22"/>
                <w:szCs w:val="22"/>
              </w:rPr>
              <w:t>45418</w:t>
            </w:r>
          </w:p>
        </w:tc>
        <w:tc>
          <w:tcPr>
            <w:tcW w:w="960" w:type="dxa"/>
            <w:tcBorders>
              <w:top w:val="nil"/>
              <w:left w:val="nil"/>
              <w:bottom w:val="single" w:sz="4" w:space="0" w:color="auto"/>
              <w:right w:val="single" w:sz="4" w:space="0" w:color="auto"/>
            </w:tcBorders>
            <w:vAlign w:val="center"/>
            <w:hideMark/>
          </w:tcPr>
          <w:p w14:paraId="5A7C6B76" w14:textId="77777777" w:rsidR="008570AC" w:rsidRPr="00E10CF0" w:rsidRDefault="008570AC" w:rsidP="002D6572">
            <w:pPr>
              <w:suppressAutoHyphens w:val="0"/>
              <w:jc w:val="center"/>
              <w:rPr>
                <w:sz w:val="22"/>
                <w:szCs w:val="22"/>
              </w:rPr>
            </w:pPr>
            <w:r w:rsidRPr="00E10CF0">
              <w:rPr>
                <w:sz w:val="22"/>
                <w:szCs w:val="22"/>
              </w:rPr>
              <w:t>23657</w:t>
            </w:r>
          </w:p>
        </w:tc>
      </w:tr>
      <w:tr w:rsidR="008570AC" w:rsidRPr="00E10CF0" w14:paraId="68978C15"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3DB327A9" w14:textId="77777777" w:rsidR="008570AC" w:rsidRPr="00E10CF0" w:rsidRDefault="008570AC" w:rsidP="002D6572">
            <w:pPr>
              <w:suppressAutoHyphens w:val="0"/>
              <w:jc w:val="center"/>
              <w:rPr>
                <w:sz w:val="22"/>
                <w:szCs w:val="22"/>
              </w:rPr>
            </w:pPr>
            <w:r w:rsidRPr="00E10CF0">
              <w:rPr>
                <w:sz w:val="22"/>
                <w:szCs w:val="22"/>
              </w:rPr>
              <w:t>1337</w:t>
            </w:r>
          </w:p>
        </w:tc>
        <w:tc>
          <w:tcPr>
            <w:tcW w:w="960" w:type="dxa"/>
            <w:tcBorders>
              <w:top w:val="nil"/>
              <w:left w:val="nil"/>
              <w:bottom w:val="single" w:sz="4" w:space="0" w:color="auto"/>
              <w:right w:val="single" w:sz="4" w:space="0" w:color="auto"/>
            </w:tcBorders>
            <w:vAlign w:val="center"/>
            <w:hideMark/>
          </w:tcPr>
          <w:p w14:paraId="1D055E88" w14:textId="77777777" w:rsidR="008570AC" w:rsidRPr="00E10CF0" w:rsidRDefault="008570AC" w:rsidP="002D6572">
            <w:pPr>
              <w:suppressAutoHyphens w:val="0"/>
              <w:jc w:val="center"/>
              <w:rPr>
                <w:sz w:val="22"/>
                <w:szCs w:val="22"/>
              </w:rPr>
            </w:pPr>
            <w:r w:rsidRPr="00E10CF0">
              <w:rPr>
                <w:sz w:val="22"/>
                <w:szCs w:val="22"/>
              </w:rPr>
              <w:t>15908</w:t>
            </w:r>
          </w:p>
        </w:tc>
        <w:tc>
          <w:tcPr>
            <w:tcW w:w="960" w:type="dxa"/>
            <w:tcBorders>
              <w:top w:val="nil"/>
              <w:left w:val="nil"/>
              <w:bottom w:val="single" w:sz="4" w:space="0" w:color="auto"/>
              <w:right w:val="single" w:sz="4" w:space="0" w:color="auto"/>
            </w:tcBorders>
            <w:vAlign w:val="center"/>
            <w:hideMark/>
          </w:tcPr>
          <w:p w14:paraId="72083C9A" w14:textId="77777777" w:rsidR="008570AC" w:rsidRPr="00E10CF0" w:rsidRDefault="008570AC" w:rsidP="002D6572">
            <w:pPr>
              <w:suppressAutoHyphens w:val="0"/>
              <w:jc w:val="center"/>
              <w:rPr>
                <w:sz w:val="22"/>
                <w:szCs w:val="22"/>
              </w:rPr>
            </w:pPr>
            <w:r w:rsidRPr="00E10CF0">
              <w:rPr>
                <w:sz w:val="22"/>
                <w:szCs w:val="22"/>
              </w:rPr>
              <w:t>24051</w:t>
            </w:r>
          </w:p>
        </w:tc>
        <w:tc>
          <w:tcPr>
            <w:tcW w:w="960" w:type="dxa"/>
            <w:tcBorders>
              <w:top w:val="nil"/>
              <w:left w:val="nil"/>
              <w:bottom w:val="single" w:sz="4" w:space="0" w:color="auto"/>
              <w:right w:val="single" w:sz="4" w:space="0" w:color="auto"/>
            </w:tcBorders>
            <w:vAlign w:val="center"/>
            <w:hideMark/>
          </w:tcPr>
          <w:p w14:paraId="4109DECD" w14:textId="77777777" w:rsidR="008570AC" w:rsidRPr="00E10CF0" w:rsidRDefault="008570AC" w:rsidP="002D6572">
            <w:pPr>
              <w:suppressAutoHyphens w:val="0"/>
              <w:jc w:val="center"/>
              <w:rPr>
                <w:sz w:val="22"/>
                <w:szCs w:val="22"/>
              </w:rPr>
            </w:pPr>
            <w:r w:rsidRPr="00E10CF0">
              <w:rPr>
                <w:sz w:val="22"/>
                <w:szCs w:val="22"/>
              </w:rPr>
              <w:t>16384</w:t>
            </w:r>
          </w:p>
        </w:tc>
        <w:tc>
          <w:tcPr>
            <w:tcW w:w="960" w:type="dxa"/>
            <w:tcBorders>
              <w:top w:val="nil"/>
              <w:left w:val="nil"/>
              <w:bottom w:val="single" w:sz="4" w:space="0" w:color="auto"/>
              <w:right w:val="single" w:sz="4" w:space="0" w:color="auto"/>
            </w:tcBorders>
            <w:vAlign w:val="center"/>
            <w:hideMark/>
          </w:tcPr>
          <w:p w14:paraId="32B525E1" w14:textId="77777777" w:rsidR="008570AC" w:rsidRPr="00E10CF0" w:rsidRDefault="008570AC" w:rsidP="002D6572">
            <w:pPr>
              <w:suppressAutoHyphens w:val="0"/>
              <w:jc w:val="center"/>
              <w:rPr>
                <w:sz w:val="22"/>
                <w:szCs w:val="22"/>
              </w:rPr>
            </w:pPr>
            <w:r w:rsidRPr="00E10CF0">
              <w:rPr>
                <w:sz w:val="22"/>
                <w:szCs w:val="22"/>
              </w:rPr>
              <w:t>27786</w:t>
            </w:r>
          </w:p>
        </w:tc>
        <w:tc>
          <w:tcPr>
            <w:tcW w:w="960" w:type="dxa"/>
            <w:tcBorders>
              <w:top w:val="nil"/>
              <w:left w:val="nil"/>
              <w:bottom w:val="single" w:sz="4" w:space="0" w:color="auto"/>
              <w:right w:val="single" w:sz="4" w:space="0" w:color="auto"/>
            </w:tcBorders>
            <w:vAlign w:val="center"/>
            <w:hideMark/>
          </w:tcPr>
          <w:p w14:paraId="6A7B068C" w14:textId="77777777" w:rsidR="008570AC" w:rsidRPr="00E10CF0" w:rsidRDefault="008570AC" w:rsidP="002D6572">
            <w:pPr>
              <w:suppressAutoHyphens w:val="0"/>
              <w:jc w:val="center"/>
              <w:rPr>
                <w:sz w:val="22"/>
                <w:szCs w:val="22"/>
              </w:rPr>
            </w:pPr>
            <w:r w:rsidRPr="00E10CF0">
              <w:rPr>
                <w:sz w:val="22"/>
                <w:szCs w:val="22"/>
              </w:rPr>
              <w:t>6016</w:t>
            </w:r>
          </w:p>
        </w:tc>
        <w:tc>
          <w:tcPr>
            <w:tcW w:w="960" w:type="dxa"/>
            <w:tcBorders>
              <w:top w:val="nil"/>
              <w:left w:val="nil"/>
              <w:bottom w:val="single" w:sz="4" w:space="0" w:color="auto"/>
              <w:right w:val="single" w:sz="4" w:space="0" w:color="auto"/>
            </w:tcBorders>
            <w:vAlign w:val="center"/>
            <w:hideMark/>
          </w:tcPr>
          <w:p w14:paraId="0CB71296" w14:textId="77777777" w:rsidR="008570AC" w:rsidRPr="00E10CF0" w:rsidRDefault="008570AC" w:rsidP="002D6572">
            <w:pPr>
              <w:suppressAutoHyphens w:val="0"/>
              <w:jc w:val="center"/>
              <w:rPr>
                <w:sz w:val="22"/>
                <w:szCs w:val="22"/>
              </w:rPr>
            </w:pPr>
            <w:r w:rsidRPr="00E10CF0">
              <w:rPr>
                <w:sz w:val="22"/>
                <w:szCs w:val="22"/>
              </w:rPr>
              <w:t>39108</w:t>
            </w:r>
          </w:p>
        </w:tc>
        <w:tc>
          <w:tcPr>
            <w:tcW w:w="960" w:type="dxa"/>
            <w:tcBorders>
              <w:top w:val="nil"/>
              <w:left w:val="nil"/>
              <w:bottom w:val="single" w:sz="4" w:space="0" w:color="auto"/>
              <w:right w:val="single" w:sz="4" w:space="0" w:color="auto"/>
            </w:tcBorders>
            <w:vAlign w:val="center"/>
            <w:hideMark/>
          </w:tcPr>
          <w:p w14:paraId="6650C348" w14:textId="77777777" w:rsidR="008570AC" w:rsidRPr="00E10CF0" w:rsidRDefault="008570AC" w:rsidP="002D6572">
            <w:pPr>
              <w:suppressAutoHyphens w:val="0"/>
              <w:jc w:val="center"/>
              <w:rPr>
                <w:sz w:val="22"/>
                <w:szCs w:val="22"/>
              </w:rPr>
            </w:pPr>
            <w:r w:rsidRPr="00E10CF0">
              <w:rPr>
                <w:sz w:val="22"/>
                <w:szCs w:val="22"/>
              </w:rPr>
              <w:t>45464</w:t>
            </w:r>
          </w:p>
        </w:tc>
        <w:tc>
          <w:tcPr>
            <w:tcW w:w="960" w:type="dxa"/>
            <w:tcBorders>
              <w:top w:val="nil"/>
              <w:left w:val="nil"/>
              <w:bottom w:val="single" w:sz="4" w:space="0" w:color="auto"/>
              <w:right w:val="single" w:sz="4" w:space="0" w:color="auto"/>
            </w:tcBorders>
            <w:vAlign w:val="center"/>
            <w:hideMark/>
          </w:tcPr>
          <w:p w14:paraId="4360833D" w14:textId="77777777" w:rsidR="008570AC" w:rsidRPr="00E10CF0" w:rsidRDefault="008570AC" w:rsidP="002D6572">
            <w:pPr>
              <w:suppressAutoHyphens w:val="0"/>
              <w:jc w:val="center"/>
              <w:rPr>
                <w:sz w:val="22"/>
                <w:szCs w:val="22"/>
              </w:rPr>
            </w:pPr>
            <w:r w:rsidRPr="00E10CF0">
              <w:rPr>
                <w:sz w:val="22"/>
                <w:szCs w:val="22"/>
              </w:rPr>
              <w:t>23772</w:t>
            </w:r>
          </w:p>
        </w:tc>
      </w:tr>
      <w:tr w:rsidR="008570AC" w:rsidRPr="00E10CF0" w14:paraId="6460081B"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8E5E210" w14:textId="77777777" w:rsidR="008570AC" w:rsidRPr="00E10CF0" w:rsidRDefault="008570AC" w:rsidP="002D6572">
            <w:pPr>
              <w:suppressAutoHyphens w:val="0"/>
              <w:jc w:val="center"/>
              <w:rPr>
                <w:sz w:val="22"/>
                <w:szCs w:val="22"/>
              </w:rPr>
            </w:pPr>
            <w:r w:rsidRPr="00E10CF0">
              <w:rPr>
                <w:sz w:val="22"/>
                <w:szCs w:val="22"/>
              </w:rPr>
              <w:t>1338</w:t>
            </w:r>
          </w:p>
        </w:tc>
        <w:tc>
          <w:tcPr>
            <w:tcW w:w="960" w:type="dxa"/>
            <w:tcBorders>
              <w:top w:val="nil"/>
              <w:left w:val="nil"/>
              <w:bottom w:val="single" w:sz="4" w:space="0" w:color="auto"/>
              <w:right w:val="single" w:sz="4" w:space="0" w:color="auto"/>
            </w:tcBorders>
            <w:vAlign w:val="center"/>
            <w:hideMark/>
          </w:tcPr>
          <w:p w14:paraId="461E50E3" w14:textId="77777777" w:rsidR="008570AC" w:rsidRPr="00E10CF0" w:rsidRDefault="008570AC" w:rsidP="002D6572">
            <w:pPr>
              <w:suppressAutoHyphens w:val="0"/>
              <w:jc w:val="center"/>
              <w:rPr>
                <w:sz w:val="22"/>
                <w:szCs w:val="22"/>
              </w:rPr>
            </w:pPr>
            <w:r w:rsidRPr="00E10CF0">
              <w:rPr>
                <w:sz w:val="22"/>
                <w:szCs w:val="22"/>
              </w:rPr>
              <w:t>15852</w:t>
            </w:r>
          </w:p>
        </w:tc>
        <w:tc>
          <w:tcPr>
            <w:tcW w:w="960" w:type="dxa"/>
            <w:tcBorders>
              <w:top w:val="nil"/>
              <w:left w:val="nil"/>
              <w:bottom w:val="single" w:sz="4" w:space="0" w:color="auto"/>
              <w:right w:val="single" w:sz="4" w:space="0" w:color="auto"/>
            </w:tcBorders>
            <w:vAlign w:val="center"/>
            <w:hideMark/>
          </w:tcPr>
          <w:p w14:paraId="1411DC79" w14:textId="77777777" w:rsidR="008570AC" w:rsidRPr="00E10CF0" w:rsidRDefault="008570AC" w:rsidP="002D6572">
            <w:pPr>
              <w:suppressAutoHyphens w:val="0"/>
              <w:jc w:val="center"/>
              <w:rPr>
                <w:sz w:val="22"/>
                <w:szCs w:val="22"/>
              </w:rPr>
            </w:pPr>
            <w:r w:rsidRPr="00E10CF0">
              <w:rPr>
                <w:sz w:val="22"/>
                <w:szCs w:val="22"/>
              </w:rPr>
              <w:t>24066</w:t>
            </w:r>
          </w:p>
        </w:tc>
        <w:tc>
          <w:tcPr>
            <w:tcW w:w="960" w:type="dxa"/>
            <w:tcBorders>
              <w:top w:val="nil"/>
              <w:left w:val="nil"/>
              <w:bottom w:val="single" w:sz="4" w:space="0" w:color="auto"/>
              <w:right w:val="single" w:sz="4" w:space="0" w:color="auto"/>
            </w:tcBorders>
            <w:vAlign w:val="center"/>
            <w:hideMark/>
          </w:tcPr>
          <w:p w14:paraId="0C43D6CA" w14:textId="77777777" w:rsidR="008570AC" w:rsidRPr="00E10CF0" w:rsidRDefault="008570AC" w:rsidP="002D6572">
            <w:pPr>
              <w:suppressAutoHyphens w:val="0"/>
              <w:jc w:val="center"/>
              <w:rPr>
                <w:sz w:val="22"/>
                <w:szCs w:val="22"/>
              </w:rPr>
            </w:pPr>
            <w:r w:rsidRPr="00E10CF0">
              <w:rPr>
                <w:sz w:val="22"/>
                <w:szCs w:val="22"/>
              </w:rPr>
              <w:t>16373</w:t>
            </w:r>
          </w:p>
        </w:tc>
        <w:tc>
          <w:tcPr>
            <w:tcW w:w="960" w:type="dxa"/>
            <w:tcBorders>
              <w:top w:val="nil"/>
              <w:left w:val="nil"/>
              <w:bottom w:val="single" w:sz="4" w:space="0" w:color="auto"/>
              <w:right w:val="single" w:sz="4" w:space="0" w:color="auto"/>
            </w:tcBorders>
            <w:vAlign w:val="center"/>
            <w:hideMark/>
          </w:tcPr>
          <w:p w14:paraId="2193CC24" w14:textId="77777777" w:rsidR="008570AC" w:rsidRPr="00E10CF0" w:rsidRDefault="008570AC" w:rsidP="002D6572">
            <w:pPr>
              <w:suppressAutoHyphens w:val="0"/>
              <w:jc w:val="center"/>
              <w:rPr>
                <w:sz w:val="22"/>
                <w:szCs w:val="22"/>
              </w:rPr>
            </w:pPr>
            <w:r w:rsidRPr="00E10CF0">
              <w:rPr>
                <w:sz w:val="22"/>
                <w:szCs w:val="22"/>
              </w:rPr>
              <w:t>27802</w:t>
            </w:r>
          </w:p>
        </w:tc>
        <w:tc>
          <w:tcPr>
            <w:tcW w:w="960" w:type="dxa"/>
            <w:tcBorders>
              <w:top w:val="nil"/>
              <w:left w:val="nil"/>
              <w:bottom w:val="single" w:sz="4" w:space="0" w:color="auto"/>
              <w:right w:val="single" w:sz="4" w:space="0" w:color="auto"/>
            </w:tcBorders>
            <w:vAlign w:val="center"/>
            <w:hideMark/>
          </w:tcPr>
          <w:p w14:paraId="3E0B42DE" w14:textId="77777777" w:rsidR="008570AC" w:rsidRPr="00E10CF0" w:rsidRDefault="008570AC" w:rsidP="002D6572">
            <w:pPr>
              <w:suppressAutoHyphens w:val="0"/>
              <w:jc w:val="center"/>
              <w:rPr>
                <w:sz w:val="22"/>
                <w:szCs w:val="22"/>
              </w:rPr>
            </w:pPr>
            <w:r w:rsidRPr="00E10CF0">
              <w:rPr>
                <w:sz w:val="22"/>
                <w:szCs w:val="22"/>
              </w:rPr>
              <w:t>6064</w:t>
            </w:r>
          </w:p>
        </w:tc>
        <w:tc>
          <w:tcPr>
            <w:tcW w:w="960" w:type="dxa"/>
            <w:tcBorders>
              <w:top w:val="nil"/>
              <w:left w:val="nil"/>
              <w:bottom w:val="single" w:sz="4" w:space="0" w:color="auto"/>
              <w:right w:val="single" w:sz="4" w:space="0" w:color="auto"/>
            </w:tcBorders>
            <w:vAlign w:val="center"/>
            <w:hideMark/>
          </w:tcPr>
          <w:p w14:paraId="5111048E" w14:textId="77777777" w:rsidR="008570AC" w:rsidRPr="00E10CF0" w:rsidRDefault="008570AC" w:rsidP="002D6572">
            <w:pPr>
              <w:suppressAutoHyphens w:val="0"/>
              <w:jc w:val="center"/>
              <w:rPr>
                <w:sz w:val="22"/>
                <w:szCs w:val="22"/>
              </w:rPr>
            </w:pPr>
            <w:r w:rsidRPr="00E10CF0">
              <w:rPr>
                <w:sz w:val="22"/>
                <w:szCs w:val="22"/>
              </w:rPr>
              <w:t>39062</w:t>
            </w:r>
          </w:p>
        </w:tc>
        <w:tc>
          <w:tcPr>
            <w:tcW w:w="960" w:type="dxa"/>
            <w:tcBorders>
              <w:top w:val="nil"/>
              <w:left w:val="nil"/>
              <w:bottom w:val="single" w:sz="4" w:space="0" w:color="auto"/>
              <w:right w:val="single" w:sz="4" w:space="0" w:color="auto"/>
            </w:tcBorders>
            <w:vAlign w:val="center"/>
            <w:hideMark/>
          </w:tcPr>
          <w:p w14:paraId="14E8A77C" w14:textId="77777777" w:rsidR="008570AC" w:rsidRPr="00E10CF0" w:rsidRDefault="008570AC" w:rsidP="002D6572">
            <w:pPr>
              <w:suppressAutoHyphens w:val="0"/>
              <w:jc w:val="center"/>
              <w:rPr>
                <w:sz w:val="22"/>
                <w:szCs w:val="22"/>
              </w:rPr>
            </w:pPr>
            <w:r w:rsidRPr="00E10CF0">
              <w:rPr>
                <w:sz w:val="22"/>
                <w:szCs w:val="22"/>
              </w:rPr>
              <w:t>45281</w:t>
            </w:r>
          </w:p>
        </w:tc>
        <w:tc>
          <w:tcPr>
            <w:tcW w:w="960" w:type="dxa"/>
            <w:tcBorders>
              <w:top w:val="nil"/>
              <w:left w:val="nil"/>
              <w:bottom w:val="single" w:sz="4" w:space="0" w:color="auto"/>
              <w:right w:val="single" w:sz="4" w:space="0" w:color="auto"/>
            </w:tcBorders>
            <w:vAlign w:val="center"/>
            <w:hideMark/>
          </w:tcPr>
          <w:p w14:paraId="3C6E091A" w14:textId="77777777" w:rsidR="008570AC" w:rsidRPr="00E10CF0" w:rsidRDefault="008570AC" w:rsidP="002D6572">
            <w:pPr>
              <w:suppressAutoHyphens w:val="0"/>
              <w:jc w:val="center"/>
              <w:rPr>
                <w:sz w:val="22"/>
                <w:szCs w:val="22"/>
              </w:rPr>
            </w:pPr>
            <w:r w:rsidRPr="00E10CF0">
              <w:rPr>
                <w:sz w:val="22"/>
                <w:szCs w:val="22"/>
              </w:rPr>
              <w:t>23722</w:t>
            </w:r>
          </w:p>
        </w:tc>
      </w:tr>
      <w:tr w:rsidR="008570AC" w:rsidRPr="00E10CF0" w14:paraId="467598E7"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5323CF98" w14:textId="77777777" w:rsidR="008570AC" w:rsidRPr="00E10CF0" w:rsidRDefault="008570AC" w:rsidP="002D6572">
            <w:pPr>
              <w:suppressAutoHyphens w:val="0"/>
              <w:jc w:val="center"/>
              <w:rPr>
                <w:sz w:val="22"/>
                <w:szCs w:val="22"/>
              </w:rPr>
            </w:pPr>
            <w:r w:rsidRPr="00E10CF0">
              <w:rPr>
                <w:sz w:val="22"/>
                <w:szCs w:val="22"/>
              </w:rPr>
              <w:t>1339</w:t>
            </w:r>
          </w:p>
        </w:tc>
        <w:tc>
          <w:tcPr>
            <w:tcW w:w="960" w:type="dxa"/>
            <w:tcBorders>
              <w:top w:val="nil"/>
              <w:left w:val="nil"/>
              <w:bottom w:val="single" w:sz="4" w:space="0" w:color="auto"/>
              <w:right w:val="single" w:sz="4" w:space="0" w:color="auto"/>
            </w:tcBorders>
            <w:vAlign w:val="center"/>
            <w:hideMark/>
          </w:tcPr>
          <w:p w14:paraId="1FDFE79E" w14:textId="77777777" w:rsidR="008570AC" w:rsidRPr="00E10CF0" w:rsidRDefault="008570AC" w:rsidP="002D6572">
            <w:pPr>
              <w:suppressAutoHyphens w:val="0"/>
              <w:jc w:val="center"/>
              <w:rPr>
                <w:sz w:val="22"/>
                <w:szCs w:val="22"/>
              </w:rPr>
            </w:pPr>
            <w:r w:rsidRPr="00E10CF0">
              <w:rPr>
                <w:sz w:val="22"/>
                <w:szCs w:val="22"/>
              </w:rPr>
              <w:t>15784</w:t>
            </w:r>
          </w:p>
        </w:tc>
        <w:tc>
          <w:tcPr>
            <w:tcW w:w="960" w:type="dxa"/>
            <w:tcBorders>
              <w:top w:val="nil"/>
              <w:left w:val="nil"/>
              <w:bottom w:val="single" w:sz="4" w:space="0" w:color="auto"/>
              <w:right w:val="single" w:sz="4" w:space="0" w:color="auto"/>
            </w:tcBorders>
            <w:vAlign w:val="center"/>
            <w:hideMark/>
          </w:tcPr>
          <w:p w14:paraId="6BC5535D" w14:textId="77777777" w:rsidR="008570AC" w:rsidRPr="00E10CF0" w:rsidRDefault="008570AC" w:rsidP="002D6572">
            <w:pPr>
              <w:suppressAutoHyphens w:val="0"/>
              <w:jc w:val="center"/>
              <w:rPr>
                <w:sz w:val="22"/>
                <w:szCs w:val="22"/>
              </w:rPr>
            </w:pPr>
            <w:r w:rsidRPr="00E10CF0">
              <w:rPr>
                <w:sz w:val="22"/>
                <w:szCs w:val="22"/>
              </w:rPr>
              <w:t>24115</w:t>
            </w:r>
          </w:p>
        </w:tc>
        <w:tc>
          <w:tcPr>
            <w:tcW w:w="960" w:type="dxa"/>
            <w:tcBorders>
              <w:top w:val="nil"/>
              <w:left w:val="nil"/>
              <w:bottom w:val="single" w:sz="4" w:space="0" w:color="auto"/>
              <w:right w:val="single" w:sz="4" w:space="0" w:color="auto"/>
            </w:tcBorders>
            <w:vAlign w:val="center"/>
            <w:hideMark/>
          </w:tcPr>
          <w:p w14:paraId="0C1C151E" w14:textId="77777777" w:rsidR="008570AC" w:rsidRPr="00E10CF0" w:rsidRDefault="008570AC" w:rsidP="002D6572">
            <w:pPr>
              <w:suppressAutoHyphens w:val="0"/>
              <w:jc w:val="center"/>
              <w:rPr>
                <w:sz w:val="22"/>
                <w:szCs w:val="22"/>
              </w:rPr>
            </w:pPr>
            <w:r w:rsidRPr="00E10CF0">
              <w:rPr>
                <w:sz w:val="22"/>
                <w:szCs w:val="22"/>
              </w:rPr>
              <w:t>16268</w:t>
            </w:r>
          </w:p>
        </w:tc>
        <w:tc>
          <w:tcPr>
            <w:tcW w:w="960" w:type="dxa"/>
            <w:tcBorders>
              <w:top w:val="nil"/>
              <w:left w:val="nil"/>
              <w:bottom w:val="single" w:sz="4" w:space="0" w:color="auto"/>
              <w:right w:val="single" w:sz="4" w:space="0" w:color="auto"/>
            </w:tcBorders>
            <w:vAlign w:val="center"/>
            <w:hideMark/>
          </w:tcPr>
          <w:p w14:paraId="2C62DCF7" w14:textId="77777777" w:rsidR="008570AC" w:rsidRPr="00E10CF0" w:rsidRDefault="008570AC" w:rsidP="002D6572">
            <w:pPr>
              <w:suppressAutoHyphens w:val="0"/>
              <w:jc w:val="center"/>
              <w:rPr>
                <w:sz w:val="22"/>
                <w:szCs w:val="22"/>
              </w:rPr>
            </w:pPr>
            <w:r w:rsidRPr="00E10CF0">
              <w:rPr>
                <w:sz w:val="22"/>
                <w:szCs w:val="22"/>
              </w:rPr>
              <w:t>27762</w:t>
            </w:r>
          </w:p>
        </w:tc>
        <w:tc>
          <w:tcPr>
            <w:tcW w:w="960" w:type="dxa"/>
            <w:tcBorders>
              <w:top w:val="nil"/>
              <w:left w:val="nil"/>
              <w:bottom w:val="single" w:sz="4" w:space="0" w:color="auto"/>
              <w:right w:val="single" w:sz="4" w:space="0" w:color="auto"/>
            </w:tcBorders>
            <w:vAlign w:val="center"/>
            <w:hideMark/>
          </w:tcPr>
          <w:p w14:paraId="67C3CAFE" w14:textId="77777777" w:rsidR="008570AC" w:rsidRPr="00E10CF0" w:rsidRDefault="008570AC" w:rsidP="002D6572">
            <w:pPr>
              <w:suppressAutoHyphens w:val="0"/>
              <w:jc w:val="center"/>
              <w:rPr>
                <w:sz w:val="22"/>
                <w:szCs w:val="22"/>
              </w:rPr>
            </w:pPr>
            <w:r w:rsidRPr="00E10CF0">
              <w:rPr>
                <w:sz w:val="22"/>
                <w:szCs w:val="22"/>
              </w:rPr>
              <w:t>6015</w:t>
            </w:r>
          </w:p>
        </w:tc>
        <w:tc>
          <w:tcPr>
            <w:tcW w:w="960" w:type="dxa"/>
            <w:tcBorders>
              <w:top w:val="nil"/>
              <w:left w:val="nil"/>
              <w:bottom w:val="single" w:sz="4" w:space="0" w:color="auto"/>
              <w:right w:val="single" w:sz="4" w:space="0" w:color="auto"/>
            </w:tcBorders>
            <w:vAlign w:val="center"/>
            <w:hideMark/>
          </w:tcPr>
          <w:p w14:paraId="5D4F5541" w14:textId="77777777" w:rsidR="008570AC" w:rsidRPr="00E10CF0" w:rsidRDefault="008570AC" w:rsidP="002D6572">
            <w:pPr>
              <w:suppressAutoHyphens w:val="0"/>
              <w:jc w:val="center"/>
              <w:rPr>
                <w:sz w:val="22"/>
                <w:szCs w:val="22"/>
              </w:rPr>
            </w:pPr>
            <w:r w:rsidRPr="00E10CF0">
              <w:rPr>
                <w:sz w:val="22"/>
                <w:szCs w:val="22"/>
              </w:rPr>
              <w:t>39055</w:t>
            </w:r>
          </w:p>
        </w:tc>
        <w:tc>
          <w:tcPr>
            <w:tcW w:w="960" w:type="dxa"/>
            <w:tcBorders>
              <w:top w:val="nil"/>
              <w:left w:val="nil"/>
              <w:bottom w:val="single" w:sz="4" w:space="0" w:color="auto"/>
              <w:right w:val="single" w:sz="4" w:space="0" w:color="auto"/>
            </w:tcBorders>
            <w:vAlign w:val="center"/>
            <w:hideMark/>
          </w:tcPr>
          <w:p w14:paraId="4786766E" w14:textId="77777777" w:rsidR="008570AC" w:rsidRPr="00E10CF0" w:rsidRDefault="008570AC" w:rsidP="002D6572">
            <w:pPr>
              <w:suppressAutoHyphens w:val="0"/>
              <w:jc w:val="center"/>
              <w:rPr>
                <w:sz w:val="22"/>
                <w:szCs w:val="22"/>
              </w:rPr>
            </w:pPr>
            <w:r w:rsidRPr="00E10CF0">
              <w:rPr>
                <w:sz w:val="22"/>
                <w:szCs w:val="22"/>
              </w:rPr>
              <w:t>45372</w:t>
            </w:r>
          </w:p>
        </w:tc>
        <w:tc>
          <w:tcPr>
            <w:tcW w:w="960" w:type="dxa"/>
            <w:tcBorders>
              <w:top w:val="nil"/>
              <w:left w:val="nil"/>
              <w:bottom w:val="single" w:sz="4" w:space="0" w:color="auto"/>
              <w:right w:val="single" w:sz="4" w:space="0" w:color="auto"/>
            </w:tcBorders>
            <w:vAlign w:val="center"/>
            <w:hideMark/>
          </w:tcPr>
          <w:p w14:paraId="0C7A2F4F" w14:textId="77777777" w:rsidR="008570AC" w:rsidRPr="00E10CF0" w:rsidRDefault="008570AC" w:rsidP="002D6572">
            <w:pPr>
              <w:suppressAutoHyphens w:val="0"/>
              <w:jc w:val="center"/>
              <w:rPr>
                <w:sz w:val="22"/>
                <w:szCs w:val="22"/>
              </w:rPr>
            </w:pPr>
            <w:r w:rsidRPr="00E10CF0">
              <w:rPr>
                <w:sz w:val="22"/>
                <w:szCs w:val="22"/>
              </w:rPr>
              <w:t>23685</w:t>
            </w:r>
          </w:p>
        </w:tc>
      </w:tr>
      <w:tr w:rsidR="008570AC" w:rsidRPr="00E10CF0" w14:paraId="30FC9651"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877C065" w14:textId="77777777" w:rsidR="008570AC" w:rsidRPr="00E10CF0" w:rsidRDefault="008570AC" w:rsidP="002D6572">
            <w:pPr>
              <w:suppressAutoHyphens w:val="0"/>
              <w:jc w:val="center"/>
              <w:rPr>
                <w:sz w:val="22"/>
                <w:szCs w:val="22"/>
              </w:rPr>
            </w:pPr>
            <w:r w:rsidRPr="00E10CF0">
              <w:rPr>
                <w:sz w:val="22"/>
                <w:szCs w:val="22"/>
              </w:rPr>
              <w:t>1340</w:t>
            </w:r>
          </w:p>
        </w:tc>
        <w:tc>
          <w:tcPr>
            <w:tcW w:w="960" w:type="dxa"/>
            <w:tcBorders>
              <w:top w:val="nil"/>
              <w:left w:val="nil"/>
              <w:bottom w:val="single" w:sz="4" w:space="0" w:color="auto"/>
              <w:right w:val="single" w:sz="4" w:space="0" w:color="auto"/>
            </w:tcBorders>
            <w:vAlign w:val="center"/>
            <w:hideMark/>
          </w:tcPr>
          <w:p w14:paraId="151C9A71" w14:textId="77777777" w:rsidR="008570AC" w:rsidRPr="00E10CF0" w:rsidRDefault="008570AC" w:rsidP="002D6572">
            <w:pPr>
              <w:suppressAutoHyphens w:val="0"/>
              <w:jc w:val="center"/>
              <w:rPr>
                <w:sz w:val="22"/>
                <w:szCs w:val="22"/>
              </w:rPr>
            </w:pPr>
            <w:r w:rsidRPr="00E10CF0">
              <w:rPr>
                <w:sz w:val="22"/>
                <w:szCs w:val="22"/>
              </w:rPr>
              <w:t>15848</w:t>
            </w:r>
          </w:p>
        </w:tc>
        <w:tc>
          <w:tcPr>
            <w:tcW w:w="960" w:type="dxa"/>
            <w:tcBorders>
              <w:top w:val="nil"/>
              <w:left w:val="nil"/>
              <w:bottom w:val="single" w:sz="4" w:space="0" w:color="auto"/>
              <w:right w:val="single" w:sz="4" w:space="0" w:color="auto"/>
            </w:tcBorders>
            <w:vAlign w:val="center"/>
            <w:hideMark/>
          </w:tcPr>
          <w:p w14:paraId="055D99ED" w14:textId="77777777" w:rsidR="008570AC" w:rsidRPr="00E10CF0" w:rsidRDefault="008570AC" w:rsidP="002D6572">
            <w:pPr>
              <w:suppressAutoHyphens w:val="0"/>
              <w:jc w:val="center"/>
              <w:rPr>
                <w:sz w:val="22"/>
                <w:szCs w:val="22"/>
              </w:rPr>
            </w:pPr>
            <w:r w:rsidRPr="00E10CF0">
              <w:rPr>
                <w:sz w:val="22"/>
                <w:szCs w:val="22"/>
              </w:rPr>
              <w:t>24094</w:t>
            </w:r>
          </w:p>
        </w:tc>
        <w:tc>
          <w:tcPr>
            <w:tcW w:w="960" w:type="dxa"/>
            <w:tcBorders>
              <w:top w:val="nil"/>
              <w:left w:val="nil"/>
              <w:bottom w:val="single" w:sz="4" w:space="0" w:color="auto"/>
              <w:right w:val="single" w:sz="4" w:space="0" w:color="auto"/>
            </w:tcBorders>
            <w:vAlign w:val="center"/>
            <w:hideMark/>
          </w:tcPr>
          <w:p w14:paraId="72E6C767" w14:textId="77777777" w:rsidR="008570AC" w:rsidRPr="00E10CF0" w:rsidRDefault="008570AC" w:rsidP="002D6572">
            <w:pPr>
              <w:suppressAutoHyphens w:val="0"/>
              <w:jc w:val="center"/>
              <w:rPr>
                <w:sz w:val="22"/>
                <w:szCs w:val="22"/>
              </w:rPr>
            </w:pPr>
            <w:r w:rsidRPr="00E10CF0">
              <w:rPr>
                <w:sz w:val="22"/>
                <w:szCs w:val="22"/>
              </w:rPr>
              <w:t>16415</w:t>
            </w:r>
          </w:p>
        </w:tc>
        <w:tc>
          <w:tcPr>
            <w:tcW w:w="960" w:type="dxa"/>
            <w:tcBorders>
              <w:top w:val="nil"/>
              <w:left w:val="nil"/>
              <w:bottom w:val="single" w:sz="4" w:space="0" w:color="auto"/>
              <w:right w:val="single" w:sz="4" w:space="0" w:color="auto"/>
            </w:tcBorders>
            <w:vAlign w:val="center"/>
            <w:hideMark/>
          </w:tcPr>
          <w:p w14:paraId="1A7C9E00" w14:textId="77777777" w:rsidR="008570AC" w:rsidRPr="00E10CF0" w:rsidRDefault="008570AC" w:rsidP="002D6572">
            <w:pPr>
              <w:suppressAutoHyphens w:val="0"/>
              <w:jc w:val="center"/>
              <w:rPr>
                <w:sz w:val="22"/>
                <w:szCs w:val="22"/>
              </w:rPr>
            </w:pPr>
            <w:r w:rsidRPr="00E10CF0">
              <w:rPr>
                <w:sz w:val="22"/>
                <w:szCs w:val="22"/>
              </w:rPr>
              <w:t>27841</w:t>
            </w:r>
          </w:p>
        </w:tc>
        <w:tc>
          <w:tcPr>
            <w:tcW w:w="960" w:type="dxa"/>
            <w:tcBorders>
              <w:top w:val="nil"/>
              <w:left w:val="nil"/>
              <w:bottom w:val="single" w:sz="4" w:space="0" w:color="auto"/>
              <w:right w:val="single" w:sz="4" w:space="0" w:color="auto"/>
            </w:tcBorders>
            <w:vAlign w:val="center"/>
            <w:hideMark/>
          </w:tcPr>
          <w:p w14:paraId="39C628E9" w14:textId="77777777" w:rsidR="008570AC" w:rsidRPr="00E10CF0" w:rsidRDefault="008570AC" w:rsidP="002D6572">
            <w:pPr>
              <w:suppressAutoHyphens w:val="0"/>
              <w:jc w:val="center"/>
              <w:rPr>
                <w:sz w:val="22"/>
                <w:szCs w:val="22"/>
              </w:rPr>
            </w:pPr>
            <w:r w:rsidRPr="00E10CF0">
              <w:rPr>
                <w:sz w:val="22"/>
                <w:szCs w:val="22"/>
              </w:rPr>
              <w:t>6052</w:t>
            </w:r>
          </w:p>
        </w:tc>
        <w:tc>
          <w:tcPr>
            <w:tcW w:w="960" w:type="dxa"/>
            <w:tcBorders>
              <w:top w:val="nil"/>
              <w:left w:val="nil"/>
              <w:bottom w:val="single" w:sz="4" w:space="0" w:color="auto"/>
              <w:right w:val="single" w:sz="4" w:space="0" w:color="auto"/>
            </w:tcBorders>
            <w:vAlign w:val="center"/>
            <w:hideMark/>
          </w:tcPr>
          <w:p w14:paraId="021C545B" w14:textId="77777777" w:rsidR="008570AC" w:rsidRPr="00E10CF0" w:rsidRDefault="008570AC" w:rsidP="002D6572">
            <w:pPr>
              <w:suppressAutoHyphens w:val="0"/>
              <w:jc w:val="center"/>
              <w:rPr>
                <w:sz w:val="22"/>
                <w:szCs w:val="22"/>
              </w:rPr>
            </w:pPr>
            <w:r w:rsidRPr="00E10CF0">
              <w:rPr>
                <w:sz w:val="22"/>
                <w:szCs w:val="22"/>
              </w:rPr>
              <w:t>39178</w:t>
            </w:r>
          </w:p>
        </w:tc>
        <w:tc>
          <w:tcPr>
            <w:tcW w:w="960" w:type="dxa"/>
            <w:tcBorders>
              <w:top w:val="nil"/>
              <w:left w:val="nil"/>
              <w:bottom w:val="single" w:sz="4" w:space="0" w:color="auto"/>
              <w:right w:val="single" w:sz="4" w:space="0" w:color="auto"/>
            </w:tcBorders>
            <w:vAlign w:val="center"/>
            <w:hideMark/>
          </w:tcPr>
          <w:p w14:paraId="13DCD524" w14:textId="77777777" w:rsidR="008570AC" w:rsidRPr="00E10CF0" w:rsidRDefault="008570AC" w:rsidP="002D6572">
            <w:pPr>
              <w:suppressAutoHyphens w:val="0"/>
              <w:jc w:val="center"/>
              <w:rPr>
                <w:sz w:val="22"/>
                <w:szCs w:val="22"/>
              </w:rPr>
            </w:pPr>
            <w:r w:rsidRPr="00E10CF0">
              <w:rPr>
                <w:sz w:val="22"/>
                <w:szCs w:val="22"/>
              </w:rPr>
              <w:t>45454</w:t>
            </w:r>
          </w:p>
        </w:tc>
        <w:tc>
          <w:tcPr>
            <w:tcW w:w="960" w:type="dxa"/>
            <w:tcBorders>
              <w:top w:val="nil"/>
              <w:left w:val="nil"/>
              <w:bottom w:val="single" w:sz="4" w:space="0" w:color="auto"/>
              <w:right w:val="single" w:sz="4" w:space="0" w:color="auto"/>
            </w:tcBorders>
            <w:vAlign w:val="center"/>
            <w:hideMark/>
          </w:tcPr>
          <w:p w14:paraId="19E994C2" w14:textId="77777777" w:rsidR="008570AC" w:rsidRPr="00E10CF0" w:rsidRDefault="008570AC" w:rsidP="002D6572">
            <w:pPr>
              <w:suppressAutoHyphens w:val="0"/>
              <w:jc w:val="center"/>
              <w:rPr>
                <w:sz w:val="22"/>
                <w:szCs w:val="22"/>
              </w:rPr>
            </w:pPr>
            <w:r w:rsidRPr="00E10CF0">
              <w:rPr>
                <w:sz w:val="22"/>
                <w:szCs w:val="22"/>
              </w:rPr>
              <w:t>23719</w:t>
            </w:r>
          </w:p>
        </w:tc>
      </w:tr>
      <w:tr w:rsidR="008570AC" w:rsidRPr="00E10CF0" w14:paraId="16C7F627"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651F71F9" w14:textId="77777777" w:rsidR="008570AC" w:rsidRPr="00E10CF0" w:rsidRDefault="008570AC" w:rsidP="002D6572">
            <w:pPr>
              <w:suppressAutoHyphens w:val="0"/>
              <w:jc w:val="center"/>
              <w:rPr>
                <w:sz w:val="22"/>
                <w:szCs w:val="22"/>
              </w:rPr>
            </w:pPr>
            <w:r w:rsidRPr="00E10CF0">
              <w:rPr>
                <w:sz w:val="22"/>
                <w:szCs w:val="22"/>
              </w:rPr>
              <w:t>1341</w:t>
            </w:r>
          </w:p>
        </w:tc>
        <w:tc>
          <w:tcPr>
            <w:tcW w:w="960" w:type="dxa"/>
            <w:tcBorders>
              <w:top w:val="nil"/>
              <w:left w:val="nil"/>
              <w:bottom w:val="single" w:sz="4" w:space="0" w:color="auto"/>
              <w:right w:val="single" w:sz="4" w:space="0" w:color="auto"/>
            </w:tcBorders>
            <w:vAlign w:val="center"/>
            <w:hideMark/>
          </w:tcPr>
          <w:p w14:paraId="0264416A" w14:textId="77777777" w:rsidR="008570AC" w:rsidRPr="00E10CF0" w:rsidRDefault="008570AC" w:rsidP="002D6572">
            <w:pPr>
              <w:suppressAutoHyphens w:val="0"/>
              <w:jc w:val="center"/>
              <w:rPr>
                <w:sz w:val="22"/>
                <w:szCs w:val="22"/>
              </w:rPr>
            </w:pPr>
            <w:r w:rsidRPr="00E10CF0">
              <w:rPr>
                <w:sz w:val="22"/>
                <w:szCs w:val="22"/>
              </w:rPr>
              <w:t>15892</w:t>
            </w:r>
          </w:p>
        </w:tc>
        <w:tc>
          <w:tcPr>
            <w:tcW w:w="960" w:type="dxa"/>
            <w:tcBorders>
              <w:top w:val="nil"/>
              <w:left w:val="nil"/>
              <w:bottom w:val="single" w:sz="4" w:space="0" w:color="auto"/>
              <w:right w:val="single" w:sz="4" w:space="0" w:color="auto"/>
            </w:tcBorders>
            <w:vAlign w:val="center"/>
            <w:hideMark/>
          </w:tcPr>
          <w:p w14:paraId="5B2E3ED2" w14:textId="77777777" w:rsidR="008570AC" w:rsidRPr="00E10CF0" w:rsidRDefault="008570AC" w:rsidP="002D6572">
            <w:pPr>
              <w:suppressAutoHyphens w:val="0"/>
              <w:jc w:val="center"/>
              <w:rPr>
                <w:sz w:val="22"/>
                <w:szCs w:val="22"/>
              </w:rPr>
            </w:pPr>
            <w:r w:rsidRPr="00E10CF0">
              <w:rPr>
                <w:sz w:val="22"/>
                <w:szCs w:val="22"/>
              </w:rPr>
              <w:t>24129</w:t>
            </w:r>
          </w:p>
        </w:tc>
        <w:tc>
          <w:tcPr>
            <w:tcW w:w="960" w:type="dxa"/>
            <w:tcBorders>
              <w:top w:val="nil"/>
              <w:left w:val="nil"/>
              <w:bottom w:val="single" w:sz="4" w:space="0" w:color="auto"/>
              <w:right w:val="single" w:sz="4" w:space="0" w:color="auto"/>
            </w:tcBorders>
            <w:vAlign w:val="center"/>
            <w:hideMark/>
          </w:tcPr>
          <w:p w14:paraId="182CEACA" w14:textId="77777777" w:rsidR="008570AC" w:rsidRPr="00E10CF0" w:rsidRDefault="008570AC" w:rsidP="002D6572">
            <w:pPr>
              <w:suppressAutoHyphens w:val="0"/>
              <w:jc w:val="center"/>
              <w:rPr>
                <w:sz w:val="22"/>
                <w:szCs w:val="22"/>
              </w:rPr>
            </w:pPr>
            <w:r w:rsidRPr="00E10CF0">
              <w:rPr>
                <w:sz w:val="22"/>
                <w:szCs w:val="22"/>
              </w:rPr>
              <w:t>16327</w:t>
            </w:r>
          </w:p>
        </w:tc>
        <w:tc>
          <w:tcPr>
            <w:tcW w:w="960" w:type="dxa"/>
            <w:tcBorders>
              <w:top w:val="nil"/>
              <w:left w:val="nil"/>
              <w:bottom w:val="single" w:sz="4" w:space="0" w:color="auto"/>
              <w:right w:val="single" w:sz="4" w:space="0" w:color="auto"/>
            </w:tcBorders>
            <w:vAlign w:val="center"/>
            <w:hideMark/>
          </w:tcPr>
          <w:p w14:paraId="0E381277" w14:textId="77777777" w:rsidR="008570AC" w:rsidRPr="00E10CF0" w:rsidRDefault="008570AC" w:rsidP="002D6572">
            <w:pPr>
              <w:suppressAutoHyphens w:val="0"/>
              <w:jc w:val="center"/>
              <w:rPr>
                <w:sz w:val="22"/>
                <w:szCs w:val="22"/>
              </w:rPr>
            </w:pPr>
            <w:r w:rsidRPr="00E10CF0">
              <w:rPr>
                <w:sz w:val="22"/>
                <w:szCs w:val="22"/>
              </w:rPr>
              <w:t>27840</w:t>
            </w:r>
          </w:p>
        </w:tc>
        <w:tc>
          <w:tcPr>
            <w:tcW w:w="960" w:type="dxa"/>
            <w:tcBorders>
              <w:top w:val="nil"/>
              <w:left w:val="nil"/>
              <w:bottom w:val="single" w:sz="4" w:space="0" w:color="auto"/>
              <w:right w:val="single" w:sz="4" w:space="0" w:color="auto"/>
            </w:tcBorders>
            <w:vAlign w:val="center"/>
            <w:hideMark/>
          </w:tcPr>
          <w:p w14:paraId="182912DC" w14:textId="77777777" w:rsidR="008570AC" w:rsidRPr="00E10CF0" w:rsidRDefault="008570AC" w:rsidP="002D6572">
            <w:pPr>
              <w:suppressAutoHyphens w:val="0"/>
              <w:jc w:val="center"/>
              <w:rPr>
                <w:sz w:val="22"/>
                <w:szCs w:val="22"/>
              </w:rPr>
            </w:pPr>
            <w:r w:rsidRPr="00E10CF0">
              <w:rPr>
                <w:sz w:val="22"/>
                <w:szCs w:val="22"/>
              </w:rPr>
              <w:t>6027</w:t>
            </w:r>
          </w:p>
        </w:tc>
        <w:tc>
          <w:tcPr>
            <w:tcW w:w="960" w:type="dxa"/>
            <w:tcBorders>
              <w:top w:val="nil"/>
              <w:left w:val="nil"/>
              <w:bottom w:val="single" w:sz="4" w:space="0" w:color="auto"/>
              <w:right w:val="single" w:sz="4" w:space="0" w:color="auto"/>
            </w:tcBorders>
            <w:vAlign w:val="center"/>
            <w:hideMark/>
          </w:tcPr>
          <w:p w14:paraId="7AC53B2A" w14:textId="77777777" w:rsidR="008570AC" w:rsidRPr="00E10CF0" w:rsidRDefault="008570AC" w:rsidP="002D6572">
            <w:pPr>
              <w:suppressAutoHyphens w:val="0"/>
              <w:jc w:val="center"/>
              <w:rPr>
                <w:sz w:val="22"/>
                <w:szCs w:val="22"/>
              </w:rPr>
            </w:pPr>
            <w:r w:rsidRPr="00E10CF0">
              <w:rPr>
                <w:sz w:val="22"/>
                <w:szCs w:val="22"/>
              </w:rPr>
              <w:t>39126</w:t>
            </w:r>
          </w:p>
        </w:tc>
        <w:tc>
          <w:tcPr>
            <w:tcW w:w="960" w:type="dxa"/>
            <w:tcBorders>
              <w:top w:val="nil"/>
              <w:left w:val="nil"/>
              <w:bottom w:val="single" w:sz="4" w:space="0" w:color="auto"/>
              <w:right w:val="single" w:sz="4" w:space="0" w:color="auto"/>
            </w:tcBorders>
            <w:vAlign w:val="center"/>
            <w:hideMark/>
          </w:tcPr>
          <w:p w14:paraId="7B7BB1C4" w14:textId="77777777" w:rsidR="008570AC" w:rsidRPr="00E10CF0" w:rsidRDefault="008570AC" w:rsidP="002D6572">
            <w:pPr>
              <w:suppressAutoHyphens w:val="0"/>
              <w:jc w:val="center"/>
              <w:rPr>
                <w:sz w:val="22"/>
                <w:szCs w:val="22"/>
              </w:rPr>
            </w:pPr>
            <w:r w:rsidRPr="00E10CF0">
              <w:rPr>
                <w:sz w:val="22"/>
                <w:szCs w:val="22"/>
              </w:rPr>
              <w:t>45559</w:t>
            </w:r>
          </w:p>
        </w:tc>
        <w:tc>
          <w:tcPr>
            <w:tcW w:w="960" w:type="dxa"/>
            <w:tcBorders>
              <w:top w:val="nil"/>
              <w:left w:val="nil"/>
              <w:bottom w:val="single" w:sz="4" w:space="0" w:color="auto"/>
              <w:right w:val="single" w:sz="4" w:space="0" w:color="auto"/>
            </w:tcBorders>
            <w:vAlign w:val="center"/>
            <w:hideMark/>
          </w:tcPr>
          <w:p w14:paraId="535FA19D" w14:textId="77777777" w:rsidR="008570AC" w:rsidRPr="00E10CF0" w:rsidRDefault="008570AC" w:rsidP="002D6572">
            <w:pPr>
              <w:suppressAutoHyphens w:val="0"/>
              <w:jc w:val="center"/>
              <w:rPr>
                <w:sz w:val="22"/>
                <w:szCs w:val="22"/>
              </w:rPr>
            </w:pPr>
            <w:r w:rsidRPr="00E10CF0">
              <w:rPr>
                <w:sz w:val="22"/>
                <w:szCs w:val="22"/>
              </w:rPr>
              <w:t>23797</w:t>
            </w:r>
          </w:p>
        </w:tc>
      </w:tr>
      <w:tr w:rsidR="008570AC" w:rsidRPr="00E10CF0" w14:paraId="2E9BD49C"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03B0226" w14:textId="77777777" w:rsidR="008570AC" w:rsidRPr="00E10CF0" w:rsidRDefault="008570AC" w:rsidP="002D6572">
            <w:pPr>
              <w:suppressAutoHyphens w:val="0"/>
              <w:jc w:val="center"/>
              <w:rPr>
                <w:sz w:val="22"/>
                <w:szCs w:val="22"/>
              </w:rPr>
            </w:pPr>
            <w:r w:rsidRPr="00E10CF0">
              <w:rPr>
                <w:sz w:val="22"/>
                <w:szCs w:val="22"/>
              </w:rPr>
              <w:t>1342</w:t>
            </w:r>
          </w:p>
        </w:tc>
        <w:tc>
          <w:tcPr>
            <w:tcW w:w="960" w:type="dxa"/>
            <w:tcBorders>
              <w:top w:val="nil"/>
              <w:left w:val="nil"/>
              <w:bottom w:val="single" w:sz="4" w:space="0" w:color="auto"/>
              <w:right w:val="single" w:sz="4" w:space="0" w:color="auto"/>
            </w:tcBorders>
            <w:vAlign w:val="center"/>
            <w:hideMark/>
          </w:tcPr>
          <w:p w14:paraId="42CE2653" w14:textId="77777777" w:rsidR="008570AC" w:rsidRPr="00E10CF0" w:rsidRDefault="008570AC" w:rsidP="002D6572">
            <w:pPr>
              <w:suppressAutoHyphens w:val="0"/>
              <w:jc w:val="center"/>
              <w:rPr>
                <w:sz w:val="22"/>
                <w:szCs w:val="22"/>
              </w:rPr>
            </w:pPr>
            <w:r w:rsidRPr="00E10CF0">
              <w:rPr>
                <w:sz w:val="22"/>
                <w:szCs w:val="22"/>
              </w:rPr>
              <w:t>15894</w:t>
            </w:r>
          </w:p>
        </w:tc>
        <w:tc>
          <w:tcPr>
            <w:tcW w:w="960" w:type="dxa"/>
            <w:tcBorders>
              <w:top w:val="nil"/>
              <w:left w:val="nil"/>
              <w:bottom w:val="single" w:sz="4" w:space="0" w:color="auto"/>
              <w:right w:val="single" w:sz="4" w:space="0" w:color="auto"/>
            </w:tcBorders>
            <w:vAlign w:val="center"/>
            <w:hideMark/>
          </w:tcPr>
          <w:p w14:paraId="79A112AB" w14:textId="77777777" w:rsidR="008570AC" w:rsidRPr="00E10CF0" w:rsidRDefault="008570AC" w:rsidP="002D6572">
            <w:pPr>
              <w:suppressAutoHyphens w:val="0"/>
              <w:jc w:val="center"/>
              <w:rPr>
                <w:sz w:val="22"/>
                <w:szCs w:val="22"/>
              </w:rPr>
            </w:pPr>
            <w:r w:rsidRPr="00E10CF0">
              <w:rPr>
                <w:sz w:val="22"/>
                <w:szCs w:val="22"/>
              </w:rPr>
              <w:t>24153</w:t>
            </w:r>
          </w:p>
        </w:tc>
        <w:tc>
          <w:tcPr>
            <w:tcW w:w="960" w:type="dxa"/>
            <w:tcBorders>
              <w:top w:val="nil"/>
              <w:left w:val="nil"/>
              <w:bottom w:val="single" w:sz="4" w:space="0" w:color="auto"/>
              <w:right w:val="single" w:sz="4" w:space="0" w:color="auto"/>
            </w:tcBorders>
            <w:vAlign w:val="center"/>
            <w:hideMark/>
          </w:tcPr>
          <w:p w14:paraId="33562621" w14:textId="77777777" w:rsidR="008570AC" w:rsidRPr="00E10CF0" w:rsidRDefault="008570AC" w:rsidP="002D6572">
            <w:pPr>
              <w:suppressAutoHyphens w:val="0"/>
              <w:jc w:val="center"/>
              <w:rPr>
                <w:sz w:val="22"/>
                <w:szCs w:val="22"/>
              </w:rPr>
            </w:pPr>
            <w:r w:rsidRPr="00E10CF0">
              <w:rPr>
                <w:sz w:val="22"/>
                <w:szCs w:val="22"/>
              </w:rPr>
              <w:t>16403</w:t>
            </w:r>
          </w:p>
        </w:tc>
        <w:tc>
          <w:tcPr>
            <w:tcW w:w="960" w:type="dxa"/>
            <w:tcBorders>
              <w:top w:val="nil"/>
              <w:left w:val="nil"/>
              <w:bottom w:val="single" w:sz="4" w:space="0" w:color="auto"/>
              <w:right w:val="single" w:sz="4" w:space="0" w:color="auto"/>
            </w:tcBorders>
            <w:vAlign w:val="center"/>
            <w:hideMark/>
          </w:tcPr>
          <w:p w14:paraId="0B018B25" w14:textId="77777777" w:rsidR="008570AC" w:rsidRPr="00E10CF0" w:rsidRDefault="008570AC" w:rsidP="002D6572">
            <w:pPr>
              <w:suppressAutoHyphens w:val="0"/>
              <w:jc w:val="center"/>
              <w:rPr>
                <w:sz w:val="22"/>
                <w:szCs w:val="22"/>
              </w:rPr>
            </w:pPr>
            <w:r w:rsidRPr="00E10CF0">
              <w:rPr>
                <w:sz w:val="22"/>
                <w:szCs w:val="22"/>
              </w:rPr>
              <w:t>27761</w:t>
            </w:r>
          </w:p>
        </w:tc>
        <w:tc>
          <w:tcPr>
            <w:tcW w:w="960" w:type="dxa"/>
            <w:tcBorders>
              <w:top w:val="nil"/>
              <w:left w:val="nil"/>
              <w:bottom w:val="single" w:sz="4" w:space="0" w:color="auto"/>
              <w:right w:val="single" w:sz="4" w:space="0" w:color="auto"/>
            </w:tcBorders>
            <w:vAlign w:val="center"/>
            <w:hideMark/>
          </w:tcPr>
          <w:p w14:paraId="5543C509" w14:textId="77777777" w:rsidR="008570AC" w:rsidRPr="00E10CF0" w:rsidRDefault="008570AC" w:rsidP="002D6572">
            <w:pPr>
              <w:suppressAutoHyphens w:val="0"/>
              <w:jc w:val="center"/>
              <w:rPr>
                <w:sz w:val="22"/>
                <w:szCs w:val="22"/>
              </w:rPr>
            </w:pPr>
            <w:r w:rsidRPr="00E10CF0">
              <w:rPr>
                <w:sz w:val="22"/>
                <w:szCs w:val="22"/>
              </w:rPr>
              <w:t>5985</w:t>
            </w:r>
          </w:p>
        </w:tc>
        <w:tc>
          <w:tcPr>
            <w:tcW w:w="960" w:type="dxa"/>
            <w:tcBorders>
              <w:top w:val="nil"/>
              <w:left w:val="nil"/>
              <w:bottom w:val="single" w:sz="4" w:space="0" w:color="auto"/>
              <w:right w:val="single" w:sz="4" w:space="0" w:color="auto"/>
            </w:tcBorders>
            <w:vAlign w:val="center"/>
            <w:hideMark/>
          </w:tcPr>
          <w:p w14:paraId="23EAC5C2" w14:textId="77777777" w:rsidR="008570AC" w:rsidRPr="00E10CF0" w:rsidRDefault="008570AC" w:rsidP="002D6572">
            <w:pPr>
              <w:suppressAutoHyphens w:val="0"/>
              <w:jc w:val="center"/>
              <w:rPr>
                <w:sz w:val="22"/>
                <w:szCs w:val="22"/>
              </w:rPr>
            </w:pPr>
            <w:r w:rsidRPr="00E10CF0">
              <w:rPr>
                <w:sz w:val="22"/>
                <w:szCs w:val="22"/>
              </w:rPr>
              <w:t>39143</w:t>
            </w:r>
          </w:p>
        </w:tc>
        <w:tc>
          <w:tcPr>
            <w:tcW w:w="960" w:type="dxa"/>
            <w:tcBorders>
              <w:top w:val="nil"/>
              <w:left w:val="nil"/>
              <w:bottom w:val="single" w:sz="4" w:space="0" w:color="auto"/>
              <w:right w:val="single" w:sz="4" w:space="0" w:color="auto"/>
            </w:tcBorders>
            <w:vAlign w:val="center"/>
            <w:hideMark/>
          </w:tcPr>
          <w:p w14:paraId="00B17501" w14:textId="77777777" w:rsidR="008570AC" w:rsidRPr="00E10CF0" w:rsidRDefault="008570AC" w:rsidP="002D6572">
            <w:pPr>
              <w:suppressAutoHyphens w:val="0"/>
              <w:jc w:val="center"/>
              <w:rPr>
                <w:sz w:val="22"/>
                <w:szCs w:val="22"/>
              </w:rPr>
            </w:pPr>
            <w:r w:rsidRPr="00E10CF0">
              <w:rPr>
                <w:sz w:val="22"/>
                <w:szCs w:val="22"/>
              </w:rPr>
              <w:t>45450</w:t>
            </w:r>
          </w:p>
        </w:tc>
        <w:tc>
          <w:tcPr>
            <w:tcW w:w="960" w:type="dxa"/>
            <w:tcBorders>
              <w:top w:val="nil"/>
              <w:left w:val="nil"/>
              <w:bottom w:val="single" w:sz="4" w:space="0" w:color="auto"/>
              <w:right w:val="single" w:sz="4" w:space="0" w:color="auto"/>
            </w:tcBorders>
            <w:vAlign w:val="center"/>
            <w:hideMark/>
          </w:tcPr>
          <w:p w14:paraId="32E24C74" w14:textId="77777777" w:rsidR="008570AC" w:rsidRPr="00E10CF0" w:rsidRDefault="008570AC" w:rsidP="002D6572">
            <w:pPr>
              <w:suppressAutoHyphens w:val="0"/>
              <w:jc w:val="center"/>
              <w:rPr>
                <w:sz w:val="22"/>
                <w:szCs w:val="22"/>
              </w:rPr>
            </w:pPr>
            <w:r w:rsidRPr="00E10CF0">
              <w:rPr>
                <w:sz w:val="22"/>
                <w:szCs w:val="22"/>
              </w:rPr>
              <w:t>23746</w:t>
            </w:r>
          </w:p>
        </w:tc>
      </w:tr>
      <w:tr w:rsidR="008570AC" w:rsidRPr="00E10CF0" w14:paraId="57ED24C5"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B383B2E" w14:textId="77777777" w:rsidR="008570AC" w:rsidRPr="00E10CF0" w:rsidRDefault="008570AC" w:rsidP="002D6572">
            <w:pPr>
              <w:suppressAutoHyphens w:val="0"/>
              <w:jc w:val="center"/>
              <w:rPr>
                <w:sz w:val="22"/>
                <w:szCs w:val="22"/>
              </w:rPr>
            </w:pPr>
            <w:r w:rsidRPr="00E10CF0">
              <w:rPr>
                <w:sz w:val="22"/>
                <w:szCs w:val="22"/>
              </w:rPr>
              <w:t>1343</w:t>
            </w:r>
          </w:p>
        </w:tc>
        <w:tc>
          <w:tcPr>
            <w:tcW w:w="960" w:type="dxa"/>
            <w:tcBorders>
              <w:top w:val="nil"/>
              <w:left w:val="nil"/>
              <w:bottom w:val="single" w:sz="4" w:space="0" w:color="auto"/>
              <w:right w:val="single" w:sz="4" w:space="0" w:color="auto"/>
            </w:tcBorders>
            <w:vAlign w:val="center"/>
            <w:hideMark/>
          </w:tcPr>
          <w:p w14:paraId="27430F05" w14:textId="77777777" w:rsidR="008570AC" w:rsidRPr="00E10CF0" w:rsidRDefault="008570AC" w:rsidP="002D6572">
            <w:pPr>
              <w:suppressAutoHyphens w:val="0"/>
              <w:jc w:val="center"/>
              <w:rPr>
                <w:sz w:val="22"/>
                <w:szCs w:val="22"/>
              </w:rPr>
            </w:pPr>
            <w:r w:rsidRPr="00E10CF0">
              <w:rPr>
                <w:sz w:val="22"/>
                <w:szCs w:val="22"/>
              </w:rPr>
              <w:t>15906</w:t>
            </w:r>
          </w:p>
        </w:tc>
        <w:tc>
          <w:tcPr>
            <w:tcW w:w="960" w:type="dxa"/>
            <w:tcBorders>
              <w:top w:val="nil"/>
              <w:left w:val="nil"/>
              <w:bottom w:val="single" w:sz="4" w:space="0" w:color="auto"/>
              <w:right w:val="single" w:sz="4" w:space="0" w:color="auto"/>
            </w:tcBorders>
            <w:vAlign w:val="center"/>
            <w:hideMark/>
          </w:tcPr>
          <w:p w14:paraId="52A3F098" w14:textId="77777777" w:rsidR="008570AC" w:rsidRPr="00E10CF0" w:rsidRDefault="008570AC" w:rsidP="002D6572">
            <w:pPr>
              <w:suppressAutoHyphens w:val="0"/>
              <w:jc w:val="center"/>
              <w:rPr>
                <w:sz w:val="22"/>
                <w:szCs w:val="22"/>
              </w:rPr>
            </w:pPr>
            <w:r w:rsidRPr="00E10CF0">
              <w:rPr>
                <w:sz w:val="22"/>
                <w:szCs w:val="22"/>
              </w:rPr>
              <w:t>24142</w:t>
            </w:r>
          </w:p>
        </w:tc>
        <w:tc>
          <w:tcPr>
            <w:tcW w:w="960" w:type="dxa"/>
            <w:tcBorders>
              <w:top w:val="nil"/>
              <w:left w:val="nil"/>
              <w:bottom w:val="single" w:sz="4" w:space="0" w:color="auto"/>
              <w:right w:val="single" w:sz="4" w:space="0" w:color="auto"/>
            </w:tcBorders>
            <w:vAlign w:val="center"/>
            <w:hideMark/>
          </w:tcPr>
          <w:p w14:paraId="7651DB22" w14:textId="77777777" w:rsidR="008570AC" w:rsidRPr="00E10CF0" w:rsidRDefault="008570AC" w:rsidP="002D6572">
            <w:pPr>
              <w:suppressAutoHyphens w:val="0"/>
              <w:jc w:val="center"/>
              <w:rPr>
                <w:sz w:val="22"/>
                <w:szCs w:val="22"/>
              </w:rPr>
            </w:pPr>
            <w:r w:rsidRPr="00E10CF0">
              <w:rPr>
                <w:sz w:val="22"/>
                <w:szCs w:val="22"/>
              </w:rPr>
              <w:t>16339</w:t>
            </w:r>
          </w:p>
        </w:tc>
        <w:tc>
          <w:tcPr>
            <w:tcW w:w="960" w:type="dxa"/>
            <w:tcBorders>
              <w:top w:val="nil"/>
              <w:left w:val="nil"/>
              <w:bottom w:val="single" w:sz="4" w:space="0" w:color="auto"/>
              <w:right w:val="single" w:sz="4" w:space="0" w:color="auto"/>
            </w:tcBorders>
            <w:vAlign w:val="center"/>
            <w:hideMark/>
          </w:tcPr>
          <w:p w14:paraId="3D509CB1" w14:textId="77777777" w:rsidR="008570AC" w:rsidRPr="00E10CF0" w:rsidRDefault="008570AC" w:rsidP="002D6572">
            <w:pPr>
              <w:suppressAutoHyphens w:val="0"/>
              <w:jc w:val="center"/>
              <w:rPr>
                <w:sz w:val="22"/>
                <w:szCs w:val="22"/>
              </w:rPr>
            </w:pPr>
            <w:r w:rsidRPr="00E10CF0">
              <w:rPr>
                <w:sz w:val="22"/>
                <w:szCs w:val="22"/>
              </w:rPr>
              <w:t>27867</w:t>
            </w:r>
          </w:p>
        </w:tc>
        <w:tc>
          <w:tcPr>
            <w:tcW w:w="960" w:type="dxa"/>
            <w:tcBorders>
              <w:top w:val="nil"/>
              <w:left w:val="nil"/>
              <w:bottom w:val="single" w:sz="4" w:space="0" w:color="auto"/>
              <w:right w:val="single" w:sz="4" w:space="0" w:color="auto"/>
            </w:tcBorders>
            <w:vAlign w:val="center"/>
            <w:hideMark/>
          </w:tcPr>
          <w:p w14:paraId="5897F729" w14:textId="77777777" w:rsidR="008570AC" w:rsidRPr="00E10CF0" w:rsidRDefault="008570AC" w:rsidP="002D6572">
            <w:pPr>
              <w:suppressAutoHyphens w:val="0"/>
              <w:jc w:val="center"/>
              <w:rPr>
                <w:sz w:val="22"/>
                <w:szCs w:val="22"/>
              </w:rPr>
            </w:pPr>
            <w:r w:rsidRPr="00E10CF0">
              <w:rPr>
                <w:sz w:val="22"/>
                <w:szCs w:val="22"/>
              </w:rPr>
              <w:t>6031</w:t>
            </w:r>
          </w:p>
        </w:tc>
        <w:tc>
          <w:tcPr>
            <w:tcW w:w="960" w:type="dxa"/>
            <w:tcBorders>
              <w:top w:val="nil"/>
              <w:left w:val="nil"/>
              <w:bottom w:val="single" w:sz="4" w:space="0" w:color="auto"/>
              <w:right w:val="single" w:sz="4" w:space="0" w:color="auto"/>
            </w:tcBorders>
            <w:vAlign w:val="center"/>
            <w:hideMark/>
          </w:tcPr>
          <w:p w14:paraId="58F1B6F6" w14:textId="77777777" w:rsidR="008570AC" w:rsidRPr="00E10CF0" w:rsidRDefault="008570AC" w:rsidP="002D6572">
            <w:pPr>
              <w:suppressAutoHyphens w:val="0"/>
              <w:jc w:val="center"/>
              <w:rPr>
                <w:sz w:val="22"/>
                <w:szCs w:val="22"/>
              </w:rPr>
            </w:pPr>
            <w:r w:rsidRPr="00E10CF0">
              <w:rPr>
                <w:sz w:val="22"/>
                <w:szCs w:val="22"/>
              </w:rPr>
              <w:t>39176</w:t>
            </w:r>
          </w:p>
        </w:tc>
        <w:tc>
          <w:tcPr>
            <w:tcW w:w="960" w:type="dxa"/>
            <w:tcBorders>
              <w:top w:val="nil"/>
              <w:left w:val="nil"/>
              <w:bottom w:val="single" w:sz="4" w:space="0" w:color="auto"/>
              <w:right w:val="single" w:sz="4" w:space="0" w:color="auto"/>
            </w:tcBorders>
            <w:vAlign w:val="center"/>
            <w:hideMark/>
          </w:tcPr>
          <w:p w14:paraId="4C04D7C1" w14:textId="77777777" w:rsidR="008570AC" w:rsidRPr="00E10CF0" w:rsidRDefault="008570AC" w:rsidP="002D6572">
            <w:pPr>
              <w:suppressAutoHyphens w:val="0"/>
              <w:jc w:val="center"/>
              <w:rPr>
                <w:sz w:val="22"/>
                <w:szCs w:val="22"/>
              </w:rPr>
            </w:pPr>
            <w:r w:rsidRPr="00E10CF0">
              <w:rPr>
                <w:sz w:val="22"/>
                <w:szCs w:val="22"/>
              </w:rPr>
              <w:t>45379</w:t>
            </w:r>
          </w:p>
        </w:tc>
        <w:tc>
          <w:tcPr>
            <w:tcW w:w="960" w:type="dxa"/>
            <w:tcBorders>
              <w:top w:val="nil"/>
              <w:left w:val="nil"/>
              <w:bottom w:val="single" w:sz="4" w:space="0" w:color="auto"/>
              <w:right w:val="single" w:sz="4" w:space="0" w:color="auto"/>
            </w:tcBorders>
            <w:vAlign w:val="center"/>
            <w:hideMark/>
          </w:tcPr>
          <w:p w14:paraId="70D5DF87" w14:textId="77777777" w:rsidR="008570AC" w:rsidRPr="00E10CF0" w:rsidRDefault="008570AC" w:rsidP="002D6572">
            <w:pPr>
              <w:suppressAutoHyphens w:val="0"/>
              <w:jc w:val="center"/>
              <w:rPr>
                <w:sz w:val="22"/>
                <w:szCs w:val="22"/>
              </w:rPr>
            </w:pPr>
            <w:r w:rsidRPr="00E10CF0">
              <w:rPr>
                <w:sz w:val="22"/>
                <w:szCs w:val="22"/>
              </w:rPr>
              <w:t>23703</w:t>
            </w:r>
          </w:p>
        </w:tc>
      </w:tr>
      <w:tr w:rsidR="008570AC" w:rsidRPr="00E10CF0" w14:paraId="31193611"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3FA8749B" w14:textId="77777777" w:rsidR="008570AC" w:rsidRPr="00E10CF0" w:rsidRDefault="008570AC" w:rsidP="002D6572">
            <w:pPr>
              <w:suppressAutoHyphens w:val="0"/>
              <w:jc w:val="center"/>
              <w:rPr>
                <w:sz w:val="22"/>
                <w:szCs w:val="22"/>
              </w:rPr>
            </w:pPr>
            <w:r w:rsidRPr="00E10CF0">
              <w:rPr>
                <w:sz w:val="22"/>
                <w:szCs w:val="22"/>
              </w:rPr>
              <w:t>1344</w:t>
            </w:r>
          </w:p>
        </w:tc>
        <w:tc>
          <w:tcPr>
            <w:tcW w:w="960" w:type="dxa"/>
            <w:tcBorders>
              <w:top w:val="nil"/>
              <w:left w:val="nil"/>
              <w:bottom w:val="single" w:sz="4" w:space="0" w:color="auto"/>
              <w:right w:val="single" w:sz="4" w:space="0" w:color="auto"/>
            </w:tcBorders>
            <w:vAlign w:val="center"/>
            <w:hideMark/>
          </w:tcPr>
          <w:p w14:paraId="3C8E2C62" w14:textId="77777777" w:rsidR="008570AC" w:rsidRPr="00E10CF0" w:rsidRDefault="008570AC" w:rsidP="002D6572">
            <w:pPr>
              <w:suppressAutoHyphens w:val="0"/>
              <w:jc w:val="center"/>
              <w:rPr>
                <w:sz w:val="22"/>
                <w:szCs w:val="22"/>
              </w:rPr>
            </w:pPr>
            <w:r w:rsidRPr="00E10CF0">
              <w:rPr>
                <w:sz w:val="22"/>
                <w:szCs w:val="22"/>
              </w:rPr>
              <w:t>15907</w:t>
            </w:r>
          </w:p>
        </w:tc>
        <w:tc>
          <w:tcPr>
            <w:tcW w:w="960" w:type="dxa"/>
            <w:tcBorders>
              <w:top w:val="nil"/>
              <w:left w:val="nil"/>
              <w:bottom w:val="single" w:sz="4" w:space="0" w:color="auto"/>
              <w:right w:val="single" w:sz="4" w:space="0" w:color="auto"/>
            </w:tcBorders>
            <w:vAlign w:val="center"/>
            <w:hideMark/>
          </w:tcPr>
          <w:p w14:paraId="35498FC8" w14:textId="77777777" w:rsidR="008570AC" w:rsidRPr="00E10CF0" w:rsidRDefault="008570AC" w:rsidP="002D6572">
            <w:pPr>
              <w:suppressAutoHyphens w:val="0"/>
              <w:jc w:val="center"/>
              <w:rPr>
                <w:sz w:val="22"/>
                <w:szCs w:val="22"/>
              </w:rPr>
            </w:pPr>
            <w:r w:rsidRPr="00E10CF0">
              <w:rPr>
                <w:sz w:val="22"/>
                <w:szCs w:val="22"/>
              </w:rPr>
              <w:t>24109</w:t>
            </w:r>
          </w:p>
        </w:tc>
        <w:tc>
          <w:tcPr>
            <w:tcW w:w="960" w:type="dxa"/>
            <w:tcBorders>
              <w:top w:val="nil"/>
              <w:left w:val="nil"/>
              <w:bottom w:val="single" w:sz="4" w:space="0" w:color="auto"/>
              <w:right w:val="single" w:sz="4" w:space="0" w:color="auto"/>
            </w:tcBorders>
            <w:vAlign w:val="center"/>
            <w:hideMark/>
          </w:tcPr>
          <w:p w14:paraId="621DBFE0" w14:textId="77777777" w:rsidR="008570AC" w:rsidRPr="00E10CF0" w:rsidRDefault="008570AC" w:rsidP="002D6572">
            <w:pPr>
              <w:suppressAutoHyphens w:val="0"/>
              <w:jc w:val="center"/>
              <w:rPr>
                <w:sz w:val="22"/>
                <w:szCs w:val="22"/>
              </w:rPr>
            </w:pPr>
            <w:r w:rsidRPr="00E10CF0">
              <w:rPr>
                <w:sz w:val="22"/>
                <w:szCs w:val="22"/>
              </w:rPr>
              <w:t>16297</w:t>
            </w:r>
          </w:p>
        </w:tc>
        <w:tc>
          <w:tcPr>
            <w:tcW w:w="960" w:type="dxa"/>
            <w:tcBorders>
              <w:top w:val="nil"/>
              <w:left w:val="nil"/>
              <w:bottom w:val="single" w:sz="4" w:space="0" w:color="auto"/>
              <w:right w:val="single" w:sz="4" w:space="0" w:color="auto"/>
            </w:tcBorders>
            <w:vAlign w:val="center"/>
            <w:hideMark/>
          </w:tcPr>
          <w:p w14:paraId="2A56D482" w14:textId="77777777" w:rsidR="008570AC" w:rsidRPr="00E10CF0" w:rsidRDefault="008570AC" w:rsidP="002D6572">
            <w:pPr>
              <w:suppressAutoHyphens w:val="0"/>
              <w:jc w:val="center"/>
              <w:rPr>
                <w:sz w:val="22"/>
                <w:szCs w:val="22"/>
              </w:rPr>
            </w:pPr>
            <w:r w:rsidRPr="00E10CF0">
              <w:rPr>
                <w:sz w:val="22"/>
                <w:szCs w:val="22"/>
              </w:rPr>
              <w:t>27807</w:t>
            </w:r>
          </w:p>
        </w:tc>
        <w:tc>
          <w:tcPr>
            <w:tcW w:w="960" w:type="dxa"/>
            <w:tcBorders>
              <w:top w:val="nil"/>
              <w:left w:val="nil"/>
              <w:bottom w:val="single" w:sz="4" w:space="0" w:color="auto"/>
              <w:right w:val="single" w:sz="4" w:space="0" w:color="auto"/>
            </w:tcBorders>
            <w:vAlign w:val="center"/>
            <w:hideMark/>
          </w:tcPr>
          <w:p w14:paraId="60235ACA" w14:textId="77777777" w:rsidR="008570AC" w:rsidRPr="00E10CF0" w:rsidRDefault="008570AC" w:rsidP="002D6572">
            <w:pPr>
              <w:suppressAutoHyphens w:val="0"/>
              <w:jc w:val="center"/>
              <w:rPr>
                <w:sz w:val="22"/>
                <w:szCs w:val="22"/>
              </w:rPr>
            </w:pPr>
            <w:r w:rsidRPr="00E10CF0">
              <w:rPr>
                <w:sz w:val="22"/>
                <w:szCs w:val="22"/>
              </w:rPr>
              <w:t>6017</w:t>
            </w:r>
          </w:p>
        </w:tc>
        <w:tc>
          <w:tcPr>
            <w:tcW w:w="960" w:type="dxa"/>
            <w:tcBorders>
              <w:top w:val="nil"/>
              <w:left w:val="nil"/>
              <w:bottom w:val="single" w:sz="4" w:space="0" w:color="auto"/>
              <w:right w:val="single" w:sz="4" w:space="0" w:color="auto"/>
            </w:tcBorders>
            <w:vAlign w:val="center"/>
            <w:hideMark/>
          </w:tcPr>
          <w:p w14:paraId="475ECFDF" w14:textId="77777777" w:rsidR="008570AC" w:rsidRPr="00E10CF0" w:rsidRDefault="008570AC" w:rsidP="002D6572">
            <w:pPr>
              <w:suppressAutoHyphens w:val="0"/>
              <w:jc w:val="center"/>
              <w:rPr>
                <w:sz w:val="22"/>
                <w:szCs w:val="22"/>
              </w:rPr>
            </w:pPr>
            <w:r w:rsidRPr="00E10CF0">
              <w:rPr>
                <w:sz w:val="22"/>
                <w:szCs w:val="22"/>
              </w:rPr>
              <w:t>39150</w:t>
            </w:r>
          </w:p>
        </w:tc>
        <w:tc>
          <w:tcPr>
            <w:tcW w:w="960" w:type="dxa"/>
            <w:tcBorders>
              <w:top w:val="nil"/>
              <w:left w:val="nil"/>
              <w:bottom w:val="single" w:sz="4" w:space="0" w:color="auto"/>
              <w:right w:val="single" w:sz="4" w:space="0" w:color="auto"/>
            </w:tcBorders>
            <w:vAlign w:val="center"/>
            <w:hideMark/>
          </w:tcPr>
          <w:p w14:paraId="1B598BB6" w14:textId="77777777" w:rsidR="008570AC" w:rsidRPr="00E10CF0" w:rsidRDefault="008570AC" w:rsidP="002D6572">
            <w:pPr>
              <w:suppressAutoHyphens w:val="0"/>
              <w:jc w:val="center"/>
              <w:rPr>
                <w:sz w:val="22"/>
                <w:szCs w:val="22"/>
              </w:rPr>
            </w:pPr>
            <w:r w:rsidRPr="00E10CF0">
              <w:rPr>
                <w:sz w:val="22"/>
                <w:szCs w:val="22"/>
              </w:rPr>
              <w:t>45373</w:t>
            </w:r>
          </w:p>
        </w:tc>
        <w:tc>
          <w:tcPr>
            <w:tcW w:w="960" w:type="dxa"/>
            <w:tcBorders>
              <w:top w:val="nil"/>
              <w:left w:val="nil"/>
              <w:bottom w:val="single" w:sz="4" w:space="0" w:color="auto"/>
              <w:right w:val="single" w:sz="4" w:space="0" w:color="auto"/>
            </w:tcBorders>
            <w:vAlign w:val="center"/>
            <w:hideMark/>
          </w:tcPr>
          <w:p w14:paraId="55517598" w14:textId="77777777" w:rsidR="008570AC" w:rsidRPr="00E10CF0" w:rsidRDefault="008570AC" w:rsidP="002D6572">
            <w:pPr>
              <w:suppressAutoHyphens w:val="0"/>
              <w:jc w:val="center"/>
              <w:rPr>
                <w:sz w:val="22"/>
                <w:szCs w:val="22"/>
              </w:rPr>
            </w:pPr>
            <w:r w:rsidRPr="00E10CF0">
              <w:rPr>
                <w:sz w:val="22"/>
                <w:szCs w:val="22"/>
              </w:rPr>
              <w:t>23765</w:t>
            </w:r>
          </w:p>
        </w:tc>
      </w:tr>
      <w:tr w:rsidR="008570AC" w:rsidRPr="00E10CF0" w14:paraId="365D2C00"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F3BE898" w14:textId="77777777" w:rsidR="008570AC" w:rsidRPr="00E10CF0" w:rsidRDefault="008570AC" w:rsidP="002D6572">
            <w:pPr>
              <w:suppressAutoHyphens w:val="0"/>
              <w:jc w:val="center"/>
              <w:rPr>
                <w:sz w:val="22"/>
                <w:szCs w:val="22"/>
              </w:rPr>
            </w:pPr>
            <w:r w:rsidRPr="00E10CF0">
              <w:rPr>
                <w:sz w:val="22"/>
                <w:szCs w:val="22"/>
              </w:rPr>
              <w:t>1345</w:t>
            </w:r>
          </w:p>
        </w:tc>
        <w:tc>
          <w:tcPr>
            <w:tcW w:w="960" w:type="dxa"/>
            <w:tcBorders>
              <w:top w:val="nil"/>
              <w:left w:val="nil"/>
              <w:bottom w:val="single" w:sz="4" w:space="0" w:color="auto"/>
              <w:right w:val="single" w:sz="4" w:space="0" w:color="auto"/>
            </w:tcBorders>
            <w:vAlign w:val="center"/>
            <w:hideMark/>
          </w:tcPr>
          <w:p w14:paraId="2856CE76" w14:textId="77777777" w:rsidR="008570AC" w:rsidRPr="00E10CF0" w:rsidRDefault="008570AC" w:rsidP="002D6572">
            <w:pPr>
              <w:suppressAutoHyphens w:val="0"/>
              <w:jc w:val="center"/>
              <w:rPr>
                <w:sz w:val="22"/>
                <w:szCs w:val="22"/>
              </w:rPr>
            </w:pPr>
            <w:r w:rsidRPr="00E10CF0">
              <w:rPr>
                <w:sz w:val="22"/>
                <w:szCs w:val="22"/>
              </w:rPr>
              <w:t>15904</w:t>
            </w:r>
          </w:p>
        </w:tc>
        <w:tc>
          <w:tcPr>
            <w:tcW w:w="960" w:type="dxa"/>
            <w:tcBorders>
              <w:top w:val="nil"/>
              <w:left w:val="nil"/>
              <w:bottom w:val="single" w:sz="4" w:space="0" w:color="auto"/>
              <w:right w:val="single" w:sz="4" w:space="0" w:color="auto"/>
            </w:tcBorders>
            <w:vAlign w:val="center"/>
            <w:hideMark/>
          </w:tcPr>
          <w:p w14:paraId="253B4409" w14:textId="77777777" w:rsidR="008570AC" w:rsidRPr="00E10CF0" w:rsidRDefault="008570AC" w:rsidP="002D6572">
            <w:pPr>
              <w:suppressAutoHyphens w:val="0"/>
              <w:jc w:val="center"/>
              <w:rPr>
                <w:sz w:val="22"/>
                <w:szCs w:val="22"/>
              </w:rPr>
            </w:pPr>
            <w:r w:rsidRPr="00E10CF0">
              <w:rPr>
                <w:sz w:val="22"/>
                <w:szCs w:val="22"/>
              </w:rPr>
              <w:t>24183</w:t>
            </w:r>
          </w:p>
        </w:tc>
        <w:tc>
          <w:tcPr>
            <w:tcW w:w="960" w:type="dxa"/>
            <w:tcBorders>
              <w:top w:val="nil"/>
              <w:left w:val="nil"/>
              <w:bottom w:val="single" w:sz="4" w:space="0" w:color="auto"/>
              <w:right w:val="single" w:sz="4" w:space="0" w:color="auto"/>
            </w:tcBorders>
            <w:vAlign w:val="center"/>
            <w:hideMark/>
          </w:tcPr>
          <w:p w14:paraId="6DADC577" w14:textId="77777777" w:rsidR="008570AC" w:rsidRPr="00E10CF0" w:rsidRDefault="008570AC" w:rsidP="002D6572">
            <w:pPr>
              <w:suppressAutoHyphens w:val="0"/>
              <w:jc w:val="center"/>
              <w:rPr>
                <w:sz w:val="22"/>
                <w:szCs w:val="22"/>
              </w:rPr>
            </w:pPr>
            <w:r w:rsidRPr="00E10CF0">
              <w:rPr>
                <w:sz w:val="22"/>
                <w:szCs w:val="22"/>
              </w:rPr>
              <w:t>16393</w:t>
            </w:r>
          </w:p>
        </w:tc>
        <w:tc>
          <w:tcPr>
            <w:tcW w:w="960" w:type="dxa"/>
            <w:tcBorders>
              <w:top w:val="nil"/>
              <w:left w:val="nil"/>
              <w:bottom w:val="single" w:sz="4" w:space="0" w:color="auto"/>
              <w:right w:val="single" w:sz="4" w:space="0" w:color="auto"/>
            </w:tcBorders>
            <w:vAlign w:val="center"/>
            <w:hideMark/>
          </w:tcPr>
          <w:p w14:paraId="3E7D48E9" w14:textId="77777777" w:rsidR="008570AC" w:rsidRPr="00E10CF0" w:rsidRDefault="008570AC" w:rsidP="002D6572">
            <w:pPr>
              <w:suppressAutoHyphens w:val="0"/>
              <w:jc w:val="center"/>
              <w:rPr>
                <w:sz w:val="22"/>
                <w:szCs w:val="22"/>
              </w:rPr>
            </w:pPr>
            <w:r w:rsidRPr="00E10CF0">
              <w:rPr>
                <w:sz w:val="22"/>
                <w:szCs w:val="22"/>
              </w:rPr>
              <w:t>27824</w:t>
            </w:r>
          </w:p>
        </w:tc>
        <w:tc>
          <w:tcPr>
            <w:tcW w:w="960" w:type="dxa"/>
            <w:tcBorders>
              <w:top w:val="nil"/>
              <w:left w:val="nil"/>
              <w:bottom w:val="single" w:sz="4" w:space="0" w:color="auto"/>
              <w:right w:val="single" w:sz="4" w:space="0" w:color="auto"/>
            </w:tcBorders>
            <w:vAlign w:val="center"/>
            <w:hideMark/>
          </w:tcPr>
          <w:p w14:paraId="6762F506" w14:textId="77777777" w:rsidR="008570AC" w:rsidRPr="00E10CF0" w:rsidRDefault="008570AC" w:rsidP="002D6572">
            <w:pPr>
              <w:suppressAutoHyphens w:val="0"/>
              <w:jc w:val="center"/>
              <w:rPr>
                <w:sz w:val="22"/>
                <w:szCs w:val="22"/>
              </w:rPr>
            </w:pPr>
            <w:r w:rsidRPr="00E10CF0">
              <w:rPr>
                <w:sz w:val="22"/>
                <w:szCs w:val="22"/>
              </w:rPr>
              <w:t>5999</w:t>
            </w:r>
          </w:p>
        </w:tc>
        <w:tc>
          <w:tcPr>
            <w:tcW w:w="960" w:type="dxa"/>
            <w:tcBorders>
              <w:top w:val="nil"/>
              <w:left w:val="nil"/>
              <w:bottom w:val="single" w:sz="4" w:space="0" w:color="auto"/>
              <w:right w:val="single" w:sz="4" w:space="0" w:color="auto"/>
            </w:tcBorders>
            <w:vAlign w:val="center"/>
            <w:hideMark/>
          </w:tcPr>
          <w:p w14:paraId="5A5ED3F9" w14:textId="77777777" w:rsidR="008570AC" w:rsidRPr="00E10CF0" w:rsidRDefault="008570AC" w:rsidP="002D6572">
            <w:pPr>
              <w:suppressAutoHyphens w:val="0"/>
              <w:jc w:val="center"/>
              <w:rPr>
                <w:sz w:val="22"/>
                <w:szCs w:val="22"/>
              </w:rPr>
            </w:pPr>
            <w:r w:rsidRPr="00E10CF0">
              <w:rPr>
                <w:sz w:val="22"/>
                <w:szCs w:val="22"/>
              </w:rPr>
              <w:t>39247</w:t>
            </w:r>
          </w:p>
        </w:tc>
        <w:tc>
          <w:tcPr>
            <w:tcW w:w="960" w:type="dxa"/>
            <w:tcBorders>
              <w:top w:val="nil"/>
              <w:left w:val="nil"/>
              <w:bottom w:val="single" w:sz="4" w:space="0" w:color="auto"/>
              <w:right w:val="single" w:sz="4" w:space="0" w:color="auto"/>
            </w:tcBorders>
            <w:vAlign w:val="center"/>
            <w:hideMark/>
          </w:tcPr>
          <w:p w14:paraId="02F6EDC6" w14:textId="77777777" w:rsidR="008570AC" w:rsidRPr="00E10CF0" w:rsidRDefault="008570AC" w:rsidP="002D6572">
            <w:pPr>
              <w:suppressAutoHyphens w:val="0"/>
              <w:jc w:val="center"/>
              <w:rPr>
                <w:sz w:val="22"/>
                <w:szCs w:val="22"/>
              </w:rPr>
            </w:pPr>
            <w:r w:rsidRPr="00E10CF0">
              <w:rPr>
                <w:sz w:val="22"/>
                <w:szCs w:val="22"/>
              </w:rPr>
              <w:t>45430</w:t>
            </w:r>
          </w:p>
        </w:tc>
        <w:tc>
          <w:tcPr>
            <w:tcW w:w="960" w:type="dxa"/>
            <w:tcBorders>
              <w:top w:val="nil"/>
              <w:left w:val="nil"/>
              <w:bottom w:val="single" w:sz="4" w:space="0" w:color="auto"/>
              <w:right w:val="single" w:sz="4" w:space="0" w:color="auto"/>
            </w:tcBorders>
            <w:vAlign w:val="center"/>
            <w:hideMark/>
          </w:tcPr>
          <w:p w14:paraId="560C7123" w14:textId="77777777" w:rsidR="008570AC" w:rsidRPr="00E10CF0" w:rsidRDefault="008570AC" w:rsidP="002D6572">
            <w:pPr>
              <w:suppressAutoHyphens w:val="0"/>
              <w:jc w:val="center"/>
              <w:rPr>
                <w:sz w:val="22"/>
                <w:szCs w:val="22"/>
              </w:rPr>
            </w:pPr>
            <w:r w:rsidRPr="00E10CF0">
              <w:rPr>
                <w:sz w:val="22"/>
                <w:szCs w:val="22"/>
              </w:rPr>
              <w:t>23765</w:t>
            </w:r>
          </w:p>
        </w:tc>
      </w:tr>
      <w:tr w:rsidR="008570AC" w:rsidRPr="00E10CF0" w14:paraId="05D72A06" w14:textId="77777777" w:rsidTr="002D6572">
        <w:trPr>
          <w:jc w:val="center"/>
        </w:trPr>
        <w:tc>
          <w:tcPr>
            <w:tcW w:w="960" w:type="dxa"/>
            <w:tcBorders>
              <w:top w:val="nil"/>
              <w:left w:val="single" w:sz="4" w:space="0" w:color="auto"/>
              <w:bottom w:val="single" w:sz="4" w:space="0" w:color="auto"/>
              <w:right w:val="single" w:sz="4" w:space="0" w:color="auto"/>
            </w:tcBorders>
            <w:noWrap/>
            <w:vAlign w:val="bottom"/>
            <w:hideMark/>
          </w:tcPr>
          <w:p w14:paraId="2F6DD624" w14:textId="77777777" w:rsidR="008570AC" w:rsidRPr="00E10CF0" w:rsidRDefault="008570AC" w:rsidP="002D6572">
            <w:pPr>
              <w:suppressAutoHyphens w:val="0"/>
              <w:jc w:val="center"/>
              <w:rPr>
                <w:sz w:val="22"/>
                <w:szCs w:val="22"/>
              </w:rPr>
            </w:pPr>
            <w:r w:rsidRPr="00E10CF0">
              <w:rPr>
                <w:sz w:val="22"/>
                <w:szCs w:val="22"/>
              </w:rPr>
              <w:t>…</w:t>
            </w:r>
          </w:p>
        </w:tc>
        <w:tc>
          <w:tcPr>
            <w:tcW w:w="960" w:type="dxa"/>
            <w:tcBorders>
              <w:top w:val="nil"/>
              <w:left w:val="nil"/>
              <w:bottom w:val="single" w:sz="4" w:space="0" w:color="auto"/>
              <w:right w:val="single" w:sz="4" w:space="0" w:color="auto"/>
            </w:tcBorders>
            <w:noWrap/>
            <w:vAlign w:val="bottom"/>
            <w:hideMark/>
          </w:tcPr>
          <w:p w14:paraId="23BCEA43"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noWrap/>
            <w:vAlign w:val="bottom"/>
            <w:hideMark/>
          </w:tcPr>
          <w:p w14:paraId="2173D53F"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noWrap/>
            <w:vAlign w:val="bottom"/>
            <w:hideMark/>
          </w:tcPr>
          <w:p w14:paraId="73C8A19C"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noWrap/>
            <w:vAlign w:val="bottom"/>
            <w:hideMark/>
          </w:tcPr>
          <w:p w14:paraId="72ECC1B3"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noWrap/>
            <w:vAlign w:val="bottom"/>
            <w:hideMark/>
          </w:tcPr>
          <w:p w14:paraId="7FCFDCBF"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noWrap/>
            <w:vAlign w:val="bottom"/>
            <w:hideMark/>
          </w:tcPr>
          <w:p w14:paraId="64547ACE"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noWrap/>
            <w:vAlign w:val="bottom"/>
            <w:hideMark/>
          </w:tcPr>
          <w:p w14:paraId="17F80E93" w14:textId="77777777" w:rsidR="008570AC" w:rsidRPr="00E10CF0" w:rsidRDefault="008570AC" w:rsidP="002D6572">
            <w:pPr>
              <w:suppressAutoHyphens w:val="0"/>
              <w:jc w:val="center"/>
              <w:rPr>
                <w:sz w:val="22"/>
                <w:szCs w:val="22"/>
              </w:rPr>
            </w:pPr>
          </w:p>
        </w:tc>
        <w:tc>
          <w:tcPr>
            <w:tcW w:w="960" w:type="dxa"/>
            <w:tcBorders>
              <w:top w:val="nil"/>
              <w:left w:val="nil"/>
              <w:bottom w:val="single" w:sz="4" w:space="0" w:color="auto"/>
              <w:right w:val="single" w:sz="4" w:space="0" w:color="auto"/>
            </w:tcBorders>
            <w:noWrap/>
            <w:vAlign w:val="bottom"/>
            <w:hideMark/>
          </w:tcPr>
          <w:p w14:paraId="2253D9CC" w14:textId="77777777" w:rsidR="008570AC" w:rsidRPr="00E10CF0" w:rsidRDefault="008570AC" w:rsidP="002D6572">
            <w:pPr>
              <w:suppressAutoHyphens w:val="0"/>
              <w:jc w:val="center"/>
              <w:rPr>
                <w:sz w:val="22"/>
                <w:szCs w:val="22"/>
              </w:rPr>
            </w:pPr>
          </w:p>
        </w:tc>
      </w:tr>
      <w:tr w:rsidR="008570AC" w:rsidRPr="00E10CF0" w14:paraId="7E7E137E"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A73E386" w14:textId="77777777" w:rsidR="008570AC" w:rsidRPr="00E10CF0" w:rsidRDefault="008570AC" w:rsidP="002D6572">
            <w:pPr>
              <w:suppressAutoHyphens w:val="0"/>
              <w:jc w:val="center"/>
              <w:rPr>
                <w:sz w:val="22"/>
                <w:szCs w:val="22"/>
              </w:rPr>
            </w:pPr>
            <w:r w:rsidRPr="00E10CF0">
              <w:rPr>
                <w:sz w:val="22"/>
                <w:szCs w:val="22"/>
              </w:rPr>
              <w:t>7670</w:t>
            </w:r>
          </w:p>
        </w:tc>
        <w:tc>
          <w:tcPr>
            <w:tcW w:w="960" w:type="dxa"/>
            <w:tcBorders>
              <w:top w:val="nil"/>
              <w:left w:val="nil"/>
              <w:bottom w:val="single" w:sz="4" w:space="0" w:color="auto"/>
              <w:right w:val="single" w:sz="4" w:space="0" w:color="auto"/>
            </w:tcBorders>
            <w:vAlign w:val="center"/>
            <w:hideMark/>
          </w:tcPr>
          <w:p w14:paraId="3AEC6020" w14:textId="77777777" w:rsidR="008570AC" w:rsidRPr="00E10CF0" w:rsidRDefault="008570AC" w:rsidP="002D6572">
            <w:pPr>
              <w:suppressAutoHyphens w:val="0"/>
              <w:jc w:val="center"/>
              <w:rPr>
                <w:sz w:val="22"/>
                <w:szCs w:val="22"/>
              </w:rPr>
            </w:pPr>
            <w:r w:rsidRPr="00E10CF0">
              <w:rPr>
                <w:sz w:val="22"/>
                <w:szCs w:val="22"/>
              </w:rPr>
              <w:t>18111</w:t>
            </w:r>
          </w:p>
        </w:tc>
        <w:tc>
          <w:tcPr>
            <w:tcW w:w="960" w:type="dxa"/>
            <w:tcBorders>
              <w:top w:val="nil"/>
              <w:left w:val="nil"/>
              <w:bottom w:val="single" w:sz="4" w:space="0" w:color="auto"/>
              <w:right w:val="single" w:sz="4" w:space="0" w:color="auto"/>
            </w:tcBorders>
            <w:vAlign w:val="center"/>
            <w:hideMark/>
          </w:tcPr>
          <w:p w14:paraId="19307A4D" w14:textId="77777777" w:rsidR="008570AC" w:rsidRPr="00E10CF0" w:rsidRDefault="008570AC" w:rsidP="002D6572">
            <w:pPr>
              <w:suppressAutoHyphens w:val="0"/>
              <w:jc w:val="center"/>
              <w:rPr>
                <w:sz w:val="22"/>
                <w:szCs w:val="22"/>
              </w:rPr>
            </w:pPr>
            <w:r w:rsidRPr="00E10CF0">
              <w:rPr>
                <w:sz w:val="22"/>
                <w:szCs w:val="22"/>
              </w:rPr>
              <w:t>24150</w:t>
            </w:r>
          </w:p>
        </w:tc>
        <w:tc>
          <w:tcPr>
            <w:tcW w:w="960" w:type="dxa"/>
            <w:tcBorders>
              <w:top w:val="nil"/>
              <w:left w:val="nil"/>
              <w:bottom w:val="single" w:sz="4" w:space="0" w:color="auto"/>
              <w:right w:val="single" w:sz="4" w:space="0" w:color="auto"/>
            </w:tcBorders>
            <w:vAlign w:val="center"/>
            <w:hideMark/>
          </w:tcPr>
          <w:p w14:paraId="73D0AB2B" w14:textId="77777777" w:rsidR="008570AC" w:rsidRPr="00E10CF0" w:rsidRDefault="008570AC" w:rsidP="002D6572">
            <w:pPr>
              <w:suppressAutoHyphens w:val="0"/>
              <w:jc w:val="center"/>
              <w:rPr>
                <w:sz w:val="22"/>
                <w:szCs w:val="22"/>
              </w:rPr>
            </w:pPr>
            <w:r w:rsidRPr="00E10CF0">
              <w:rPr>
                <w:sz w:val="22"/>
                <w:szCs w:val="22"/>
              </w:rPr>
              <w:t>17949</w:t>
            </w:r>
          </w:p>
        </w:tc>
        <w:tc>
          <w:tcPr>
            <w:tcW w:w="960" w:type="dxa"/>
            <w:tcBorders>
              <w:top w:val="nil"/>
              <w:left w:val="nil"/>
              <w:bottom w:val="single" w:sz="4" w:space="0" w:color="auto"/>
              <w:right w:val="single" w:sz="4" w:space="0" w:color="auto"/>
            </w:tcBorders>
            <w:vAlign w:val="center"/>
            <w:hideMark/>
          </w:tcPr>
          <w:p w14:paraId="2743909A" w14:textId="77777777" w:rsidR="008570AC" w:rsidRPr="00E10CF0" w:rsidRDefault="008570AC" w:rsidP="002D6572">
            <w:pPr>
              <w:suppressAutoHyphens w:val="0"/>
              <w:jc w:val="center"/>
              <w:rPr>
                <w:sz w:val="22"/>
                <w:szCs w:val="22"/>
              </w:rPr>
            </w:pPr>
            <w:r w:rsidRPr="00E10CF0">
              <w:rPr>
                <w:sz w:val="22"/>
                <w:szCs w:val="22"/>
              </w:rPr>
              <w:t>30379</w:t>
            </w:r>
          </w:p>
        </w:tc>
        <w:tc>
          <w:tcPr>
            <w:tcW w:w="960" w:type="dxa"/>
            <w:tcBorders>
              <w:top w:val="nil"/>
              <w:left w:val="nil"/>
              <w:bottom w:val="single" w:sz="4" w:space="0" w:color="auto"/>
              <w:right w:val="single" w:sz="4" w:space="0" w:color="auto"/>
            </w:tcBorders>
            <w:vAlign w:val="center"/>
            <w:hideMark/>
          </w:tcPr>
          <w:p w14:paraId="660F20B6" w14:textId="77777777" w:rsidR="008570AC" w:rsidRPr="00E10CF0" w:rsidRDefault="008570AC" w:rsidP="002D6572">
            <w:pPr>
              <w:suppressAutoHyphens w:val="0"/>
              <w:jc w:val="center"/>
              <w:rPr>
                <w:sz w:val="22"/>
                <w:szCs w:val="22"/>
              </w:rPr>
            </w:pPr>
            <w:r w:rsidRPr="00E10CF0">
              <w:rPr>
                <w:sz w:val="22"/>
                <w:szCs w:val="22"/>
              </w:rPr>
              <w:t>5878</w:t>
            </w:r>
          </w:p>
        </w:tc>
        <w:tc>
          <w:tcPr>
            <w:tcW w:w="960" w:type="dxa"/>
            <w:tcBorders>
              <w:top w:val="nil"/>
              <w:left w:val="nil"/>
              <w:bottom w:val="single" w:sz="4" w:space="0" w:color="auto"/>
              <w:right w:val="single" w:sz="4" w:space="0" w:color="auto"/>
            </w:tcBorders>
            <w:vAlign w:val="center"/>
            <w:hideMark/>
          </w:tcPr>
          <w:p w14:paraId="6D66CBDE" w14:textId="77777777" w:rsidR="008570AC" w:rsidRPr="00E10CF0" w:rsidRDefault="008570AC" w:rsidP="002D6572">
            <w:pPr>
              <w:suppressAutoHyphens w:val="0"/>
              <w:jc w:val="center"/>
              <w:rPr>
                <w:sz w:val="22"/>
                <w:szCs w:val="22"/>
              </w:rPr>
            </w:pPr>
            <w:r w:rsidRPr="00E10CF0">
              <w:rPr>
                <w:sz w:val="22"/>
                <w:szCs w:val="22"/>
              </w:rPr>
              <w:t>38651</w:t>
            </w:r>
          </w:p>
        </w:tc>
        <w:tc>
          <w:tcPr>
            <w:tcW w:w="960" w:type="dxa"/>
            <w:tcBorders>
              <w:top w:val="nil"/>
              <w:left w:val="nil"/>
              <w:bottom w:val="single" w:sz="4" w:space="0" w:color="auto"/>
              <w:right w:val="single" w:sz="4" w:space="0" w:color="auto"/>
            </w:tcBorders>
            <w:vAlign w:val="center"/>
            <w:hideMark/>
          </w:tcPr>
          <w:p w14:paraId="1BA7F71E" w14:textId="77777777" w:rsidR="008570AC" w:rsidRPr="00E10CF0" w:rsidRDefault="008570AC" w:rsidP="002D6572">
            <w:pPr>
              <w:suppressAutoHyphens w:val="0"/>
              <w:jc w:val="center"/>
              <w:rPr>
                <w:sz w:val="22"/>
                <w:szCs w:val="22"/>
              </w:rPr>
            </w:pPr>
            <w:r w:rsidRPr="00E10CF0">
              <w:rPr>
                <w:sz w:val="22"/>
                <w:szCs w:val="22"/>
              </w:rPr>
              <w:t>47308</w:t>
            </w:r>
          </w:p>
        </w:tc>
        <w:tc>
          <w:tcPr>
            <w:tcW w:w="960" w:type="dxa"/>
            <w:tcBorders>
              <w:top w:val="nil"/>
              <w:left w:val="nil"/>
              <w:bottom w:val="single" w:sz="4" w:space="0" w:color="auto"/>
              <w:right w:val="single" w:sz="4" w:space="0" w:color="auto"/>
            </w:tcBorders>
            <w:vAlign w:val="center"/>
            <w:hideMark/>
          </w:tcPr>
          <w:p w14:paraId="15BFE9EE" w14:textId="77777777" w:rsidR="008570AC" w:rsidRPr="00E10CF0" w:rsidRDefault="008570AC" w:rsidP="002D6572">
            <w:pPr>
              <w:suppressAutoHyphens w:val="0"/>
              <w:jc w:val="center"/>
              <w:rPr>
                <w:sz w:val="22"/>
                <w:szCs w:val="22"/>
              </w:rPr>
            </w:pPr>
            <w:r w:rsidRPr="00E10CF0">
              <w:rPr>
                <w:sz w:val="22"/>
                <w:szCs w:val="22"/>
              </w:rPr>
              <w:t>23506</w:t>
            </w:r>
          </w:p>
        </w:tc>
      </w:tr>
      <w:tr w:rsidR="008570AC" w:rsidRPr="00E10CF0" w14:paraId="0ADFC587"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45BEC647" w14:textId="77777777" w:rsidR="008570AC" w:rsidRPr="00E10CF0" w:rsidRDefault="008570AC" w:rsidP="002D6572">
            <w:pPr>
              <w:suppressAutoHyphens w:val="0"/>
              <w:jc w:val="center"/>
              <w:rPr>
                <w:sz w:val="22"/>
                <w:szCs w:val="22"/>
              </w:rPr>
            </w:pPr>
            <w:r w:rsidRPr="00E10CF0">
              <w:rPr>
                <w:sz w:val="22"/>
                <w:szCs w:val="22"/>
              </w:rPr>
              <w:t>7671</w:t>
            </w:r>
          </w:p>
        </w:tc>
        <w:tc>
          <w:tcPr>
            <w:tcW w:w="960" w:type="dxa"/>
            <w:tcBorders>
              <w:top w:val="nil"/>
              <w:left w:val="nil"/>
              <w:bottom w:val="single" w:sz="4" w:space="0" w:color="auto"/>
              <w:right w:val="single" w:sz="4" w:space="0" w:color="auto"/>
            </w:tcBorders>
            <w:vAlign w:val="center"/>
            <w:hideMark/>
          </w:tcPr>
          <w:p w14:paraId="42C97539" w14:textId="77777777" w:rsidR="008570AC" w:rsidRPr="00E10CF0" w:rsidRDefault="008570AC" w:rsidP="002D6572">
            <w:pPr>
              <w:suppressAutoHyphens w:val="0"/>
              <w:jc w:val="center"/>
              <w:rPr>
                <w:sz w:val="22"/>
                <w:szCs w:val="22"/>
              </w:rPr>
            </w:pPr>
            <w:r w:rsidRPr="00E10CF0">
              <w:rPr>
                <w:sz w:val="22"/>
                <w:szCs w:val="22"/>
              </w:rPr>
              <w:t>18122</w:t>
            </w:r>
          </w:p>
        </w:tc>
        <w:tc>
          <w:tcPr>
            <w:tcW w:w="960" w:type="dxa"/>
            <w:tcBorders>
              <w:top w:val="nil"/>
              <w:left w:val="nil"/>
              <w:bottom w:val="single" w:sz="4" w:space="0" w:color="auto"/>
              <w:right w:val="single" w:sz="4" w:space="0" w:color="auto"/>
            </w:tcBorders>
            <w:vAlign w:val="center"/>
            <w:hideMark/>
          </w:tcPr>
          <w:p w14:paraId="45A2E6F8" w14:textId="77777777" w:rsidR="008570AC" w:rsidRPr="00E10CF0" w:rsidRDefault="008570AC" w:rsidP="002D6572">
            <w:pPr>
              <w:suppressAutoHyphens w:val="0"/>
              <w:jc w:val="center"/>
              <w:rPr>
                <w:sz w:val="22"/>
                <w:szCs w:val="22"/>
              </w:rPr>
            </w:pPr>
            <w:r w:rsidRPr="00E10CF0">
              <w:rPr>
                <w:sz w:val="22"/>
                <w:szCs w:val="22"/>
              </w:rPr>
              <w:t>24193</w:t>
            </w:r>
          </w:p>
        </w:tc>
        <w:tc>
          <w:tcPr>
            <w:tcW w:w="960" w:type="dxa"/>
            <w:tcBorders>
              <w:top w:val="nil"/>
              <w:left w:val="nil"/>
              <w:bottom w:val="single" w:sz="4" w:space="0" w:color="auto"/>
              <w:right w:val="single" w:sz="4" w:space="0" w:color="auto"/>
            </w:tcBorders>
            <w:vAlign w:val="center"/>
            <w:hideMark/>
          </w:tcPr>
          <w:p w14:paraId="15839B14" w14:textId="77777777" w:rsidR="008570AC" w:rsidRPr="00E10CF0" w:rsidRDefault="008570AC" w:rsidP="002D6572">
            <w:pPr>
              <w:suppressAutoHyphens w:val="0"/>
              <w:jc w:val="center"/>
              <w:rPr>
                <w:sz w:val="22"/>
                <w:szCs w:val="22"/>
              </w:rPr>
            </w:pPr>
            <w:r w:rsidRPr="00E10CF0">
              <w:rPr>
                <w:sz w:val="22"/>
                <w:szCs w:val="22"/>
              </w:rPr>
              <w:t>17984</w:t>
            </w:r>
          </w:p>
        </w:tc>
        <w:tc>
          <w:tcPr>
            <w:tcW w:w="960" w:type="dxa"/>
            <w:tcBorders>
              <w:top w:val="nil"/>
              <w:left w:val="nil"/>
              <w:bottom w:val="single" w:sz="4" w:space="0" w:color="auto"/>
              <w:right w:val="single" w:sz="4" w:space="0" w:color="auto"/>
            </w:tcBorders>
            <w:vAlign w:val="center"/>
            <w:hideMark/>
          </w:tcPr>
          <w:p w14:paraId="74E0FFB7" w14:textId="77777777" w:rsidR="008570AC" w:rsidRPr="00E10CF0" w:rsidRDefault="008570AC" w:rsidP="002D6572">
            <w:pPr>
              <w:suppressAutoHyphens w:val="0"/>
              <w:jc w:val="center"/>
              <w:rPr>
                <w:sz w:val="22"/>
                <w:szCs w:val="22"/>
              </w:rPr>
            </w:pPr>
            <w:r w:rsidRPr="00E10CF0">
              <w:rPr>
                <w:sz w:val="22"/>
                <w:szCs w:val="22"/>
              </w:rPr>
              <w:t>30357</w:t>
            </w:r>
          </w:p>
        </w:tc>
        <w:tc>
          <w:tcPr>
            <w:tcW w:w="960" w:type="dxa"/>
            <w:tcBorders>
              <w:top w:val="nil"/>
              <w:left w:val="nil"/>
              <w:bottom w:val="single" w:sz="4" w:space="0" w:color="auto"/>
              <w:right w:val="single" w:sz="4" w:space="0" w:color="auto"/>
            </w:tcBorders>
            <w:vAlign w:val="center"/>
            <w:hideMark/>
          </w:tcPr>
          <w:p w14:paraId="76BF0B2F" w14:textId="77777777" w:rsidR="008570AC" w:rsidRPr="00E10CF0" w:rsidRDefault="008570AC" w:rsidP="002D6572">
            <w:pPr>
              <w:suppressAutoHyphens w:val="0"/>
              <w:jc w:val="center"/>
              <w:rPr>
                <w:sz w:val="22"/>
                <w:szCs w:val="22"/>
              </w:rPr>
            </w:pPr>
            <w:r w:rsidRPr="00E10CF0">
              <w:rPr>
                <w:sz w:val="22"/>
                <w:szCs w:val="22"/>
              </w:rPr>
              <w:t>5838</w:t>
            </w:r>
          </w:p>
        </w:tc>
        <w:tc>
          <w:tcPr>
            <w:tcW w:w="960" w:type="dxa"/>
            <w:tcBorders>
              <w:top w:val="nil"/>
              <w:left w:val="nil"/>
              <w:bottom w:val="single" w:sz="4" w:space="0" w:color="auto"/>
              <w:right w:val="single" w:sz="4" w:space="0" w:color="auto"/>
            </w:tcBorders>
            <w:vAlign w:val="center"/>
            <w:hideMark/>
          </w:tcPr>
          <w:p w14:paraId="1A1D0615" w14:textId="77777777" w:rsidR="008570AC" w:rsidRPr="00E10CF0" w:rsidRDefault="008570AC" w:rsidP="002D6572">
            <w:pPr>
              <w:suppressAutoHyphens w:val="0"/>
              <w:jc w:val="center"/>
              <w:rPr>
                <w:sz w:val="22"/>
                <w:szCs w:val="22"/>
              </w:rPr>
            </w:pPr>
            <w:r w:rsidRPr="00E10CF0">
              <w:rPr>
                <w:sz w:val="22"/>
                <w:szCs w:val="22"/>
              </w:rPr>
              <w:t>38541</w:t>
            </w:r>
          </w:p>
        </w:tc>
        <w:tc>
          <w:tcPr>
            <w:tcW w:w="960" w:type="dxa"/>
            <w:tcBorders>
              <w:top w:val="nil"/>
              <w:left w:val="nil"/>
              <w:bottom w:val="single" w:sz="4" w:space="0" w:color="auto"/>
              <w:right w:val="single" w:sz="4" w:space="0" w:color="auto"/>
            </w:tcBorders>
            <w:vAlign w:val="center"/>
            <w:hideMark/>
          </w:tcPr>
          <w:p w14:paraId="667F1EC8" w14:textId="77777777" w:rsidR="008570AC" w:rsidRPr="00E10CF0" w:rsidRDefault="008570AC" w:rsidP="002D6572">
            <w:pPr>
              <w:suppressAutoHyphens w:val="0"/>
              <w:jc w:val="center"/>
              <w:rPr>
                <w:sz w:val="22"/>
                <w:szCs w:val="22"/>
              </w:rPr>
            </w:pPr>
            <w:r w:rsidRPr="00E10CF0">
              <w:rPr>
                <w:sz w:val="22"/>
                <w:szCs w:val="22"/>
              </w:rPr>
              <w:t>47376</w:t>
            </w:r>
          </w:p>
        </w:tc>
        <w:tc>
          <w:tcPr>
            <w:tcW w:w="960" w:type="dxa"/>
            <w:tcBorders>
              <w:top w:val="nil"/>
              <w:left w:val="nil"/>
              <w:bottom w:val="single" w:sz="4" w:space="0" w:color="auto"/>
              <w:right w:val="single" w:sz="4" w:space="0" w:color="auto"/>
            </w:tcBorders>
            <w:vAlign w:val="center"/>
            <w:hideMark/>
          </w:tcPr>
          <w:p w14:paraId="35CCBF9D" w14:textId="77777777" w:rsidR="008570AC" w:rsidRPr="00E10CF0" w:rsidRDefault="008570AC" w:rsidP="002D6572">
            <w:pPr>
              <w:suppressAutoHyphens w:val="0"/>
              <w:jc w:val="center"/>
              <w:rPr>
                <w:sz w:val="22"/>
                <w:szCs w:val="22"/>
              </w:rPr>
            </w:pPr>
            <w:r w:rsidRPr="00E10CF0">
              <w:rPr>
                <w:sz w:val="22"/>
                <w:szCs w:val="22"/>
              </w:rPr>
              <w:t>23587</w:t>
            </w:r>
          </w:p>
        </w:tc>
      </w:tr>
      <w:tr w:rsidR="008570AC" w:rsidRPr="00E10CF0" w14:paraId="080E380E"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45A97734" w14:textId="77777777" w:rsidR="008570AC" w:rsidRPr="00E10CF0" w:rsidRDefault="008570AC" w:rsidP="002D6572">
            <w:pPr>
              <w:suppressAutoHyphens w:val="0"/>
              <w:jc w:val="center"/>
              <w:rPr>
                <w:sz w:val="22"/>
                <w:szCs w:val="22"/>
              </w:rPr>
            </w:pPr>
            <w:r w:rsidRPr="00E10CF0">
              <w:rPr>
                <w:sz w:val="22"/>
                <w:szCs w:val="22"/>
              </w:rPr>
              <w:t>7672</w:t>
            </w:r>
          </w:p>
        </w:tc>
        <w:tc>
          <w:tcPr>
            <w:tcW w:w="960" w:type="dxa"/>
            <w:tcBorders>
              <w:top w:val="nil"/>
              <w:left w:val="nil"/>
              <w:bottom w:val="single" w:sz="4" w:space="0" w:color="auto"/>
              <w:right w:val="single" w:sz="4" w:space="0" w:color="auto"/>
            </w:tcBorders>
            <w:vAlign w:val="center"/>
            <w:hideMark/>
          </w:tcPr>
          <w:p w14:paraId="114ED159" w14:textId="77777777" w:rsidR="008570AC" w:rsidRPr="00E10CF0" w:rsidRDefault="008570AC" w:rsidP="002D6572">
            <w:pPr>
              <w:suppressAutoHyphens w:val="0"/>
              <w:jc w:val="center"/>
              <w:rPr>
                <w:sz w:val="22"/>
                <w:szCs w:val="22"/>
              </w:rPr>
            </w:pPr>
            <w:r w:rsidRPr="00E10CF0">
              <w:rPr>
                <w:sz w:val="22"/>
                <w:szCs w:val="22"/>
              </w:rPr>
              <w:t>18127</w:t>
            </w:r>
          </w:p>
        </w:tc>
        <w:tc>
          <w:tcPr>
            <w:tcW w:w="960" w:type="dxa"/>
            <w:tcBorders>
              <w:top w:val="nil"/>
              <w:left w:val="nil"/>
              <w:bottom w:val="single" w:sz="4" w:space="0" w:color="auto"/>
              <w:right w:val="single" w:sz="4" w:space="0" w:color="auto"/>
            </w:tcBorders>
            <w:vAlign w:val="center"/>
            <w:hideMark/>
          </w:tcPr>
          <w:p w14:paraId="17C1F370" w14:textId="77777777" w:rsidR="008570AC" w:rsidRPr="00E10CF0" w:rsidRDefault="008570AC" w:rsidP="002D6572">
            <w:pPr>
              <w:suppressAutoHyphens w:val="0"/>
              <w:jc w:val="center"/>
              <w:rPr>
                <w:sz w:val="22"/>
                <w:szCs w:val="22"/>
              </w:rPr>
            </w:pPr>
            <w:r w:rsidRPr="00E10CF0">
              <w:rPr>
                <w:sz w:val="22"/>
                <w:szCs w:val="22"/>
              </w:rPr>
              <w:t>24185</w:t>
            </w:r>
          </w:p>
        </w:tc>
        <w:tc>
          <w:tcPr>
            <w:tcW w:w="960" w:type="dxa"/>
            <w:tcBorders>
              <w:top w:val="nil"/>
              <w:left w:val="nil"/>
              <w:bottom w:val="single" w:sz="4" w:space="0" w:color="auto"/>
              <w:right w:val="single" w:sz="4" w:space="0" w:color="auto"/>
            </w:tcBorders>
            <w:vAlign w:val="center"/>
            <w:hideMark/>
          </w:tcPr>
          <w:p w14:paraId="06A4DAB2" w14:textId="77777777" w:rsidR="008570AC" w:rsidRPr="00E10CF0" w:rsidRDefault="008570AC" w:rsidP="002D6572">
            <w:pPr>
              <w:suppressAutoHyphens w:val="0"/>
              <w:jc w:val="center"/>
              <w:rPr>
                <w:sz w:val="22"/>
                <w:szCs w:val="22"/>
              </w:rPr>
            </w:pPr>
            <w:r w:rsidRPr="00E10CF0">
              <w:rPr>
                <w:sz w:val="22"/>
                <w:szCs w:val="22"/>
              </w:rPr>
              <w:t>17916</w:t>
            </w:r>
          </w:p>
        </w:tc>
        <w:tc>
          <w:tcPr>
            <w:tcW w:w="960" w:type="dxa"/>
            <w:tcBorders>
              <w:top w:val="nil"/>
              <w:left w:val="nil"/>
              <w:bottom w:val="single" w:sz="4" w:space="0" w:color="auto"/>
              <w:right w:val="single" w:sz="4" w:space="0" w:color="auto"/>
            </w:tcBorders>
            <w:vAlign w:val="center"/>
            <w:hideMark/>
          </w:tcPr>
          <w:p w14:paraId="7D668B51" w14:textId="77777777" w:rsidR="008570AC" w:rsidRPr="00E10CF0" w:rsidRDefault="008570AC" w:rsidP="002D6572">
            <w:pPr>
              <w:suppressAutoHyphens w:val="0"/>
              <w:jc w:val="center"/>
              <w:rPr>
                <w:sz w:val="22"/>
                <w:szCs w:val="22"/>
              </w:rPr>
            </w:pPr>
            <w:r w:rsidRPr="00E10CF0">
              <w:rPr>
                <w:sz w:val="22"/>
                <w:szCs w:val="22"/>
              </w:rPr>
              <w:t>30314</w:t>
            </w:r>
          </w:p>
        </w:tc>
        <w:tc>
          <w:tcPr>
            <w:tcW w:w="960" w:type="dxa"/>
            <w:tcBorders>
              <w:top w:val="nil"/>
              <w:left w:val="nil"/>
              <w:bottom w:val="single" w:sz="4" w:space="0" w:color="auto"/>
              <w:right w:val="single" w:sz="4" w:space="0" w:color="auto"/>
            </w:tcBorders>
            <w:vAlign w:val="center"/>
            <w:hideMark/>
          </w:tcPr>
          <w:p w14:paraId="61FBAC84" w14:textId="77777777" w:rsidR="008570AC" w:rsidRPr="00E10CF0" w:rsidRDefault="008570AC" w:rsidP="002D6572">
            <w:pPr>
              <w:suppressAutoHyphens w:val="0"/>
              <w:jc w:val="center"/>
              <w:rPr>
                <w:sz w:val="22"/>
                <w:szCs w:val="22"/>
              </w:rPr>
            </w:pPr>
            <w:r w:rsidRPr="00E10CF0">
              <w:rPr>
                <w:sz w:val="22"/>
                <w:szCs w:val="22"/>
              </w:rPr>
              <w:t>5791</w:t>
            </w:r>
          </w:p>
        </w:tc>
        <w:tc>
          <w:tcPr>
            <w:tcW w:w="960" w:type="dxa"/>
            <w:tcBorders>
              <w:top w:val="nil"/>
              <w:left w:val="nil"/>
              <w:bottom w:val="single" w:sz="4" w:space="0" w:color="auto"/>
              <w:right w:val="single" w:sz="4" w:space="0" w:color="auto"/>
            </w:tcBorders>
            <w:vAlign w:val="center"/>
            <w:hideMark/>
          </w:tcPr>
          <w:p w14:paraId="0F163B2B" w14:textId="77777777" w:rsidR="008570AC" w:rsidRPr="00E10CF0" w:rsidRDefault="008570AC" w:rsidP="002D6572">
            <w:pPr>
              <w:suppressAutoHyphens w:val="0"/>
              <w:jc w:val="center"/>
              <w:rPr>
                <w:sz w:val="22"/>
                <w:szCs w:val="22"/>
              </w:rPr>
            </w:pPr>
            <w:r w:rsidRPr="00E10CF0">
              <w:rPr>
                <w:sz w:val="22"/>
                <w:szCs w:val="22"/>
              </w:rPr>
              <w:t>38618</w:t>
            </w:r>
          </w:p>
        </w:tc>
        <w:tc>
          <w:tcPr>
            <w:tcW w:w="960" w:type="dxa"/>
            <w:tcBorders>
              <w:top w:val="nil"/>
              <w:left w:val="nil"/>
              <w:bottom w:val="single" w:sz="4" w:space="0" w:color="auto"/>
              <w:right w:val="single" w:sz="4" w:space="0" w:color="auto"/>
            </w:tcBorders>
            <w:vAlign w:val="center"/>
            <w:hideMark/>
          </w:tcPr>
          <w:p w14:paraId="62E893B8" w14:textId="77777777" w:rsidR="008570AC" w:rsidRPr="00E10CF0" w:rsidRDefault="008570AC" w:rsidP="002D6572">
            <w:pPr>
              <w:suppressAutoHyphens w:val="0"/>
              <w:jc w:val="center"/>
              <w:rPr>
                <w:sz w:val="22"/>
                <w:szCs w:val="22"/>
              </w:rPr>
            </w:pPr>
            <w:r w:rsidRPr="00E10CF0">
              <w:rPr>
                <w:sz w:val="22"/>
                <w:szCs w:val="22"/>
              </w:rPr>
              <w:t>47269</w:t>
            </w:r>
          </w:p>
        </w:tc>
        <w:tc>
          <w:tcPr>
            <w:tcW w:w="960" w:type="dxa"/>
            <w:tcBorders>
              <w:top w:val="nil"/>
              <w:left w:val="nil"/>
              <w:bottom w:val="single" w:sz="4" w:space="0" w:color="auto"/>
              <w:right w:val="single" w:sz="4" w:space="0" w:color="auto"/>
            </w:tcBorders>
            <w:vAlign w:val="center"/>
            <w:hideMark/>
          </w:tcPr>
          <w:p w14:paraId="0F77F567" w14:textId="77777777" w:rsidR="008570AC" w:rsidRPr="00E10CF0" w:rsidRDefault="008570AC" w:rsidP="002D6572">
            <w:pPr>
              <w:suppressAutoHyphens w:val="0"/>
              <w:jc w:val="center"/>
              <w:rPr>
                <w:sz w:val="22"/>
                <w:szCs w:val="22"/>
              </w:rPr>
            </w:pPr>
            <w:r w:rsidRPr="00E10CF0">
              <w:rPr>
                <w:sz w:val="22"/>
                <w:szCs w:val="22"/>
              </w:rPr>
              <w:t>23553</w:t>
            </w:r>
          </w:p>
        </w:tc>
      </w:tr>
      <w:tr w:rsidR="008570AC" w:rsidRPr="00E10CF0" w14:paraId="4A6EE96A"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24891714" w14:textId="77777777" w:rsidR="008570AC" w:rsidRPr="00E10CF0" w:rsidRDefault="008570AC" w:rsidP="002D6572">
            <w:pPr>
              <w:suppressAutoHyphens w:val="0"/>
              <w:jc w:val="center"/>
              <w:rPr>
                <w:sz w:val="22"/>
                <w:szCs w:val="22"/>
              </w:rPr>
            </w:pPr>
            <w:r w:rsidRPr="00E10CF0">
              <w:rPr>
                <w:sz w:val="22"/>
                <w:szCs w:val="22"/>
              </w:rPr>
              <w:t>7673</w:t>
            </w:r>
          </w:p>
        </w:tc>
        <w:tc>
          <w:tcPr>
            <w:tcW w:w="960" w:type="dxa"/>
            <w:tcBorders>
              <w:top w:val="nil"/>
              <w:left w:val="nil"/>
              <w:bottom w:val="single" w:sz="4" w:space="0" w:color="auto"/>
              <w:right w:val="single" w:sz="4" w:space="0" w:color="auto"/>
            </w:tcBorders>
            <w:vAlign w:val="center"/>
            <w:hideMark/>
          </w:tcPr>
          <w:p w14:paraId="3A471143" w14:textId="77777777" w:rsidR="008570AC" w:rsidRPr="00E10CF0" w:rsidRDefault="008570AC" w:rsidP="002D6572">
            <w:pPr>
              <w:suppressAutoHyphens w:val="0"/>
              <w:jc w:val="center"/>
              <w:rPr>
                <w:sz w:val="22"/>
                <w:szCs w:val="22"/>
              </w:rPr>
            </w:pPr>
            <w:r w:rsidRPr="00E10CF0">
              <w:rPr>
                <w:sz w:val="22"/>
                <w:szCs w:val="22"/>
              </w:rPr>
              <w:t>18084</w:t>
            </w:r>
          </w:p>
        </w:tc>
        <w:tc>
          <w:tcPr>
            <w:tcW w:w="960" w:type="dxa"/>
            <w:tcBorders>
              <w:top w:val="nil"/>
              <w:left w:val="nil"/>
              <w:bottom w:val="single" w:sz="4" w:space="0" w:color="auto"/>
              <w:right w:val="single" w:sz="4" w:space="0" w:color="auto"/>
            </w:tcBorders>
            <w:vAlign w:val="center"/>
            <w:hideMark/>
          </w:tcPr>
          <w:p w14:paraId="536E1D9E" w14:textId="77777777" w:rsidR="008570AC" w:rsidRPr="00E10CF0" w:rsidRDefault="008570AC" w:rsidP="002D6572">
            <w:pPr>
              <w:suppressAutoHyphens w:val="0"/>
              <w:jc w:val="center"/>
              <w:rPr>
                <w:sz w:val="22"/>
                <w:szCs w:val="22"/>
              </w:rPr>
            </w:pPr>
            <w:r w:rsidRPr="00E10CF0">
              <w:rPr>
                <w:sz w:val="22"/>
                <w:szCs w:val="22"/>
              </w:rPr>
              <w:t>24207</w:t>
            </w:r>
          </w:p>
        </w:tc>
        <w:tc>
          <w:tcPr>
            <w:tcW w:w="960" w:type="dxa"/>
            <w:tcBorders>
              <w:top w:val="nil"/>
              <w:left w:val="nil"/>
              <w:bottom w:val="single" w:sz="4" w:space="0" w:color="auto"/>
              <w:right w:val="single" w:sz="4" w:space="0" w:color="auto"/>
            </w:tcBorders>
            <w:vAlign w:val="center"/>
            <w:hideMark/>
          </w:tcPr>
          <w:p w14:paraId="42730DEA" w14:textId="77777777" w:rsidR="008570AC" w:rsidRPr="00E10CF0" w:rsidRDefault="008570AC" w:rsidP="002D6572">
            <w:pPr>
              <w:suppressAutoHyphens w:val="0"/>
              <w:jc w:val="center"/>
              <w:rPr>
                <w:sz w:val="22"/>
                <w:szCs w:val="22"/>
              </w:rPr>
            </w:pPr>
            <w:r w:rsidRPr="00E10CF0">
              <w:rPr>
                <w:sz w:val="22"/>
                <w:szCs w:val="22"/>
              </w:rPr>
              <w:t>17950</w:t>
            </w:r>
          </w:p>
        </w:tc>
        <w:tc>
          <w:tcPr>
            <w:tcW w:w="960" w:type="dxa"/>
            <w:tcBorders>
              <w:top w:val="nil"/>
              <w:left w:val="nil"/>
              <w:bottom w:val="single" w:sz="4" w:space="0" w:color="auto"/>
              <w:right w:val="single" w:sz="4" w:space="0" w:color="auto"/>
            </w:tcBorders>
            <w:vAlign w:val="center"/>
            <w:hideMark/>
          </w:tcPr>
          <w:p w14:paraId="52E9A9D7" w14:textId="77777777" w:rsidR="008570AC" w:rsidRPr="00E10CF0" w:rsidRDefault="008570AC" w:rsidP="002D6572">
            <w:pPr>
              <w:suppressAutoHyphens w:val="0"/>
              <w:jc w:val="center"/>
              <w:rPr>
                <w:sz w:val="22"/>
                <w:szCs w:val="22"/>
              </w:rPr>
            </w:pPr>
            <w:r w:rsidRPr="00E10CF0">
              <w:rPr>
                <w:sz w:val="22"/>
                <w:szCs w:val="22"/>
              </w:rPr>
              <w:t>30350</w:t>
            </w:r>
          </w:p>
        </w:tc>
        <w:tc>
          <w:tcPr>
            <w:tcW w:w="960" w:type="dxa"/>
            <w:tcBorders>
              <w:top w:val="nil"/>
              <w:left w:val="nil"/>
              <w:bottom w:val="single" w:sz="4" w:space="0" w:color="auto"/>
              <w:right w:val="single" w:sz="4" w:space="0" w:color="auto"/>
            </w:tcBorders>
            <w:vAlign w:val="center"/>
            <w:hideMark/>
          </w:tcPr>
          <w:p w14:paraId="69258328" w14:textId="77777777" w:rsidR="008570AC" w:rsidRPr="00E10CF0" w:rsidRDefault="008570AC" w:rsidP="002D6572">
            <w:pPr>
              <w:suppressAutoHyphens w:val="0"/>
              <w:jc w:val="center"/>
              <w:rPr>
                <w:sz w:val="22"/>
                <w:szCs w:val="22"/>
              </w:rPr>
            </w:pPr>
            <w:r w:rsidRPr="00E10CF0">
              <w:rPr>
                <w:sz w:val="22"/>
                <w:szCs w:val="22"/>
              </w:rPr>
              <w:t>5776</w:t>
            </w:r>
          </w:p>
        </w:tc>
        <w:tc>
          <w:tcPr>
            <w:tcW w:w="960" w:type="dxa"/>
            <w:tcBorders>
              <w:top w:val="nil"/>
              <w:left w:val="nil"/>
              <w:bottom w:val="single" w:sz="4" w:space="0" w:color="auto"/>
              <w:right w:val="single" w:sz="4" w:space="0" w:color="auto"/>
            </w:tcBorders>
            <w:vAlign w:val="center"/>
            <w:hideMark/>
          </w:tcPr>
          <w:p w14:paraId="5F257E81" w14:textId="77777777" w:rsidR="008570AC" w:rsidRPr="00E10CF0" w:rsidRDefault="008570AC" w:rsidP="002D6572">
            <w:pPr>
              <w:suppressAutoHyphens w:val="0"/>
              <w:jc w:val="center"/>
              <w:rPr>
                <w:sz w:val="22"/>
                <w:szCs w:val="22"/>
              </w:rPr>
            </w:pPr>
            <w:r w:rsidRPr="00E10CF0">
              <w:rPr>
                <w:sz w:val="22"/>
                <w:szCs w:val="22"/>
              </w:rPr>
              <w:t>38675</w:t>
            </w:r>
          </w:p>
        </w:tc>
        <w:tc>
          <w:tcPr>
            <w:tcW w:w="960" w:type="dxa"/>
            <w:tcBorders>
              <w:top w:val="nil"/>
              <w:left w:val="nil"/>
              <w:bottom w:val="single" w:sz="4" w:space="0" w:color="auto"/>
              <w:right w:val="single" w:sz="4" w:space="0" w:color="auto"/>
            </w:tcBorders>
            <w:vAlign w:val="center"/>
            <w:hideMark/>
          </w:tcPr>
          <w:p w14:paraId="3C73070F" w14:textId="77777777" w:rsidR="008570AC" w:rsidRPr="00E10CF0" w:rsidRDefault="008570AC" w:rsidP="002D6572">
            <w:pPr>
              <w:suppressAutoHyphens w:val="0"/>
              <w:jc w:val="center"/>
              <w:rPr>
                <w:sz w:val="22"/>
                <w:szCs w:val="22"/>
              </w:rPr>
            </w:pPr>
            <w:r w:rsidRPr="00E10CF0">
              <w:rPr>
                <w:sz w:val="22"/>
                <w:szCs w:val="22"/>
              </w:rPr>
              <w:t>47331</w:t>
            </w:r>
          </w:p>
        </w:tc>
        <w:tc>
          <w:tcPr>
            <w:tcW w:w="960" w:type="dxa"/>
            <w:tcBorders>
              <w:top w:val="nil"/>
              <w:left w:val="nil"/>
              <w:bottom w:val="single" w:sz="4" w:space="0" w:color="auto"/>
              <w:right w:val="single" w:sz="4" w:space="0" w:color="auto"/>
            </w:tcBorders>
            <w:vAlign w:val="center"/>
            <w:hideMark/>
          </w:tcPr>
          <w:p w14:paraId="23E2AF61" w14:textId="77777777" w:rsidR="008570AC" w:rsidRPr="00E10CF0" w:rsidRDefault="008570AC" w:rsidP="002D6572">
            <w:pPr>
              <w:suppressAutoHyphens w:val="0"/>
              <w:jc w:val="center"/>
              <w:rPr>
                <w:sz w:val="22"/>
                <w:szCs w:val="22"/>
              </w:rPr>
            </w:pPr>
            <w:r w:rsidRPr="00E10CF0">
              <w:rPr>
                <w:sz w:val="22"/>
                <w:szCs w:val="22"/>
              </w:rPr>
              <w:t>23435</w:t>
            </w:r>
          </w:p>
        </w:tc>
      </w:tr>
      <w:tr w:rsidR="008570AC" w:rsidRPr="00E10CF0" w14:paraId="3EB57301"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BFD64CC" w14:textId="77777777" w:rsidR="008570AC" w:rsidRPr="00E10CF0" w:rsidRDefault="008570AC" w:rsidP="002D6572">
            <w:pPr>
              <w:suppressAutoHyphens w:val="0"/>
              <w:jc w:val="center"/>
              <w:rPr>
                <w:sz w:val="22"/>
                <w:szCs w:val="22"/>
              </w:rPr>
            </w:pPr>
            <w:r w:rsidRPr="00E10CF0">
              <w:rPr>
                <w:sz w:val="22"/>
                <w:szCs w:val="22"/>
              </w:rPr>
              <w:t>7674</w:t>
            </w:r>
          </w:p>
        </w:tc>
        <w:tc>
          <w:tcPr>
            <w:tcW w:w="960" w:type="dxa"/>
            <w:tcBorders>
              <w:top w:val="nil"/>
              <w:left w:val="nil"/>
              <w:bottom w:val="single" w:sz="4" w:space="0" w:color="auto"/>
              <w:right w:val="single" w:sz="4" w:space="0" w:color="auto"/>
            </w:tcBorders>
            <w:vAlign w:val="center"/>
            <w:hideMark/>
          </w:tcPr>
          <w:p w14:paraId="63109F0E" w14:textId="77777777" w:rsidR="008570AC" w:rsidRPr="00E10CF0" w:rsidRDefault="008570AC" w:rsidP="002D6572">
            <w:pPr>
              <w:suppressAutoHyphens w:val="0"/>
              <w:jc w:val="center"/>
              <w:rPr>
                <w:sz w:val="22"/>
                <w:szCs w:val="22"/>
              </w:rPr>
            </w:pPr>
            <w:r w:rsidRPr="00E10CF0">
              <w:rPr>
                <w:sz w:val="22"/>
                <w:szCs w:val="22"/>
              </w:rPr>
              <w:t>18066</w:t>
            </w:r>
          </w:p>
        </w:tc>
        <w:tc>
          <w:tcPr>
            <w:tcW w:w="960" w:type="dxa"/>
            <w:tcBorders>
              <w:top w:val="nil"/>
              <w:left w:val="nil"/>
              <w:bottom w:val="single" w:sz="4" w:space="0" w:color="auto"/>
              <w:right w:val="single" w:sz="4" w:space="0" w:color="auto"/>
            </w:tcBorders>
            <w:vAlign w:val="center"/>
            <w:hideMark/>
          </w:tcPr>
          <w:p w14:paraId="0FB2B7BA" w14:textId="77777777" w:rsidR="008570AC" w:rsidRPr="00E10CF0" w:rsidRDefault="008570AC" w:rsidP="002D6572">
            <w:pPr>
              <w:suppressAutoHyphens w:val="0"/>
              <w:jc w:val="center"/>
              <w:rPr>
                <w:sz w:val="22"/>
                <w:szCs w:val="22"/>
              </w:rPr>
            </w:pPr>
            <w:r w:rsidRPr="00E10CF0">
              <w:rPr>
                <w:sz w:val="22"/>
                <w:szCs w:val="22"/>
              </w:rPr>
              <w:t>24124</w:t>
            </w:r>
          </w:p>
        </w:tc>
        <w:tc>
          <w:tcPr>
            <w:tcW w:w="960" w:type="dxa"/>
            <w:tcBorders>
              <w:top w:val="nil"/>
              <w:left w:val="nil"/>
              <w:bottom w:val="single" w:sz="4" w:space="0" w:color="auto"/>
              <w:right w:val="single" w:sz="4" w:space="0" w:color="auto"/>
            </w:tcBorders>
            <w:vAlign w:val="center"/>
            <w:hideMark/>
          </w:tcPr>
          <w:p w14:paraId="563F13AA" w14:textId="77777777" w:rsidR="008570AC" w:rsidRPr="00E10CF0" w:rsidRDefault="008570AC" w:rsidP="002D6572">
            <w:pPr>
              <w:suppressAutoHyphens w:val="0"/>
              <w:jc w:val="center"/>
              <w:rPr>
                <w:sz w:val="22"/>
                <w:szCs w:val="22"/>
              </w:rPr>
            </w:pPr>
            <w:r w:rsidRPr="00E10CF0">
              <w:rPr>
                <w:sz w:val="22"/>
                <w:szCs w:val="22"/>
              </w:rPr>
              <w:t>17960</w:t>
            </w:r>
          </w:p>
        </w:tc>
        <w:tc>
          <w:tcPr>
            <w:tcW w:w="960" w:type="dxa"/>
            <w:tcBorders>
              <w:top w:val="nil"/>
              <w:left w:val="nil"/>
              <w:bottom w:val="single" w:sz="4" w:space="0" w:color="auto"/>
              <w:right w:val="single" w:sz="4" w:space="0" w:color="auto"/>
            </w:tcBorders>
            <w:vAlign w:val="center"/>
            <w:hideMark/>
          </w:tcPr>
          <w:p w14:paraId="4CE24A55" w14:textId="77777777" w:rsidR="008570AC" w:rsidRPr="00E10CF0" w:rsidRDefault="008570AC" w:rsidP="002D6572">
            <w:pPr>
              <w:suppressAutoHyphens w:val="0"/>
              <w:jc w:val="center"/>
              <w:rPr>
                <w:sz w:val="22"/>
                <w:szCs w:val="22"/>
              </w:rPr>
            </w:pPr>
            <w:r w:rsidRPr="00E10CF0">
              <w:rPr>
                <w:sz w:val="22"/>
                <w:szCs w:val="22"/>
              </w:rPr>
              <w:t>30329</w:t>
            </w:r>
          </w:p>
        </w:tc>
        <w:tc>
          <w:tcPr>
            <w:tcW w:w="960" w:type="dxa"/>
            <w:tcBorders>
              <w:top w:val="nil"/>
              <w:left w:val="nil"/>
              <w:bottom w:val="single" w:sz="4" w:space="0" w:color="auto"/>
              <w:right w:val="single" w:sz="4" w:space="0" w:color="auto"/>
            </w:tcBorders>
            <w:vAlign w:val="center"/>
            <w:hideMark/>
          </w:tcPr>
          <w:p w14:paraId="204A7619" w14:textId="77777777" w:rsidR="008570AC" w:rsidRPr="00E10CF0" w:rsidRDefault="008570AC" w:rsidP="002D6572">
            <w:pPr>
              <w:suppressAutoHyphens w:val="0"/>
              <w:jc w:val="center"/>
              <w:rPr>
                <w:sz w:val="22"/>
                <w:szCs w:val="22"/>
              </w:rPr>
            </w:pPr>
            <w:r w:rsidRPr="00E10CF0">
              <w:rPr>
                <w:sz w:val="22"/>
                <w:szCs w:val="22"/>
              </w:rPr>
              <w:t>5846</w:t>
            </w:r>
          </w:p>
        </w:tc>
        <w:tc>
          <w:tcPr>
            <w:tcW w:w="960" w:type="dxa"/>
            <w:tcBorders>
              <w:top w:val="nil"/>
              <w:left w:val="nil"/>
              <w:bottom w:val="single" w:sz="4" w:space="0" w:color="auto"/>
              <w:right w:val="single" w:sz="4" w:space="0" w:color="auto"/>
            </w:tcBorders>
            <w:vAlign w:val="center"/>
            <w:hideMark/>
          </w:tcPr>
          <w:p w14:paraId="63A1610A" w14:textId="77777777" w:rsidR="008570AC" w:rsidRPr="00E10CF0" w:rsidRDefault="008570AC" w:rsidP="002D6572">
            <w:pPr>
              <w:suppressAutoHyphens w:val="0"/>
              <w:jc w:val="center"/>
              <w:rPr>
                <w:sz w:val="22"/>
                <w:szCs w:val="22"/>
              </w:rPr>
            </w:pPr>
            <w:r w:rsidRPr="00E10CF0">
              <w:rPr>
                <w:sz w:val="22"/>
                <w:szCs w:val="22"/>
              </w:rPr>
              <w:t>38571</w:t>
            </w:r>
          </w:p>
        </w:tc>
        <w:tc>
          <w:tcPr>
            <w:tcW w:w="960" w:type="dxa"/>
            <w:tcBorders>
              <w:top w:val="nil"/>
              <w:left w:val="nil"/>
              <w:bottom w:val="single" w:sz="4" w:space="0" w:color="auto"/>
              <w:right w:val="single" w:sz="4" w:space="0" w:color="auto"/>
            </w:tcBorders>
            <w:vAlign w:val="center"/>
            <w:hideMark/>
          </w:tcPr>
          <w:p w14:paraId="4114B32B" w14:textId="77777777" w:rsidR="008570AC" w:rsidRPr="00E10CF0" w:rsidRDefault="008570AC" w:rsidP="002D6572">
            <w:pPr>
              <w:suppressAutoHyphens w:val="0"/>
              <w:jc w:val="center"/>
              <w:rPr>
                <w:sz w:val="22"/>
                <w:szCs w:val="22"/>
              </w:rPr>
            </w:pPr>
            <w:r w:rsidRPr="00E10CF0">
              <w:rPr>
                <w:sz w:val="22"/>
                <w:szCs w:val="22"/>
              </w:rPr>
              <w:t>47337</w:t>
            </w:r>
          </w:p>
        </w:tc>
        <w:tc>
          <w:tcPr>
            <w:tcW w:w="960" w:type="dxa"/>
            <w:tcBorders>
              <w:top w:val="nil"/>
              <w:left w:val="nil"/>
              <w:bottom w:val="single" w:sz="4" w:space="0" w:color="auto"/>
              <w:right w:val="single" w:sz="4" w:space="0" w:color="auto"/>
            </w:tcBorders>
            <w:vAlign w:val="center"/>
            <w:hideMark/>
          </w:tcPr>
          <w:p w14:paraId="522A6019" w14:textId="77777777" w:rsidR="008570AC" w:rsidRPr="00E10CF0" w:rsidRDefault="008570AC" w:rsidP="002D6572">
            <w:pPr>
              <w:suppressAutoHyphens w:val="0"/>
              <w:jc w:val="center"/>
              <w:rPr>
                <w:sz w:val="22"/>
                <w:szCs w:val="22"/>
              </w:rPr>
            </w:pPr>
            <w:r w:rsidRPr="00E10CF0">
              <w:rPr>
                <w:sz w:val="22"/>
                <w:szCs w:val="22"/>
              </w:rPr>
              <w:t>23603</w:t>
            </w:r>
          </w:p>
        </w:tc>
      </w:tr>
      <w:tr w:rsidR="008570AC" w:rsidRPr="00E10CF0" w14:paraId="480E97B8"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5209B19F" w14:textId="77777777" w:rsidR="008570AC" w:rsidRPr="00E10CF0" w:rsidRDefault="008570AC" w:rsidP="002D6572">
            <w:pPr>
              <w:suppressAutoHyphens w:val="0"/>
              <w:jc w:val="center"/>
              <w:rPr>
                <w:sz w:val="22"/>
                <w:szCs w:val="22"/>
              </w:rPr>
            </w:pPr>
            <w:r w:rsidRPr="00E10CF0">
              <w:rPr>
                <w:sz w:val="22"/>
                <w:szCs w:val="22"/>
              </w:rPr>
              <w:t>7675</w:t>
            </w:r>
          </w:p>
        </w:tc>
        <w:tc>
          <w:tcPr>
            <w:tcW w:w="960" w:type="dxa"/>
            <w:tcBorders>
              <w:top w:val="nil"/>
              <w:left w:val="nil"/>
              <w:bottom w:val="single" w:sz="4" w:space="0" w:color="auto"/>
              <w:right w:val="single" w:sz="4" w:space="0" w:color="auto"/>
            </w:tcBorders>
            <w:vAlign w:val="center"/>
            <w:hideMark/>
          </w:tcPr>
          <w:p w14:paraId="58F00CCF" w14:textId="77777777" w:rsidR="008570AC" w:rsidRPr="00E10CF0" w:rsidRDefault="008570AC" w:rsidP="002D6572">
            <w:pPr>
              <w:suppressAutoHyphens w:val="0"/>
              <w:jc w:val="center"/>
              <w:rPr>
                <w:sz w:val="22"/>
                <w:szCs w:val="22"/>
              </w:rPr>
            </w:pPr>
            <w:r w:rsidRPr="00E10CF0">
              <w:rPr>
                <w:sz w:val="22"/>
                <w:szCs w:val="22"/>
              </w:rPr>
              <w:t>18119</w:t>
            </w:r>
          </w:p>
        </w:tc>
        <w:tc>
          <w:tcPr>
            <w:tcW w:w="960" w:type="dxa"/>
            <w:tcBorders>
              <w:top w:val="nil"/>
              <w:left w:val="nil"/>
              <w:bottom w:val="single" w:sz="4" w:space="0" w:color="auto"/>
              <w:right w:val="single" w:sz="4" w:space="0" w:color="auto"/>
            </w:tcBorders>
            <w:vAlign w:val="center"/>
            <w:hideMark/>
          </w:tcPr>
          <w:p w14:paraId="0C283832" w14:textId="77777777" w:rsidR="008570AC" w:rsidRPr="00E10CF0" w:rsidRDefault="008570AC" w:rsidP="002D6572">
            <w:pPr>
              <w:suppressAutoHyphens w:val="0"/>
              <w:jc w:val="center"/>
              <w:rPr>
                <w:sz w:val="22"/>
                <w:szCs w:val="22"/>
              </w:rPr>
            </w:pPr>
            <w:r w:rsidRPr="00E10CF0">
              <w:rPr>
                <w:sz w:val="22"/>
                <w:szCs w:val="22"/>
              </w:rPr>
              <w:t>24239</w:t>
            </w:r>
          </w:p>
        </w:tc>
        <w:tc>
          <w:tcPr>
            <w:tcW w:w="960" w:type="dxa"/>
            <w:tcBorders>
              <w:top w:val="nil"/>
              <w:left w:val="nil"/>
              <w:bottom w:val="single" w:sz="4" w:space="0" w:color="auto"/>
              <w:right w:val="single" w:sz="4" w:space="0" w:color="auto"/>
            </w:tcBorders>
            <w:vAlign w:val="center"/>
            <w:hideMark/>
          </w:tcPr>
          <w:p w14:paraId="7E008537" w14:textId="77777777" w:rsidR="008570AC" w:rsidRPr="00E10CF0" w:rsidRDefault="008570AC" w:rsidP="002D6572">
            <w:pPr>
              <w:suppressAutoHyphens w:val="0"/>
              <w:jc w:val="center"/>
              <w:rPr>
                <w:sz w:val="22"/>
                <w:szCs w:val="22"/>
              </w:rPr>
            </w:pPr>
            <w:r w:rsidRPr="00E10CF0">
              <w:rPr>
                <w:sz w:val="22"/>
                <w:szCs w:val="22"/>
              </w:rPr>
              <w:t>17907</w:t>
            </w:r>
          </w:p>
        </w:tc>
        <w:tc>
          <w:tcPr>
            <w:tcW w:w="960" w:type="dxa"/>
            <w:tcBorders>
              <w:top w:val="nil"/>
              <w:left w:val="nil"/>
              <w:bottom w:val="single" w:sz="4" w:space="0" w:color="auto"/>
              <w:right w:val="single" w:sz="4" w:space="0" w:color="auto"/>
            </w:tcBorders>
            <w:vAlign w:val="center"/>
            <w:hideMark/>
          </w:tcPr>
          <w:p w14:paraId="750391E1" w14:textId="77777777" w:rsidR="008570AC" w:rsidRPr="00E10CF0" w:rsidRDefault="008570AC" w:rsidP="002D6572">
            <w:pPr>
              <w:suppressAutoHyphens w:val="0"/>
              <w:jc w:val="center"/>
              <w:rPr>
                <w:sz w:val="22"/>
                <w:szCs w:val="22"/>
              </w:rPr>
            </w:pPr>
            <w:r w:rsidRPr="00E10CF0">
              <w:rPr>
                <w:sz w:val="22"/>
                <w:szCs w:val="22"/>
              </w:rPr>
              <w:t>30355</w:t>
            </w:r>
          </w:p>
        </w:tc>
        <w:tc>
          <w:tcPr>
            <w:tcW w:w="960" w:type="dxa"/>
            <w:tcBorders>
              <w:top w:val="nil"/>
              <w:left w:val="nil"/>
              <w:bottom w:val="single" w:sz="4" w:space="0" w:color="auto"/>
              <w:right w:val="single" w:sz="4" w:space="0" w:color="auto"/>
            </w:tcBorders>
            <w:vAlign w:val="center"/>
            <w:hideMark/>
          </w:tcPr>
          <w:p w14:paraId="25004B2B" w14:textId="77777777" w:rsidR="008570AC" w:rsidRPr="00E10CF0" w:rsidRDefault="008570AC" w:rsidP="002D6572">
            <w:pPr>
              <w:suppressAutoHyphens w:val="0"/>
              <w:jc w:val="center"/>
              <w:rPr>
                <w:sz w:val="22"/>
                <w:szCs w:val="22"/>
              </w:rPr>
            </w:pPr>
            <w:r w:rsidRPr="00E10CF0">
              <w:rPr>
                <w:sz w:val="22"/>
                <w:szCs w:val="22"/>
              </w:rPr>
              <w:t>5802</w:t>
            </w:r>
          </w:p>
        </w:tc>
        <w:tc>
          <w:tcPr>
            <w:tcW w:w="960" w:type="dxa"/>
            <w:tcBorders>
              <w:top w:val="nil"/>
              <w:left w:val="nil"/>
              <w:bottom w:val="single" w:sz="4" w:space="0" w:color="auto"/>
              <w:right w:val="single" w:sz="4" w:space="0" w:color="auto"/>
            </w:tcBorders>
            <w:vAlign w:val="center"/>
            <w:hideMark/>
          </w:tcPr>
          <w:p w14:paraId="17506FCA" w14:textId="77777777" w:rsidR="008570AC" w:rsidRPr="00E10CF0" w:rsidRDefault="008570AC" w:rsidP="002D6572">
            <w:pPr>
              <w:suppressAutoHyphens w:val="0"/>
              <w:jc w:val="center"/>
              <w:rPr>
                <w:sz w:val="22"/>
                <w:szCs w:val="22"/>
              </w:rPr>
            </w:pPr>
            <w:r w:rsidRPr="00E10CF0">
              <w:rPr>
                <w:sz w:val="22"/>
                <w:szCs w:val="22"/>
              </w:rPr>
              <w:t>38538</w:t>
            </w:r>
          </w:p>
        </w:tc>
        <w:tc>
          <w:tcPr>
            <w:tcW w:w="960" w:type="dxa"/>
            <w:tcBorders>
              <w:top w:val="nil"/>
              <w:left w:val="nil"/>
              <w:bottom w:val="single" w:sz="4" w:space="0" w:color="auto"/>
              <w:right w:val="single" w:sz="4" w:space="0" w:color="auto"/>
            </w:tcBorders>
            <w:vAlign w:val="center"/>
            <w:hideMark/>
          </w:tcPr>
          <w:p w14:paraId="03DD5095" w14:textId="77777777" w:rsidR="008570AC" w:rsidRPr="00E10CF0" w:rsidRDefault="008570AC" w:rsidP="002D6572">
            <w:pPr>
              <w:suppressAutoHyphens w:val="0"/>
              <w:jc w:val="center"/>
              <w:rPr>
                <w:sz w:val="22"/>
                <w:szCs w:val="22"/>
              </w:rPr>
            </w:pPr>
            <w:r w:rsidRPr="00E10CF0">
              <w:rPr>
                <w:sz w:val="22"/>
                <w:szCs w:val="22"/>
              </w:rPr>
              <w:t>47222</w:t>
            </w:r>
          </w:p>
        </w:tc>
        <w:tc>
          <w:tcPr>
            <w:tcW w:w="960" w:type="dxa"/>
            <w:tcBorders>
              <w:top w:val="nil"/>
              <w:left w:val="nil"/>
              <w:bottom w:val="single" w:sz="4" w:space="0" w:color="auto"/>
              <w:right w:val="single" w:sz="4" w:space="0" w:color="auto"/>
            </w:tcBorders>
            <w:vAlign w:val="center"/>
            <w:hideMark/>
          </w:tcPr>
          <w:p w14:paraId="5C692072" w14:textId="77777777" w:rsidR="008570AC" w:rsidRPr="00E10CF0" w:rsidRDefault="008570AC" w:rsidP="002D6572">
            <w:pPr>
              <w:suppressAutoHyphens w:val="0"/>
              <w:jc w:val="center"/>
              <w:rPr>
                <w:sz w:val="22"/>
                <w:szCs w:val="22"/>
              </w:rPr>
            </w:pPr>
            <w:r w:rsidRPr="00E10CF0">
              <w:rPr>
                <w:sz w:val="22"/>
                <w:szCs w:val="22"/>
              </w:rPr>
              <w:t>23575</w:t>
            </w:r>
          </w:p>
        </w:tc>
      </w:tr>
      <w:tr w:rsidR="008570AC" w:rsidRPr="00E10CF0" w14:paraId="24597365"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72DF53AB" w14:textId="77777777" w:rsidR="008570AC" w:rsidRPr="00E10CF0" w:rsidRDefault="008570AC" w:rsidP="002D6572">
            <w:pPr>
              <w:suppressAutoHyphens w:val="0"/>
              <w:jc w:val="center"/>
              <w:rPr>
                <w:sz w:val="22"/>
                <w:szCs w:val="22"/>
              </w:rPr>
            </w:pPr>
            <w:r w:rsidRPr="00E10CF0">
              <w:rPr>
                <w:sz w:val="22"/>
                <w:szCs w:val="22"/>
              </w:rPr>
              <w:t>7676</w:t>
            </w:r>
          </w:p>
        </w:tc>
        <w:tc>
          <w:tcPr>
            <w:tcW w:w="960" w:type="dxa"/>
            <w:tcBorders>
              <w:top w:val="nil"/>
              <w:left w:val="nil"/>
              <w:bottom w:val="single" w:sz="4" w:space="0" w:color="auto"/>
              <w:right w:val="single" w:sz="4" w:space="0" w:color="auto"/>
            </w:tcBorders>
            <w:vAlign w:val="center"/>
            <w:hideMark/>
          </w:tcPr>
          <w:p w14:paraId="7C99C18D" w14:textId="77777777" w:rsidR="008570AC" w:rsidRPr="00E10CF0" w:rsidRDefault="008570AC" w:rsidP="002D6572">
            <w:pPr>
              <w:suppressAutoHyphens w:val="0"/>
              <w:jc w:val="center"/>
              <w:rPr>
                <w:sz w:val="22"/>
                <w:szCs w:val="22"/>
              </w:rPr>
            </w:pPr>
            <w:r w:rsidRPr="00E10CF0">
              <w:rPr>
                <w:sz w:val="22"/>
                <w:szCs w:val="22"/>
              </w:rPr>
              <w:t>18113</w:t>
            </w:r>
          </w:p>
        </w:tc>
        <w:tc>
          <w:tcPr>
            <w:tcW w:w="960" w:type="dxa"/>
            <w:tcBorders>
              <w:top w:val="nil"/>
              <w:left w:val="nil"/>
              <w:bottom w:val="single" w:sz="4" w:space="0" w:color="auto"/>
              <w:right w:val="single" w:sz="4" w:space="0" w:color="auto"/>
            </w:tcBorders>
            <w:vAlign w:val="center"/>
            <w:hideMark/>
          </w:tcPr>
          <w:p w14:paraId="31A336EF" w14:textId="77777777" w:rsidR="008570AC" w:rsidRPr="00E10CF0" w:rsidRDefault="008570AC" w:rsidP="002D6572">
            <w:pPr>
              <w:suppressAutoHyphens w:val="0"/>
              <w:jc w:val="center"/>
              <w:rPr>
                <w:sz w:val="22"/>
                <w:szCs w:val="22"/>
              </w:rPr>
            </w:pPr>
            <w:r w:rsidRPr="00E10CF0">
              <w:rPr>
                <w:sz w:val="22"/>
                <w:szCs w:val="22"/>
              </w:rPr>
              <w:t>24234</w:t>
            </w:r>
          </w:p>
        </w:tc>
        <w:tc>
          <w:tcPr>
            <w:tcW w:w="960" w:type="dxa"/>
            <w:tcBorders>
              <w:top w:val="nil"/>
              <w:left w:val="nil"/>
              <w:bottom w:val="single" w:sz="4" w:space="0" w:color="auto"/>
              <w:right w:val="single" w:sz="4" w:space="0" w:color="auto"/>
            </w:tcBorders>
            <w:vAlign w:val="center"/>
            <w:hideMark/>
          </w:tcPr>
          <w:p w14:paraId="5D7F3A47" w14:textId="77777777" w:rsidR="008570AC" w:rsidRPr="00E10CF0" w:rsidRDefault="008570AC" w:rsidP="002D6572">
            <w:pPr>
              <w:suppressAutoHyphens w:val="0"/>
              <w:jc w:val="center"/>
              <w:rPr>
                <w:sz w:val="22"/>
                <w:szCs w:val="22"/>
              </w:rPr>
            </w:pPr>
            <w:r w:rsidRPr="00E10CF0">
              <w:rPr>
                <w:sz w:val="22"/>
                <w:szCs w:val="22"/>
              </w:rPr>
              <w:t>17941</w:t>
            </w:r>
          </w:p>
        </w:tc>
        <w:tc>
          <w:tcPr>
            <w:tcW w:w="960" w:type="dxa"/>
            <w:tcBorders>
              <w:top w:val="nil"/>
              <w:left w:val="nil"/>
              <w:bottom w:val="single" w:sz="4" w:space="0" w:color="auto"/>
              <w:right w:val="single" w:sz="4" w:space="0" w:color="auto"/>
            </w:tcBorders>
            <w:vAlign w:val="center"/>
            <w:hideMark/>
          </w:tcPr>
          <w:p w14:paraId="74EB8C42" w14:textId="77777777" w:rsidR="008570AC" w:rsidRPr="00E10CF0" w:rsidRDefault="008570AC" w:rsidP="002D6572">
            <w:pPr>
              <w:suppressAutoHyphens w:val="0"/>
              <w:jc w:val="center"/>
              <w:rPr>
                <w:sz w:val="22"/>
                <w:szCs w:val="22"/>
              </w:rPr>
            </w:pPr>
            <w:r w:rsidRPr="00E10CF0">
              <w:rPr>
                <w:sz w:val="22"/>
                <w:szCs w:val="22"/>
              </w:rPr>
              <w:t>30311</w:t>
            </w:r>
          </w:p>
        </w:tc>
        <w:tc>
          <w:tcPr>
            <w:tcW w:w="960" w:type="dxa"/>
            <w:tcBorders>
              <w:top w:val="nil"/>
              <w:left w:val="nil"/>
              <w:bottom w:val="single" w:sz="4" w:space="0" w:color="auto"/>
              <w:right w:val="single" w:sz="4" w:space="0" w:color="auto"/>
            </w:tcBorders>
            <w:vAlign w:val="center"/>
            <w:hideMark/>
          </w:tcPr>
          <w:p w14:paraId="0B70B159" w14:textId="77777777" w:rsidR="008570AC" w:rsidRPr="00E10CF0" w:rsidRDefault="008570AC" w:rsidP="002D6572">
            <w:pPr>
              <w:suppressAutoHyphens w:val="0"/>
              <w:jc w:val="center"/>
              <w:rPr>
                <w:sz w:val="22"/>
                <w:szCs w:val="22"/>
              </w:rPr>
            </w:pPr>
            <w:r w:rsidRPr="00E10CF0">
              <w:rPr>
                <w:sz w:val="22"/>
                <w:szCs w:val="22"/>
              </w:rPr>
              <w:t>5817</w:t>
            </w:r>
          </w:p>
        </w:tc>
        <w:tc>
          <w:tcPr>
            <w:tcW w:w="960" w:type="dxa"/>
            <w:tcBorders>
              <w:top w:val="nil"/>
              <w:left w:val="nil"/>
              <w:bottom w:val="single" w:sz="4" w:space="0" w:color="auto"/>
              <w:right w:val="single" w:sz="4" w:space="0" w:color="auto"/>
            </w:tcBorders>
            <w:vAlign w:val="center"/>
            <w:hideMark/>
          </w:tcPr>
          <w:p w14:paraId="7D505010" w14:textId="77777777" w:rsidR="008570AC" w:rsidRPr="00E10CF0" w:rsidRDefault="008570AC" w:rsidP="002D6572">
            <w:pPr>
              <w:suppressAutoHyphens w:val="0"/>
              <w:jc w:val="center"/>
              <w:rPr>
                <w:sz w:val="22"/>
                <w:szCs w:val="22"/>
              </w:rPr>
            </w:pPr>
            <w:r w:rsidRPr="00E10CF0">
              <w:rPr>
                <w:sz w:val="22"/>
                <w:szCs w:val="22"/>
              </w:rPr>
              <w:t>38649</w:t>
            </w:r>
          </w:p>
        </w:tc>
        <w:tc>
          <w:tcPr>
            <w:tcW w:w="960" w:type="dxa"/>
            <w:tcBorders>
              <w:top w:val="nil"/>
              <w:left w:val="nil"/>
              <w:bottom w:val="single" w:sz="4" w:space="0" w:color="auto"/>
              <w:right w:val="single" w:sz="4" w:space="0" w:color="auto"/>
            </w:tcBorders>
            <w:vAlign w:val="center"/>
            <w:hideMark/>
          </w:tcPr>
          <w:p w14:paraId="0D1C6084" w14:textId="77777777" w:rsidR="008570AC" w:rsidRPr="00E10CF0" w:rsidRDefault="008570AC" w:rsidP="002D6572">
            <w:pPr>
              <w:suppressAutoHyphens w:val="0"/>
              <w:jc w:val="center"/>
              <w:rPr>
                <w:sz w:val="22"/>
                <w:szCs w:val="22"/>
              </w:rPr>
            </w:pPr>
            <w:r w:rsidRPr="00E10CF0">
              <w:rPr>
                <w:sz w:val="22"/>
                <w:szCs w:val="22"/>
              </w:rPr>
              <w:t>47304</w:t>
            </w:r>
          </w:p>
        </w:tc>
        <w:tc>
          <w:tcPr>
            <w:tcW w:w="960" w:type="dxa"/>
            <w:tcBorders>
              <w:top w:val="nil"/>
              <w:left w:val="nil"/>
              <w:bottom w:val="single" w:sz="4" w:space="0" w:color="auto"/>
              <w:right w:val="single" w:sz="4" w:space="0" w:color="auto"/>
            </w:tcBorders>
            <w:vAlign w:val="center"/>
            <w:hideMark/>
          </w:tcPr>
          <w:p w14:paraId="14AF4E3F" w14:textId="77777777" w:rsidR="008570AC" w:rsidRPr="00E10CF0" w:rsidRDefault="008570AC" w:rsidP="002D6572">
            <w:pPr>
              <w:suppressAutoHyphens w:val="0"/>
              <w:jc w:val="center"/>
              <w:rPr>
                <w:sz w:val="22"/>
                <w:szCs w:val="22"/>
              </w:rPr>
            </w:pPr>
            <w:r w:rsidRPr="00E10CF0">
              <w:rPr>
                <w:sz w:val="22"/>
                <w:szCs w:val="22"/>
              </w:rPr>
              <w:t>23603</w:t>
            </w:r>
          </w:p>
        </w:tc>
      </w:tr>
      <w:tr w:rsidR="008570AC" w:rsidRPr="00E10CF0" w14:paraId="5C886F78"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6ACBF7D" w14:textId="77777777" w:rsidR="008570AC" w:rsidRPr="00E10CF0" w:rsidRDefault="008570AC" w:rsidP="002D6572">
            <w:pPr>
              <w:suppressAutoHyphens w:val="0"/>
              <w:jc w:val="center"/>
              <w:rPr>
                <w:sz w:val="22"/>
                <w:szCs w:val="22"/>
              </w:rPr>
            </w:pPr>
            <w:r w:rsidRPr="00E10CF0">
              <w:rPr>
                <w:sz w:val="22"/>
                <w:szCs w:val="22"/>
              </w:rPr>
              <w:t>7677</w:t>
            </w:r>
          </w:p>
        </w:tc>
        <w:tc>
          <w:tcPr>
            <w:tcW w:w="960" w:type="dxa"/>
            <w:tcBorders>
              <w:top w:val="nil"/>
              <w:left w:val="nil"/>
              <w:bottom w:val="single" w:sz="4" w:space="0" w:color="auto"/>
              <w:right w:val="single" w:sz="4" w:space="0" w:color="auto"/>
            </w:tcBorders>
            <w:vAlign w:val="center"/>
            <w:hideMark/>
          </w:tcPr>
          <w:p w14:paraId="7C3AD10F" w14:textId="77777777" w:rsidR="008570AC" w:rsidRPr="00E10CF0" w:rsidRDefault="008570AC" w:rsidP="002D6572">
            <w:pPr>
              <w:suppressAutoHyphens w:val="0"/>
              <w:jc w:val="center"/>
              <w:rPr>
                <w:sz w:val="22"/>
                <w:szCs w:val="22"/>
              </w:rPr>
            </w:pPr>
            <w:r w:rsidRPr="00E10CF0">
              <w:rPr>
                <w:sz w:val="22"/>
                <w:szCs w:val="22"/>
              </w:rPr>
              <w:t>18143</w:t>
            </w:r>
          </w:p>
        </w:tc>
        <w:tc>
          <w:tcPr>
            <w:tcW w:w="960" w:type="dxa"/>
            <w:tcBorders>
              <w:top w:val="nil"/>
              <w:left w:val="nil"/>
              <w:bottom w:val="single" w:sz="4" w:space="0" w:color="auto"/>
              <w:right w:val="single" w:sz="4" w:space="0" w:color="auto"/>
            </w:tcBorders>
            <w:vAlign w:val="center"/>
            <w:hideMark/>
          </w:tcPr>
          <w:p w14:paraId="7773248E" w14:textId="77777777" w:rsidR="008570AC" w:rsidRPr="00E10CF0" w:rsidRDefault="008570AC" w:rsidP="002D6572">
            <w:pPr>
              <w:suppressAutoHyphens w:val="0"/>
              <w:jc w:val="center"/>
              <w:rPr>
                <w:sz w:val="22"/>
                <w:szCs w:val="22"/>
              </w:rPr>
            </w:pPr>
            <w:r w:rsidRPr="00E10CF0">
              <w:rPr>
                <w:sz w:val="22"/>
                <w:szCs w:val="22"/>
              </w:rPr>
              <w:t>24208</w:t>
            </w:r>
          </w:p>
        </w:tc>
        <w:tc>
          <w:tcPr>
            <w:tcW w:w="960" w:type="dxa"/>
            <w:tcBorders>
              <w:top w:val="nil"/>
              <w:left w:val="nil"/>
              <w:bottom w:val="single" w:sz="4" w:space="0" w:color="auto"/>
              <w:right w:val="single" w:sz="4" w:space="0" w:color="auto"/>
            </w:tcBorders>
            <w:vAlign w:val="center"/>
            <w:hideMark/>
          </w:tcPr>
          <w:p w14:paraId="174E6262" w14:textId="77777777" w:rsidR="008570AC" w:rsidRPr="00E10CF0" w:rsidRDefault="008570AC" w:rsidP="002D6572">
            <w:pPr>
              <w:suppressAutoHyphens w:val="0"/>
              <w:jc w:val="center"/>
              <w:rPr>
                <w:sz w:val="22"/>
                <w:szCs w:val="22"/>
              </w:rPr>
            </w:pPr>
            <w:r w:rsidRPr="00E10CF0">
              <w:rPr>
                <w:sz w:val="22"/>
                <w:szCs w:val="22"/>
              </w:rPr>
              <w:t>17975</w:t>
            </w:r>
          </w:p>
        </w:tc>
        <w:tc>
          <w:tcPr>
            <w:tcW w:w="960" w:type="dxa"/>
            <w:tcBorders>
              <w:top w:val="nil"/>
              <w:left w:val="nil"/>
              <w:bottom w:val="single" w:sz="4" w:space="0" w:color="auto"/>
              <w:right w:val="single" w:sz="4" w:space="0" w:color="auto"/>
            </w:tcBorders>
            <w:vAlign w:val="center"/>
            <w:hideMark/>
          </w:tcPr>
          <w:p w14:paraId="35211AC0" w14:textId="77777777" w:rsidR="008570AC" w:rsidRPr="00E10CF0" w:rsidRDefault="008570AC" w:rsidP="002D6572">
            <w:pPr>
              <w:suppressAutoHyphens w:val="0"/>
              <w:jc w:val="center"/>
              <w:rPr>
                <w:sz w:val="22"/>
                <w:szCs w:val="22"/>
              </w:rPr>
            </w:pPr>
            <w:r w:rsidRPr="00E10CF0">
              <w:rPr>
                <w:sz w:val="22"/>
                <w:szCs w:val="22"/>
              </w:rPr>
              <w:t>30390</w:t>
            </w:r>
          </w:p>
        </w:tc>
        <w:tc>
          <w:tcPr>
            <w:tcW w:w="960" w:type="dxa"/>
            <w:tcBorders>
              <w:top w:val="nil"/>
              <w:left w:val="nil"/>
              <w:bottom w:val="single" w:sz="4" w:space="0" w:color="auto"/>
              <w:right w:val="single" w:sz="4" w:space="0" w:color="auto"/>
            </w:tcBorders>
            <w:vAlign w:val="center"/>
            <w:hideMark/>
          </w:tcPr>
          <w:p w14:paraId="520C06B9" w14:textId="77777777" w:rsidR="008570AC" w:rsidRPr="00E10CF0" w:rsidRDefault="008570AC" w:rsidP="002D6572">
            <w:pPr>
              <w:suppressAutoHyphens w:val="0"/>
              <w:jc w:val="center"/>
              <w:rPr>
                <w:sz w:val="22"/>
                <w:szCs w:val="22"/>
              </w:rPr>
            </w:pPr>
            <w:r w:rsidRPr="00E10CF0">
              <w:rPr>
                <w:sz w:val="22"/>
                <w:szCs w:val="22"/>
              </w:rPr>
              <w:t>5843</w:t>
            </w:r>
          </w:p>
        </w:tc>
        <w:tc>
          <w:tcPr>
            <w:tcW w:w="960" w:type="dxa"/>
            <w:tcBorders>
              <w:top w:val="nil"/>
              <w:left w:val="nil"/>
              <w:bottom w:val="single" w:sz="4" w:space="0" w:color="auto"/>
              <w:right w:val="single" w:sz="4" w:space="0" w:color="auto"/>
            </w:tcBorders>
            <w:vAlign w:val="center"/>
            <w:hideMark/>
          </w:tcPr>
          <w:p w14:paraId="326AD248" w14:textId="77777777" w:rsidR="008570AC" w:rsidRPr="00E10CF0" w:rsidRDefault="008570AC" w:rsidP="002D6572">
            <w:pPr>
              <w:suppressAutoHyphens w:val="0"/>
              <w:jc w:val="center"/>
              <w:rPr>
                <w:sz w:val="22"/>
                <w:szCs w:val="22"/>
              </w:rPr>
            </w:pPr>
            <w:r w:rsidRPr="00E10CF0">
              <w:rPr>
                <w:sz w:val="22"/>
                <w:szCs w:val="22"/>
              </w:rPr>
              <w:t>38541</w:t>
            </w:r>
          </w:p>
        </w:tc>
        <w:tc>
          <w:tcPr>
            <w:tcW w:w="960" w:type="dxa"/>
            <w:tcBorders>
              <w:top w:val="nil"/>
              <w:left w:val="nil"/>
              <w:bottom w:val="single" w:sz="4" w:space="0" w:color="auto"/>
              <w:right w:val="single" w:sz="4" w:space="0" w:color="auto"/>
            </w:tcBorders>
            <w:vAlign w:val="center"/>
            <w:hideMark/>
          </w:tcPr>
          <w:p w14:paraId="4711DD49" w14:textId="77777777" w:rsidR="008570AC" w:rsidRPr="00E10CF0" w:rsidRDefault="008570AC" w:rsidP="002D6572">
            <w:pPr>
              <w:suppressAutoHyphens w:val="0"/>
              <w:jc w:val="center"/>
              <w:rPr>
                <w:sz w:val="22"/>
                <w:szCs w:val="22"/>
              </w:rPr>
            </w:pPr>
            <w:r w:rsidRPr="00E10CF0">
              <w:rPr>
                <w:sz w:val="22"/>
                <w:szCs w:val="22"/>
              </w:rPr>
              <w:t>47404</w:t>
            </w:r>
          </w:p>
        </w:tc>
        <w:tc>
          <w:tcPr>
            <w:tcW w:w="960" w:type="dxa"/>
            <w:tcBorders>
              <w:top w:val="nil"/>
              <w:left w:val="nil"/>
              <w:bottom w:val="single" w:sz="4" w:space="0" w:color="auto"/>
              <w:right w:val="single" w:sz="4" w:space="0" w:color="auto"/>
            </w:tcBorders>
            <w:vAlign w:val="center"/>
            <w:hideMark/>
          </w:tcPr>
          <w:p w14:paraId="13631E27" w14:textId="77777777" w:rsidR="008570AC" w:rsidRPr="00E10CF0" w:rsidRDefault="008570AC" w:rsidP="002D6572">
            <w:pPr>
              <w:suppressAutoHyphens w:val="0"/>
              <w:jc w:val="center"/>
              <w:rPr>
                <w:sz w:val="22"/>
                <w:szCs w:val="22"/>
              </w:rPr>
            </w:pPr>
            <w:r w:rsidRPr="00E10CF0">
              <w:rPr>
                <w:sz w:val="22"/>
                <w:szCs w:val="22"/>
              </w:rPr>
              <w:t>23527</w:t>
            </w:r>
          </w:p>
        </w:tc>
      </w:tr>
      <w:tr w:rsidR="008570AC" w:rsidRPr="00E10CF0" w14:paraId="50A07169"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79293C5C" w14:textId="77777777" w:rsidR="008570AC" w:rsidRPr="00E10CF0" w:rsidRDefault="008570AC" w:rsidP="002D6572">
            <w:pPr>
              <w:suppressAutoHyphens w:val="0"/>
              <w:jc w:val="center"/>
              <w:rPr>
                <w:sz w:val="22"/>
                <w:szCs w:val="22"/>
              </w:rPr>
            </w:pPr>
            <w:r w:rsidRPr="00E10CF0">
              <w:rPr>
                <w:sz w:val="22"/>
                <w:szCs w:val="22"/>
              </w:rPr>
              <w:t>7678</w:t>
            </w:r>
          </w:p>
        </w:tc>
        <w:tc>
          <w:tcPr>
            <w:tcW w:w="960" w:type="dxa"/>
            <w:tcBorders>
              <w:top w:val="nil"/>
              <w:left w:val="nil"/>
              <w:bottom w:val="single" w:sz="4" w:space="0" w:color="auto"/>
              <w:right w:val="single" w:sz="4" w:space="0" w:color="auto"/>
            </w:tcBorders>
            <w:vAlign w:val="center"/>
            <w:hideMark/>
          </w:tcPr>
          <w:p w14:paraId="3DFD9999" w14:textId="77777777" w:rsidR="008570AC" w:rsidRPr="00E10CF0" w:rsidRDefault="008570AC" w:rsidP="002D6572">
            <w:pPr>
              <w:suppressAutoHyphens w:val="0"/>
              <w:jc w:val="center"/>
              <w:rPr>
                <w:sz w:val="22"/>
                <w:szCs w:val="22"/>
              </w:rPr>
            </w:pPr>
            <w:r w:rsidRPr="00E10CF0">
              <w:rPr>
                <w:sz w:val="22"/>
                <w:szCs w:val="22"/>
              </w:rPr>
              <w:t>18109</w:t>
            </w:r>
          </w:p>
        </w:tc>
        <w:tc>
          <w:tcPr>
            <w:tcW w:w="960" w:type="dxa"/>
            <w:tcBorders>
              <w:top w:val="nil"/>
              <w:left w:val="nil"/>
              <w:bottom w:val="single" w:sz="4" w:space="0" w:color="auto"/>
              <w:right w:val="single" w:sz="4" w:space="0" w:color="auto"/>
            </w:tcBorders>
            <w:vAlign w:val="center"/>
            <w:hideMark/>
          </w:tcPr>
          <w:p w14:paraId="44FA45F1" w14:textId="77777777" w:rsidR="008570AC" w:rsidRPr="00E10CF0" w:rsidRDefault="008570AC" w:rsidP="002D6572">
            <w:pPr>
              <w:suppressAutoHyphens w:val="0"/>
              <w:jc w:val="center"/>
              <w:rPr>
                <w:sz w:val="22"/>
                <w:szCs w:val="22"/>
              </w:rPr>
            </w:pPr>
            <w:r w:rsidRPr="00E10CF0">
              <w:rPr>
                <w:sz w:val="22"/>
                <w:szCs w:val="22"/>
              </w:rPr>
              <w:t>24179</w:t>
            </w:r>
          </w:p>
        </w:tc>
        <w:tc>
          <w:tcPr>
            <w:tcW w:w="960" w:type="dxa"/>
            <w:tcBorders>
              <w:top w:val="nil"/>
              <w:left w:val="nil"/>
              <w:bottom w:val="single" w:sz="4" w:space="0" w:color="auto"/>
              <w:right w:val="single" w:sz="4" w:space="0" w:color="auto"/>
            </w:tcBorders>
            <w:vAlign w:val="center"/>
            <w:hideMark/>
          </w:tcPr>
          <w:p w14:paraId="505A13B4" w14:textId="77777777" w:rsidR="008570AC" w:rsidRPr="00E10CF0" w:rsidRDefault="008570AC" w:rsidP="002D6572">
            <w:pPr>
              <w:suppressAutoHyphens w:val="0"/>
              <w:jc w:val="center"/>
              <w:rPr>
                <w:sz w:val="22"/>
                <w:szCs w:val="22"/>
              </w:rPr>
            </w:pPr>
            <w:r w:rsidRPr="00E10CF0">
              <w:rPr>
                <w:sz w:val="22"/>
                <w:szCs w:val="22"/>
              </w:rPr>
              <w:t>17920</w:t>
            </w:r>
          </w:p>
        </w:tc>
        <w:tc>
          <w:tcPr>
            <w:tcW w:w="960" w:type="dxa"/>
            <w:tcBorders>
              <w:top w:val="nil"/>
              <w:left w:val="nil"/>
              <w:bottom w:val="single" w:sz="4" w:space="0" w:color="auto"/>
              <w:right w:val="single" w:sz="4" w:space="0" w:color="auto"/>
            </w:tcBorders>
            <w:vAlign w:val="center"/>
            <w:hideMark/>
          </w:tcPr>
          <w:p w14:paraId="2AB2C279" w14:textId="77777777" w:rsidR="008570AC" w:rsidRPr="00E10CF0" w:rsidRDefault="008570AC" w:rsidP="002D6572">
            <w:pPr>
              <w:suppressAutoHyphens w:val="0"/>
              <w:jc w:val="center"/>
              <w:rPr>
                <w:sz w:val="22"/>
                <w:szCs w:val="22"/>
              </w:rPr>
            </w:pPr>
            <w:r w:rsidRPr="00E10CF0">
              <w:rPr>
                <w:sz w:val="22"/>
                <w:szCs w:val="22"/>
              </w:rPr>
              <w:t>30294</w:t>
            </w:r>
          </w:p>
        </w:tc>
        <w:tc>
          <w:tcPr>
            <w:tcW w:w="960" w:type="dxa"/>
            <w:tcBorders>
              <w:top w:val="nil"/>
              <w:left w:val="nil"/>
              <w:bottom w:val="single" w:sz="4" w:space="0" w:color="auto"/>
              <w:right w:val="single" w:sz="4" w:space="0" w:color="auto"/>
            </w:tcBorders>
            <w:vAlign w:val="center"/>
            <w:hideMark/>
          </w:tcPr>
          <w:p w14:paraId="26DB6CE2" w14:textId="77777777" w:rsidR="008570AC" w:rsidRPr="00E10CF0" w:rsidRDefault="008570AC" w:rsidP="002D6572">
            <w:pPr>
              <w:suppressAutoHyphens w:val="0"/>
              <w:jc w:val="center"/>
              <w:rPr>
                <w:sz w:val="22"/>
                <w:szCs w:val="22"/>
              </w:rPr>
            </w:pPr>
            <w:r w:rsidRPr="00E10CF0">
              <w:rPr>
                <w:sz w:val="22"/>
                <w:szCs w:val="22"/>
              </w:rPr>
              <w:t>5803</w:t>
            </w:r>
          </w:p>
        </w:tc>
        <w:tc>
          <w:tcPr>
            <w:tcW w:w="960" w:type="dxa"/>
            <w:tcBorders>
              <w:top w:val="nil"/>
              <w:left w:val="nil"/>
              <w:bottom w:val="single" w:sz="4" w:space="0" w:color="auto"/>
              <w:right w:val="single" w:sz="4" w:space="0" w:color="auto"/>
            </w:tcBorders>
            <w:vAlign w:val="center"/>
            <w:hideMark/>
          </w:tcPr>
          <w:p w14:paraId="4AECD42C" w14:textId="77777777" w:rsidR="008570AC" w:rsidRPr="00E10CF0" w:rsidRDefault="008570AC" w:rsidP="002D6572">
            <w:pPr>
              <w:suppressAutoHyphens w:val="0"/>
              <w:jc w:val="center"/>
              <w:rPr>
                <w:sz w:val="22"/>
                <w:szCs w:val="22"/>
              </w:rPr>
            </w:pPr>
            <w:r w:rsidRPr="00E10CF0">
              <w:rPr>
                <w:sz w:val="22"/>
                <w:szCs w:val="22"/>
              </w:rPr>
              <w:t>38533</w:t>
            </w:r>
          </w:p>
        </w:tc>
        <w:tc>
          <w:tcPr>
            <w:tcW w:w="960" w:type="dxa"/>
            <w:tcBorders>
              <w:top w:val="nil"/>
              <w:left w:val="nil"/>
              <w:bottom w:val="single" w:sz="4" w:space="0" w:color="auto"/>
              <w:right w:val="single" w:sz="4" w:space="0" w:color="auto"/>
            </w:tcBorders>
            <w:vAlign w:val="center"/>
            <w:hideMark/>
          </w:tcPr>
          <w:p w14:paraId="7A946D0E" w14:textId="77777777" w:rsidR="008570AC" w:rsidRPr="00E10CF0" w:rsidRDefault="008570AC" w:rsidP="002D6572">
            <w:pPr>
              <w:suppressAutoHyphens w:val="0"/>
              <w:jc w:val="center"/>
              <w:rPr>
                <w:sz w:val="22"/>
                <w:szCs w:val="22"/>
              </w:rPr>
            </w:pPr>
            <w:r w:rsidRPr="00E10CF0">
              <w:rPr>
                <w:sz w:val="22"/>
                <w:szCs w:val="22"/>
              </w:rPr>
              <w:t>47272</w:t>
            </w:r>
          </w:p>
        </w:tc>
        <w:tc>
          <w:tcPr>
            <w:tcW w:w="960" w:type="dxa"/>
            <w:tcBorders>
              <w:top w:val="nil"/>
              <w:left w:val="nil"/>
              <w:bottom w:val="single" w:sz="4" w:space="0" w:color="auto"/>
              <w:right w:val="single" w:sz="4" w:space="0" w:color="auto"/>
            </w:tcBorders>
            <w:vAlign w:val="center"/>
            <w:hideMark/>
          </w:tcPr>
          <w:p w14:paraId="2B28A075" w14:textId="77777777" w:rsidR="008570AC" w:rsidRPr="00E10CF0" w:rsidRDefault="008570AC" w:rsidP="002D6572">
            <w:pPr>
              <w:suppressAutoHyphens w:val="0"/>
              <w:jc w:val="center"/>
              <w:rPr>
                <w:sz w:val="22"/>
                <w:szCs w:val="22"/>
              </w:rPr>
            </w:pPr>
            <w:r w:rsidRPr="00E10CF0">
              <w:rPr>
                <w:sz w:val="22"/>
                <w:szCs w:val="22"/>
              </w:rPr>
              <w:t>23592</w:t>
            </w:r>
          </w:p>
        </w:tc>
      </w:tr>
      <w:tr w:rsidR="008570AC" w:rsidRPr="00E10CF0" w14:paraId="4389B831"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362B98DF" w14:textId="77777777" w:rsidR="008570AC" w:rsidRPr="00E10CF0" w:rsidRDefault="008570AC" w:rsidP="002D6572">
            <w:pPr>
              <w:suppressAutoHyphens w:val="0"/>
              <w:jc w:val="center"/>
              <w:rPr>
                <w:sz w:val="22"/>
                <w:szCs w:val="22"/>
              </w:rPr>
            </w:pPr>
            <w:r w:rsidRPr="00E10CF0">
              <w:rPr>
                <w:sz w:val="22"/>
                <w:szCs w:val="22"/>
              </w:rPr>
              <w:t>7679</w:t>
            </w:r>
          </w:p>
        </w:tc>
        <w:tc>
          <w:tcPr>
            <w:tcW w:w="960" w:type="dxa"/>
            <w:tcBorders>
              <w:top w:val="nil"/>
              <w:left w:val="nil"/>
              <w:bottom w:val="single" w:sz="4" w:space="0" w:color="auto"/>
              <w:right w:val="single" w:sz="4" w:space="0" w:color="auto"/>
            </w:tcBorders>
            <w:vAlign w:val="center"/>
            <w:hideMark/>
          </w:tcPr>
          <w:p w14:paraId="419460AE" w14:textId="77777777" w:rsidR="008570AC" w:rsidRPr="00E10CF0" w:rsidRDefault="008570AC" w:rsidP="002D6572">
            <w:pPr>
              <w:suppressAutoHyphens w:val="0"/>
              <w:jc w:val="center"/>
              <w:rPr>
                <w:sz w:val="22"/>
                <w:szCs w:val="22"/>
              </w:rPr>
            </w:pPr>
            <w:r w:rsidRPr="00E10CF0">
              <w:rPr>
                <w:sz w:val="22"/>
                <w:szCs w:val="22"/>
              </w:rPr>
              <w:t>18091</w:t>
            </w:r>
          </w:p>
        </w:tc>
        <w:tc>
          <w:tcPr>
            <w:tcW w:w="960" w:type="dxa"/>
            <w:tcBorders>
              <w:top w:val="nil"/>
              <w:left w:val="nil"/>
              <w:bottom w:val="single" w:sz="4" w:space="0" w:color="auto"/>
              <w:right w:val="single" w:sz="4" w:space="0" w:color="auto"/>
            </w:tcBorders>
            <w:vAlign w:val="center"/>
            <w:hideMark/>
          </w:tcPr>
          <w:p w14:paraId="744DB97E" w14:textId="77777777" w:rsidR="008570AC" w:rsidRPr="00E10CF0" w:rsidRDefault="008570AC" w:rsidP="002D6572">
            <w:pPr>
              <w:suppressAutoHyphens w:val="0"/>
              <w:jc w:val="center"/>
              <w:rPr>
                <w:sz w:val="22"/>
                <w:szCs w:val="22"/>
              </w:rPr>
            </w:pPr>
            <w:r w:rsidRPr="00E10CF0">
              <w:rPr>
                <w:sz w:val="22"/>
                <w:szCs w:val="22"/>
              </w:rPr>
              <w:t>24187</w:t>
            </w:r>
          </w:p>
        </w:tc>
        <w:tc>
          <w:tcPr>
            <w:tcW w:w="960" w:type="dxa"/>
            <w:tcBorders>
              <w:top w:val="nil"/>
              <w:left w:val="nil"/>
              <w:bottom w:val="single" w:sz="4" w:space="0" w:color="auto"/>
              <w:right w:val="single" w:sz="4" w:space="0" w:color="auto"/>
            </w:tcBorders>
            <w:vAlign w:val="center"/>
            <w:hideMark/>
          </w:tcPr>
          <w:p w14:paraId="64D1FF26" w14:textId="77777777" w:rsidR="008570AC" w:rsidRPr="00E10CF0" w:rsidRDefault="008570AC" w:rsidP="002D6572">
            <w:pPr>
              <w:suppressAutoHyphens w:val="0"/>
              <w:jc w:val="center"/>
              <w:rPr>
                <w:sz w:val="22"/>
                <w:szCs w:val="22"/>
              </w:rPr>
            </w:pPr>
            <w:r w:rsidRPr="00E10CF0">
              <w:rPr>
                <w:sz w:val="22"/>
                <w:szCs w:val="22"/>
              </w:rPr>
              <w:t>17945</w:t>
            </w:r>
          </w:p>
        </w:tc>
        <w:tc>
          <w:tcPr>
            <w:tcW w:w="960" w:type="dxa"/>
            <w:tcBorders>
              <w:top w:val="nil"/>
              <w:left w:val="nil"/>
              <w:bottom w:val="single" w:sz="4" w:space="0" w:color="auto"/>
              <w:right w:val="single" w:sz="4" w:space="0" w:color="auto"/>
            </w:tcBorders>
            <w:vAlign w:val="center"/>
            <w:hideMark/>
          </w:tcPr>
          <w:p w14:paraId="67362FB1" w14:textId="77777777" w:rsidR="008570AC" w:rsidRPr="00E10CF0" w:rsidRDefault="008570AC" w:rsidP="002D6572">
            <w:pPr>
              <w:suppressAutoHyphens w:val="0"/>
              <w:jc w:val="center"/>
              <w:rPr>
                <w:sz w:val="22"/>
                <w:szCs w:val="22"/>
              </w:rPr>
            </w:pPr>
            <w:r w:rsidRPr="00E10CF0">
              <w:rPr>
                <w:sz w:val="22"/>
                <w:szCs w:val="22"/>
              </w:rPr>
              <w:t>30354</w:t>
            </w:r>
          </w:p>
        </w:tc>
        <w:tc>
          <w:tcPr>
            <w:tcW w:w="960" w:type="dxa"/>
            <w:tcBorders>
              <w:top w:val="nil"/>
              <w:left w:val="nil"/>
              <w:bottom w:val="single" w:sz="4" w:space="0" w:color="auto"/>
              <w:right w:val="single" w:sz="4" w:space="0" w:color="auto"/>
            </w:tcBorders>
            <w:vAlign w:val="center"/>
            <w:hideMark/>
          </w:tcPr>
          <w:p w14:paraId="24D07FCE" w14:textId="77777777" w:rsidR="008570AC" w:rsidRPr="00E10CF0" w:rsidRDefault="008570AC" w:rsidP="002D6572">
            <w:pPr>
              <w:suppressAutoHyphens w:val="0"/>
              <w:jc w:val="center"/>
              <w:rPr>
                <w:sz w:val="22"/>
                <w:szCs w:val="22"/>
              </w:rPr>
            </w:pPr>
            <w:r w:rsidRPr="00E10CF0">
              <w:rPr>
                <w:sz w:val="22"/>
                <w:szCs w:val="22"/>
              </w:rPr>
              <w:t>5760</w:t>
            </w:r>
          </w:p>
        </w:tc>
        <w:tc>
          <w:tcPr>
            <w:tcW w:w="960" w:type="dxa"/>
            <w:tcBorders>
              <w:top w:val="nil"/>
              <w:left w:val="nil"/>
              <w:bottom w:val="single" w:sz="4" w:space="0" w:color="auto"/>
              <w:right w:val="single" w:sz="4" w:space="0" w:color="auto"/>
            </w:tcBorders>
            <w:vAlign w:val="center"/>
            <w:hideMark/>
          </w:tcPr>
          <w:p w14:paraId="6DC3C7E4" w14:textId="77777777" w:rsidR="008570AC" w:rsidRPr="00E10CF0" w:rsidRDefault="008570AC" w:rsidP="002D6572">
            <w:pPr>
              <w:suppressAutoHyphens w:val="0"/>
              <w:jc w:val="center"/>
              <w:rPr>
                <w:sz w:val="22"/>
                <w:szCs w:val="22"/>
              </w:rPr>
            </w:pPr>
            <w:r w:rsidRPr="00E10CF0">
              <w:rPr>
                <w:sz w:val="22"/>
                <w:szCs w:val="22"/>
              </w:rPr>
              <w:t>38499</w:t>
            </w:r>
          </w:p>
        </w:tc>
        <w:tc>
          <w:tcPr>
            <w:tcW w:w="960" w:type="dxa"/>
            <w:tcBorders>
              <w:top w:val="nil"/>
              <w:left w:val="nil"/>
              <w:bottom w:val="single" w:sz="4" w:space="0" w:color="auto"/>
              <w:right w:val="single" w:sz="4" w:space="0" w:color="auto"/>
            </w:tcBorders>
            <w:vAlign w:val="center"/>
            <w:hideMark/>
          </w:tcPr>
          <w:p w14:paraId="0AD86FAA" w14:textId="77777777" w:rsidR="008570AC" w:rsidRPr="00E10CF0" w:rsidRDefault="008570AC" w:rsidP="002D6572">
            <w:pPr>
              <w:suppressAutoHyphens w:val="0"/>
              <w:jc w:val="center"/>
              <w:rPr>
                <w:sz w:val="22"/>
                <w:szCs w:val="22"/>
              </w:rPr>
            </w:pPr>
            <w:r w:rsidRPr="00E10CF0">
              <w:rPr>
                <w:sz w:val="22"/>
                <w:szCs w:val="22"/>
              </w:rPr>
              <w:t>47275</w:t>
            </w:r>
          </w:p>
        </w:tc>
        <w:tc>
          <w:tcPr>
            <w:tcW w:w="960" w:type="dxa"/>
            <w:tcBorders>
              <w:top w:val="nil"/>
              <w:left w:val="nil"/>
              <w:bottom w:val="single" w:sz="4" w:space="0" w:color="auto"/>
              <w:right w:val="single" w:sz="4" w:space="0" w:color="auto"/>
            </w:tcBorders>
            <w:vAlign w:val="center"/>
            <w:hideMark/>
          </w:tcPr>
          <w:p w14:paraId="2C408DB9" w14:textId="77777777" w:rsidR="008570AC" w:rsidRPr="00E10CF0" w:rsidRDefault="008570AC" w:rsidP="002D6572">
            <w:pPr>
              <w:suppressAutoHyphens w:val="0"/>
              <w:jc w:val="center"/>
              <w:rPr>
                <w:sz w:val="22"/>
                <w:szCs w:val="22"/>
              </w:rPr>
            </w:pPr>
            <w:r w:rsidRPr="00E10CF0">
              <w:rPr>
                <w:sz w:val="22"/>
                <w:szCs w:val="22"/>
              </w:rPr>
              <w:t>23612</w:t>
            </w:r>
          </w:p>
        </w:tc>
      </w:tr>
      <w:tr w:rsidR="008570AC" w:rsidRPr="00E10CF0" w14:paraId="0A711481" w14:textId="77777777" w:rsidTr="002D6572">
        <w:trPr>
          <w:jc w:val="center"/>
        </w:trPr>
        <w:tc>
          <w:tcPr>
            <w:tcW w:w="960" w:type="dxa"/>
            <w:tcBorders>
              <w:top w:val="nil"/>
              <w:left w:val="single" w:sz="4" w:space="0" w:color="auto"/>
              <w:bottom w:val="single" w:sz="4" w:space="0" w:color="auto"/>
              <w:right w:val="single" w:sz="4" w:space="0" w:color="auto"/>
            </w:tcBorders>
            <w:vAlign w:val="center"/>
            <w:hideMark/>
          </w:tcPr>
          <w:p w14:paraId="156BFC4E" w14:textId="77777777" w:rsidR="008570AC" w:rsidRPr="00E10CF0" w:rsidRDefault="008570AC" w:rsidP="002D6572">
            <w:pPr>
              <w:suppressAutoHyphens w:val="0"/>
              <w:jc w:val="center"/>
              <w:rPr>
                <w:sz w:val="22"/>
                <w:szCs w:val="22"/>
              </w:rPr>
            </w:pPr>
            <w:r w:rsidRPr="00E10CF0">
              <w:rPr>
                <w:sz w:val="22"/>
                <w:szCs w:val="22"/>
              </w:rPr>
              <w:t>7680</w:t>
            </w:r>
          </w:p>
        </w:tc>
        <w:tc>
          <w:tcPr>
            <w:tcW w:w="960" w:type="dxa"/>
            <w:tcBorders>
              <w:top w:val="nil"/>
              <w:left w:val="nil"/>
              <w:bottom w:val="single" w:sz="4" w:space="0" w:color="auto"/>
              <w:right w:val="single" w:sz="4" w:space="0" w:color="auto"/>
            </w:tcBorders>
            <w:vAlign w:val="center"/>
            <w:hideMark/>
          </w:tcPr>
          <w:p w14:paraId="6ABB0145" w14:textId="77777777" w:rsidR="008570AC" w:rsidRPr="00E10CF0" w:rsidRDefault="008570AC" w:rsidP="002D6572">
            <w:pPr>
              <w:suppressAutoHyphens w:val="0"/>
              <w:jc w:val="center"/>
              <w:rPr>
                <w:sz w:val="22"/>
                <w:szCs w:val="22"/>
              </w:rPr>
            </w:pPr>
            <w:r w:rsidRPr="00E10CF0">
              <w:rPr>
                <w:sz w:val="22"/>
                <w:szCs w:val="22"/>
              </w:rPr>
              <w:t>18152</w:t>
            </w:r>
          </w:p>
        </w:tc>
        <w:tc>
          <w:tcPr>
            <w:tcW w:w="960" w:type="dxa"/>
            <w:tcBorders>
              <w:top w:val="nil"/>
              <w:left w:val="nil"/>
              <w:bottom w:val="single" w:sz="4" w:space="0" w:color="auto"/>
              <w:right w:val="single" w:sz="4" w:space="0" w:color="auto"/>
            </w:tcBorders>
            <w:vAlign w:val="center"/>
            <w:hideMark/>
          </w:tcPr>
          <w:p w14:paraId="232C921A" w14:textId="77777777" w:rsidR="008570AC" w:rsidRPr="00E10CF0" w:rsidRDefault="008570AC" w:rsidP="002D6572">
            <w:pPr>
              <w:suppressAutoHyphens w:val="0"/>
              <w:jc w:val="center"/>
              <w:rPr>
                <w:sz w:val="22"/>
                <w:szCs w:val="22"/>
              </w:rPr>
            </w:pPr>
            <w:r w:rsidRPr="00E10CF0">
              <w:rPr>
                <w:sz w:val="22"/>
                <w:szCs w:val="22"/>
              </w:rPr>
              <w:t>24182</w:t>
            </w:r>
          </w:p>
        </w:tc>
        <w:tc>
          <w:tcPr>
            <w:tcW w:w="960" w:type="dxa"/>
            <w:tcBorders>
              <w:top w:val="nil"/>
              <w:left w:val="nil"/>
              <w:bottom w:val="single" w:sz="4" w:space="0" w:color="auto"/>
              <w:right w:val="single" w:sz="4" w:space="0" w:color="auto"/>
            </w:tcBorders>
            <w:vAlign w:val="center"/>
            <w:hideMark/>
          </w:tcPr>
          <w:p w14:paraId="7FEDC7B5" w14:textId="77777777" w:rsidR="008570AC" w:rsidRPr="00E10CF0" w:rsidRDefault="008570AC" w:rsidP="002D6572">
            <w:pPr>
              <w:suppressAutoHyphens w:val="0"/>
              <w:jc w:val="center"/>
              <w:rPr>
                <w:sz w:val="22"/>
                <w:szCs w:val="22"/>
              </w:rPr>
            </w:pPr>
            <w:r w:rsidRPr="00E10CF0">
              <w:rPr>
                <w:sz w:val="22"/>
                <w:szCs w:val="22"/>
              </w:rPr>
              <w:t>17946</w:t>
            </w:r>
          </w:p>
        </w:tc>
        <w:tc>
          <w:tcPr>
            <w:tcW w:w="960" w:type="dxa"/>
            <w:tcBorders>
              <w:top w:val="nil"/>
              <w:left w:val="nil"/>
              <w:bottom w:val="single" w:sz="4" w:space="0" w:color="auto"/>
              <w:right w:val="single" w:sz="4" w:space="0" w:color="auto"/>
            </w:tcBorders>
            <w:vAlign w:val="center"/>
            <w:hideMark/>
          </w:tcPr>
          <w:p w14:paraId="601369E8" w14:textId="77777777" w:rsidR="008570AC" w:rsidRPr="00E10CF0" w:rsidRDefault="008570AC" w:rsidP="002D6572">
            <w:pPr>
              <w:suppressAutoHyphens w:val="0"/>
              <w:jc w:val="center"/>
              <w:rPr>
                <w:sz w:val="22"/>
                <w:szCs w:val="22"/>
              </w:rPr>
            </w:pPr>
            <w:r w:rsidRPr="00E10CF0">
              <w:rPr>
                <w:sz w:val="22"/>
                <w:szCs w:val="22"/>
              </w:rPr>
              <w:t>30327</w:t>
            </w:r>
          </w:p>
        </w:tc>
        <w:tc>
          <w:tcPr>
            <w:tcW w:w="960" w:type="dxa"/>
            <w:tcBorders>
              <w:top w:val="nil"/>
              <w:left w:val="nil"/>
              <w:bottom w:val="single" w:sz="4" w:space="0" w:color="auto"/>
              <w:right w:val="single" w:sz="4" w:space="0" w:color="auto"/>
            </w:tcBorders>
            <w:vAlign w:val="center"/>
            <w:hideMark/>
          </w:tcPr>
          <w:p w14:paraId="63D2CC8F" w14:textId="77777777" w:rsidR="008570AC" w:rsidRPr="00E10CF0" w:rsidRDefault="008570AC" w:rsidP="002D6572">
            <w:pPr>
              <w:suppressAutoHyphens w:val="0"/>
              <w:jc w:val="center"/>
              <w:rPr>
                <w:sz w:val="22"/>
                <w:szCs w:val="22"/>
              </w:rPr>
            </w:pPr>
            <w:r w:rsidRPr="00E10CF0">
              <w:rPr>
                <w:sz w:val="22"/>
                <w:szCs w:val="22"/>
              </w:rPr>
              <w:t>5836</w:t>
            </w:r>
          </w:p>
        </w:tc>
        <w:tc>
          <w:tcPr>
            <w:tcW w:w="960" w:type="dxa"/>
            <w:tcBorders>
              <w:top w:val="nil"/>
              <w:left w:val="nil"/>
              <w:bottom w:val="single" w:sz="4" w:space="0" w:color="auto"/>
              <w:right w:val="single" w:sz="4" w:space="0" w:color="auto"/>
            </w:tcBorders>
            <w:vAlign w:val="center"/>
            <w:hideMark/>
          </w:tcPr>
          <w:p w14:paraId="28FE7DA4" w14:textId="77777777" w:rsidR="008570AC" w:rsidRPr="00E10CF0" w:rsidRDefault="008570AC" w:rsidP="002D6572">
            <w:pPr>
              <w:suppressAutoHyphens w:val="0"/>
              <w:jc w:val="center"/>
              <w:rPr>
                <w:sz w:val="22"/>
                <w:szCs w:val="22"/>
              </w:rPr>
            </w:pPr>
            <w:r w:rsidRPr="00E10CF0">
              <w:rPr>
                <w:sz w:val="22"/>
                <w:szCs w:val="22"/>
              </w:rPr>
              <w:t>38560</w:t>
            </w:r>
          </w:p>
        </w:tc>
        <w:tc>
          <w:tcPr>
            <w:tcW w:w="960" w:type="dxa"/>
            <w:tcBorders>
              <w:top w:val="nil"/>
              <w:left w:val="nil"/>
              <w:bottom w:val="single" w:sz="4" w:space="0" w:color="auto"/>
              <w:right w:val="single" w:sz="4" w:space="0" w:color="auto"/>
            </w:tcBorders>
            <w:vAlign w:val="center"/>
            <w:hideMark/>
          </w:tcPr>
          <w:p w14:paraId="4626C170" w14:textId="77777777" w:rsidR="008570AC" w:rsidRPr="00E10CF0" w:rsidRDefault="008570AC" w:rsidP="002D6572">
            <w:pPr>
              <w:suppressAutoHyphens w:val="0"/>
              <w:jc w:val="center"/>
              <w:rPr>
                <w:sz w:val="22"/>
                <w:szCs w:val="22"/>
              </w:rPr>
            </w:pPr>
            <w:r w:rsidRPr="00E10CF0">
              <w:rPr>
                <w:sz w:val="22"/>
                <w:szCs w:val="22"/>
              </w:rPr>
              <w:t>47215</w:t>
            </w:r>
          </w:p>
        </w:tc>
        <w:tc>
          <w:tcPr>
            <w:tcW w:w="960" w:type="dxa"/>
            <w:tcBorders>
              <w:top w:val="nil"/>
              <w:left w:val="nil"/>
              <w:bottom w:val="single" w:sz="4" w:space="0" w:color="auto"/>
              <w:right w:val="single" w:sz="4" w:space="0" w:color="auto"/>
            </w:tcBorders>
            <w:vAlign w:val="center"/>
            <w:hideMark/>
          </w:tcPr>
          <w:p w14:paraId="57D7BCC1" w14:textId="77777777" w:rsidR="008570AC" w:rsidRPr="00E10CF0" w:rsidRDefault="008570AC" w:rsidP="002D6572">
            <w:pPr>
              <w:suppressAutoHyphens w:val="0"/>
              <w:jc w:val="center"/>
              <w:rPr>
                <w:sz w:val="22"/>
                <w:szCs w:val="22"/>
              </w:rPr>
            </w:pPr>
            <w:r w:rsidRPr="00E10CF0">
              <w:rPr>
                <w:sz w:val="22"/>
                <w:szCs w:val="22"/>
              </w:rPr>
              <w:t>23548</w:t>
            </w:r>
          </w:p>
        </w:tc>
      </w:tr>
    </w:tbl>
    <w:p w14:paraId="2F2C4AEB" w14:textId="77777777" w:rsidR="008570AC" w:rsidRPr="00E10CF0" w:rsidRDefault="008570AC" w:rsidP="008570AC">
      <w:pPr>
        <w:pStyle w:val="15"/>
        <w:jc w:val="left"/>
        <w:rPr>
          <w:b w:val="0"/>
          <w:bCs w:val="0"/>
          <w:caps w:val="0"/>
          <w:lang w:val="ru-RU"/>
        </w:rPr>
      </w:pPr>
      <w:r w:rsidRPr="00E10CF0">
        <w:rPr>
          <w:lang w:val="ru-RU"/>
        </w:rPr>
        <w:br w:type="page"/>
      </w:r>
    </w:p>
    <w:p w14:paraId="5142D9BC" w14:textId="77777777" w:rsidR="008570AC" w:rsidRPr="00E10CF0" w:rsidRDefault="008570AC" w:rsidP="008570AC">
      <w:pPr>
        <w:pStyle w:val="15"/>
        <w:rPr>
          <w:lang w:val="ru-RU"/>
        </w:rPr>
      </w:pPr>
      <w:bookmarkStart w:id="33" w:name="_Toc228188238"/>
      <w:r w:rsidRPr="00E10CF0">
        <w:rPr>
          <w:lang w:val="ru-RU"/>
        </w:rPr>
        <w:t>ПРИЛОЖЕНИЕ Д</w:t>
      </w:r>
      <w:bookmarkEnd w:id="33"/>
      <w:r w:rsidRPr="00E10CF0">
        <w:rPr>
          <w:lang w:val="ru-RU"/>
        </w:rPr>
        <w:t xml:space="preserve"> </w:t>
      </w:r>
    </w:p>
    <w:p w14:paraId="0CA7DC43" w14:textId="77777777" w:rsidR="008570AC" w:rsidRPr="00E10CF0" w:rsidRDefault="008570AC" w:rsidP="008570AC">
      <w:pPr>
        <w:ind w:firstLine="709"/>
        <w:jc w:val="both"/>
        <w:rPr>
          <w:sz w:val="28"/>
          <w:szCs w:val="28"/>
        </w:rPr>
      </w:pPr>
    </w:p>
    <w:p w14:paraId="1EB9BD73" w14:textId="77777777" w:rsidR="008570AC" w:rsidRPr="00E10CF0" w:rsidRDefault="008570AC" w:rsidP="008570AC">
      <w:pPr>
        <w:jc w:val="center"/>
        <w:rPr>
          <w:sz w:val="28"/>
          <w:szCs w:val="28"/>
          <w:lang w:val="kk-KZ"/>
        </w:rPr>
      </w:pPr>
      <w:r w:rsidRPr="00E10CF0">
        <w:rPr>
          <w:sz w:val="28"/>
          <w:szCs w:val="28"/>
          <w:lang w:val="kk-KZ"/>
        </w:rPr>
        <w:t>Состав образцов сырой нефти</w:t>
      </w:r>
    </w:p>
    <w:p w14:paraId="56A5A6B7" w14:textId="77777777" w:rsidR="008570AC" w:rsidRPr="00E10CF0" w:rsidRDefault="008570AC" w:rsidP="008570AC">
      <w:pPr>
        <w:ind w:firstLine="709"/>
        <w:jc w:val="both"/>
        <w:rPr>
          <w:sz w:val="28"/>
          <w:szCs w:val="28"/>
        </w:rPr>
      </w:pPr>
    </w:p>
    <w:p w14:paraId="2BF98E54"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000E5B7E" wp14:editId="41D8A586">
            <wp:extent cx="5477933" cy="3369733"/>
            <wp:effectExtent l="0" t="0" r="8890" b="25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1FD5E9CF" w14:textId="77777777" w:rsidR="008570AC" w:rsidRPr="00E10CF0" w:rsidRDefault="008570AC" w:rsidP="008570AC">
      <w:pPr>
        <w:jc w:val="center"/>
        <w:rPr>
          <w:sz w:val="16"/>
          <w:szCs w:val="16"/>
        </w:rPr>
      </w:pPr>
    </w:p>
    <w:p w14:paraId="6C777400" w14:textId="77777777" w:rsidR="008570AC" w:rsidRPr="00E10CF0" w:rsidRDefault="008570AC" w:rsidP="008570AC">
      <w:pPr>
        <w:jc w:val="center"/>
        <w:rPr>
          <w:sz w:val="28"/>
          <w:szCs w:val="28"/>
        </w:rPr>
      </w:pPr>
      <w:r w:rsidRPr="00E10CF0">
        <w:rPr>
          <w:sz w:val="28"/>
          <w:szCs w:val="28"/>
        </w:rPr>
        <w:t xml:space="preserve">Рисунок Д.1 – Состав нефти oil_n1 </w:t>
      </w:r>
    </w:p>
    <w:p w14:paraId="3DAA20FB" w14:textId="77777777" w:rsidR="008570AC" w:rsidRPr="00E10CF0" w:rsidRDefault="008570AC" w:rsidP="008570AC">
      <w:pPr>
        <w:jc w:val="center"/>
        <w:rPr>
          <w:sz w:val="28"/>
          <w:szCs w:val="28"/>
        </w:rPr>
      </w:pPr>
    </w:p>
    <w:p w14:paraId="42C01620"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2F52DABA" wp14:editId="189DD8E8">
            <wp:extent cx="5791200" cy="3400425"/>
            <wp:effectExtent l="0" t="0" r="0" b="0"/>
            <wp:docPr id="59028591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5E1D9467" w14:textId="77777777" w:rsidR="008570AC" w:rsidRPr="00E10CF0" w:rsidRDefault="008570AC" w:rsidP="008570AC">
      <w:pPr>
        <w:jc w:val="center"/>
        <w:rPr>
          <w:sz w:val="28"/>
          <w:szCs w:val="28"/>
        </w:rPr>
      </w:pPr>
    </w:p>
    <w:p w14:paraId="2FD317E6" w14:textId="77777777" w:rsidR="008570AC" w:rsidRPr="00E10CF0" w:rsidRDefault="008570AC" w:rsidP="008570AC">
      <w:pPr>
        <w:jc w:val="center"/>
        <w:rPr>
          <w:sz w:val="28"/>
          <w:szCs w:val="28"/>
        </w:rPr>
      </w:pPr>
      <w:r w:rsidRPr="00E10CF0">
        <w:rPr>
          <w:sz w:val="28"/>
          <w:szCs w:val="28"/>
        </w:rPr>
        <w:t xml:space="preserve">Рисунок Д.2 - Состав нефти oil_n2 </w:t>
      </w:r>
    </w:p>
    <w:p w14:paraId="50489C49" w14:textId="77777777" w:rsidR="008570AC" w:rsidRPr="00E10CF0" w:rsidRDefault="008570AC" w:rsidP="008570AC">
      <w:pPr>
        <w:jc w:val="center"/>
        <w:rPr>
          <w:sz w:val="28"/>
          <w:szCs w:val="28"/>
        </w:rPr>
      </w:pPr>
    </w:p>
    <w:p w14:paraId="0CA06C2C"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7A96ECC2" wp14:editId="0B05BC53">
            <wp:extent cx="5881052" cy="3567113"/>
            <wp:effectExtent l="0" t="0" r="5715" b="0"/>
            <wp:docPr id="16118071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01628AB0" w14:textId="77777777" w:rsidR="008570AC" w:rsidRPr="00E10CF0" w:rsidRDefault="008570AC" w:rsidP="008570AC">
      <w:pPr>
        <w:jc w:val="center"/>
        <w:rPr>
          <w:sz w:val="28"/>
          <w:szCs w:val="28"/>
        </w:rPr>
      </w:pPr>
    </w:p>
    <w:p w14:paraId="3C6F25FB" w14:textId="77777777" w:rsidR="008570AC" w:rsidRPr="00E10CF0" w:rsidRDefault="008570AC" w:rsidP="008570AC">
      <w:pPr>
        <w:jc w:val="center"/>
        <w:rPr>
          <w:sz w:val="28"/>
          <w:szCs w:val="28"/>
        </w:rPr>
      </w:pPr>
      <w:r w:rsidRPr="00E10CF0">
        <w:rPr>
          <w:sz w:val="28"/>
          <w:szCs w:val="28"/>
        </w:rPr>
        <w:t xml:space="preserve">Рисунок Д.3 - Состав нефти oil_n3 </w:t>
      </w:r>
    </w:p>
    <w:p w14:paraId="0F10CFD3" w14:textId="77777777" w:rsidR="008570AC" w:rsidRPr="00E10CF0" w:rsidRDefault="008570AC" w:rsidP="008570AC">
      <w:pPr>
        <w:jc w:val="center"/>
        <w:rPr>
          <w:sz w:val="28"/>
          <w:szCs w:val="28"/>
        </w:rPr>
      </w:pPr>
    </w:p>
    <w:p w14:paraId="13019517"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76167AB7" wp14:editId="576EB205">
            <wp:extent cx="5724525" cy="3162300"/>
            <wp:effectExtent l="0" t="0" r="0" b="0"/>
            <wp:docPr id="58638188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3EC1591D" w14:textId="77777777" w:rsidR="008570AC" w:rsidRPr="00E10CF0" w:rsidRDefault="008570AC" w:rsidP="008570AC">
      <w:pPr>
        <w:jc w:val="center"/>
        <w:rPr>
          <w:sz w:val="28"/>
          <w:szCs w:val="28"/>
        </w:rPr>
      </w:pPr>
    </w:p>
    <w:p w14:paraId="1A848B7F" w14:textId="77777777" w:rsidR="008570AC" w:rsidRPr="00E10CF0" w:rsidRDefault="008570AC" w:rsidP="008570AC">
      <w:pPr>
        <w:jc w:val="center"/>
        <w:rPr>
          <w:sz w:val="28"/>
          <w:szCs w:val="28"/>
        </w:rPr>
      </w:pPr>
      <w:r w:rsidRPr="00E10CF0">
        <w:rPr>
          <w:sz w:val="28"/>
          <w:szCs w:val="28"/>
        </w:rPr>
        <w:t xml:space="preserve">Рисунок Д.4 - Состав нефти oil_n4 </w:t>
      </w:r>
    </w:p>
    <w:p w14:paraId="69E8586F" w14:textId="77777777" w:rsidR="008570AC" w:rsidRPr="00E10CF0" w:rsidRDefault="008570AC" w:rsidP="008570AC">
      <w:pPr>
        <w:jc w:val="center"/>
        <w:rPr>
          <w:sz w:val="28"/>
          <w:szCs w:val="28"/>
        </w:rPr>
      </w:pPr>
    </w:p>
    <w:p w14:paraId="1195773D" w14:textId="77777777" w:rsidR="008570AC" w:rsidRPr="00E10CF0" w:rsidRDefault="008570AC" w:rsidP="008570AC">
      <w:pPr>
        <w:jc w:val="center"/>
        <w:rPr>
          <w:sz w:val="28"/>
          <w:szCs w:val="28"/>
        </w:rPr>
      </w:pPr>
    </w:p>
    <w:p w14:paraId="2E0C1BA1" w14:textId="77777777" w:rsidR="008570AC" w:rsidRPr="00E10CF0" w:rsidRDefault="008570AC" w:rsidP="008570AC">
      <w:pPr>
        <w:jc w:val="center"/>
        <w:rPr>
          <w:sz w:val="28"/>
          <w:szCs w:val="28"/>
        </w:rPr>
      </w:pPr>
    </w:p>
    <w:p w14:paraId="218CB95F"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4CB04740" wp14:editId="21AA4F7F">
            <wp:extent cx="5554133" cy="3090333"/>
            <wp:effectExtent l="0" t="0" r="889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EB028BC" w14:textId="77777777" w:rsidR="008570AC" w:rsidRPr="00E10CF0" w:rsidRDefault="008570AC" w:rsidP="008570AC">
      <w:pPr>
        <w:jc w:val="center"/>
        <w:rPr>
          <w:sz w:val="28"/>
          <w:szCs w:val="28"/>
        </w:rPr>
      </w:pPr>
    </w:p>
    <w:p w14:paraId="3717891E" w14:textId="77777777" w:rsidR="008570AC" w:rsidRPr="00E10CF0" w:rsidRDefault="008570AC" w:rsidP="008570AC">
      <w:pPr>
        <w:jc w:val="center"/>
        <w:rPr>
          <w:sz w:val="28"/>
          <w:szCs w:val="28"/>
        </w:rPr>
      </w:pPr>
      <w:r w:rsidRPr="00E10CF0">
        <w:rPr>
          <w:sz w:val="28"/>
          <w:szCs w:val="28"/>
        </w:rPr>
        <w:t xml:space="preserve">Рисунок Д.5 - Состав нефти oil_n5 </w:t>
      </w:r>
    </w:p>
    <w:p w14:paraId="1CF40F0E" w14:textId="77777777" w:rsidR="008570AC" w:rsidRPr="00E10CF0" w:rsidRDefault="008570AC" w:rsidP="008570AC">
      <w:pPr>
        <w:jc w:val="center"/>
        <w:rPr>
          <w:sz w:val="28"/>
          <w:szCs w:val="28"/>
        </w:rPr>
      </w:pPr>
    </w:p>
    <w:p w14:paraId="59F246AE"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1DB88E89" wp14:editId="4C40D79D">
            <wp:extent cx="5664200" cy="3784600"/>
            <wp:effectExtent l="0" t="0" r="0" b="63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3E8E5CB3" w14:textId="77777777" w:rsidR="008570AC" w:rsidRPr="00E10CF0" w:rsidRDefault="008570AC" w:rsidP="008570AC">
      <w:pPr>
        <w:jc w:val="center"/>
        <w:rPr>
          <w:sz w:val="28"/>
          <w:szCs w:val="28"/>
        </w:rPr>
      </w:pPr>
    </w:p>
    <w:p w14:paraId="7687108C" w14:textId="77777777" w:rsidR="008570AC" w:rsidRPr="00E10CF0" w:rsidRDefault="008570AC" w:rsidP="008570AC">
      <w:pPr>
        <w:jc w:val="center"/>
        <w:rPr>
          <w:sz w:val="28"/>
          <w:szCs w:val="28"/>
        </w:rPr>
      </w:pPr>
      <w:r w:rsidRPr="00E10CF0">
        <w:rPr>
          <w:sz w:val="28"/>
          <w:szCs w:val="28"/>
        </w:rPr>
        <w:t xml:space="preserve">Рисунок Д.6 - Состав нефти oil_n6 </w:t>
      </w:r>
    </w:p>
    <w:p w14:paraId="3692BCAD" w14:textId="77777777" w:rsidR="008570AC" w:rsidRPr="00E10CF0" w:rsidRDefault="008570AC" w:rsidP="008570AC">
      <w:pPr>
        <w:jc w:val="center"/>
        <w:rPr>
          <w:sz w:val="28"/>
          <w:szCs w:val="28"/>
        </w:rPr>
      </w:pPr>
    </w:p>
    <w:p w14:paraId="365D0F64" w14:textId="77777777" w:rsidR="008570AC" w:rsidRPr="00E10CF0" w:rsidRDefault="008570AC" w:rsidP="008570AC">
      <w:pPr>
        <w:jc w:val="center"/>
        <w:rPr>
          <w:sz w:val="28"/>
          <w:szCs w:val="28"/>
        </w:rPr>
      </w:pPr>
    </w:p>
    <w:p w14:paraId="2B24414D"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6E9C8490" wp14:editId="0596830D">
            <wp:extent cx="5057986" cy="3259666"/>
            <wp:effectExtent l="0" t="0" r="0" b="0"/>
            <wp:docPr id="147023367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28E9F5E0" w14:textId="77777777" w:rsidR="008570AC" w:rsidRPr="00E10CF0" w:rsidRDefault="008570AC" w:rsidP="008570AC">
      <w:pPr>
        <w:jc w:val="center"/>
        <w:rPr>
          <w:sz w:val="28"/>
          <w:szCs w:val="28"/>
        </w:rPr>
      </w:pPr>
    </w:p>
    <w:p w14:paraId="328A501E" w14:textId="77777777" w:rsidR="008570AC" w:rsidRPr="00E10CF0" w:rsidRDefault="008570AC" w:rsidP="008570AC">
      <w:pPr>
        <w:jc w:val="center"/>
        <w:rPr>
          <w:sz w:val="28"/>
          <w:szCs w:val="28"/>
        </w:rPr>
      </w:pPr>
      <w:r w:rsidRPr="00E10CF0">
        <w:rPr>
          <w:sz w:val="28"/>
          <w:szCs w:val="28"/>
        </w:rPr>
        <w:t xml:space="preserve">Рисунок Д.7 - Состав нефти oil_n7 </w:t>
      </w:r>
    </w:p>
    <w:p w14:paraId="7F305C25" w14:textId="77777777" w:rsidR="008570AC" w:rsidRPr="00E10CF0" w:rsidRDefault="008570AC" w:rsidP="008570AC">
      <w:pPr>
        <w:jc w:val="center"/>
        <w:rPr>
          <w:sz w:val="28"/>
          <w:szCs w:val="28"/>
        </w:rPr>
      </w:pPr>
    </w:p>
    <w:p w14:paraId="7D4C020E"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7A2E2B36" wp14:editId="583CBE3C">
            <wp:extent cx="5026820" cy="4007646"/>
            <wp:effectExtent l="0" t="0" r="254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67F7D4C9" w14:textId="77777777" w:rsidR="008570AC" w:rsidRPr="00E10CF0" w:rsidRDefault="008570AC" w:rsidP="008570AC">
      <w:pPr>
        <w:jc w:val="center"/>
        <w:rPr>
          <w:sz w:val="28"/>
          <w:szCs w:val="28"/>
        </w:rPr>
      </w:pPr>
    </w:p>
    <w:p w14:paraId="29AB0D0B" w14:textId="77777777" w:rsidR="008570AC" w:rsidRPr="00E10CF0" w:rsidRDefault="008570AC" w:rsidP="008570AC">
      <w:pPr>
        <w:jc w:val="center"/>
        <w:rPr>
          <w:sz w:val="28"/>
          <w:szCs w:val="28"/>
        </w:rPr>
      </w:pPr>
      <w:r w:rsidRPr="00E10CF0">
        <w:rPr>
          <w:sz w:val="28"/>
          <w:szCs w:val="28"/>
        </w:rPr>
        <w:t xml:space="preserve">Рисунок Д.8 - Состав нефти oil_n8 </w:t>
      </w:r>
    </w:p>
    <w:p w14:paraId="222039A9" w14:textId="77777777" w:rsidR="008570AC" w:rsidRPr="00E10CF0" w:rsidRDefault="008570AC" w:rsidP="008570AC">
      <w:pPr>
        <w:jc w:val="center"/>
        <w:rPr>
          <w:sz w:val="28"/>
          <w:szCs w:val="28"/>
        </w:rPr>
      </w:pPr>
    </w:p>
    <w:p w14:paraId="4950D9FE" w14:textId="77777777" w:rsidR="008570AC" w:rsidRPr="00E10CF0" w:rsidRDefault="008570AC" w:rsidP="008570AC">
      <w:pPr>
        <w:jc w:val="center"/>
        <w:rPr>
          <w:sz w:val="28"/>
          <w:szCs w:val="28"/>
        </w:rPr>
      </w:pPr>
      <w:r w:rsidRPr="00E10CF0">
        <w:rPr>
          <w:noProof/>
          <w:sz w:val="28"/>
          <w:szCs w:val="28"/>
          <w:lang w:eastAsia="ru-RU"/>
        </w:rPr>
        <w:drawing>
          <wp:inline distT="0" distB="0" distL="0" distR="0" wp14:anchorId="2D5AFB4F" wp14:editId="1667D4AD">
            <wp:extent cx="5452533" cy="3361266"/>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3DC7B7B2" w14:textId="77777777" w:rsidR="008570AC" w:rsidRPr="00E10CF0" w:rsidRDefault="008570AC" w:rsidP="008570AC">
      <w:pPr>
        <w:jc w:val="center"/>
        <w:rPr>
          <w:sz w:val="28"/>
          <w:szCs w:val="28"/>
        </w:rPr>
      </w:pPr>
    </w:p>
    <w:p w14:paraId="31DEFA03" w14:textId="77777777" w:rsidR="008570AC" w:rsidRPr="00E10CF0" w:rsidRDefault="008570AC" w:rsidP="008570AC">
      <w:pPr>
        <w:jc w:val="center"/>
        <w:rPr>
          <w:sz w:val="28"/>
          <w:szCs w:val="28"/>
        </w:rPr>
      </w:pPr>
      <w:r w:rsidRPr="00E10CF0">
        <w:rPr>
          <w:sz w:val="28"/>
          <w:szCs w:val="28"/>
        </w:rPr>
        <w:t xml:space="preserve">Рисунок Д.9 - Состав нефти oil_n9 </w:t>
      </w:r>
    </w:p>
    <w:p w14:paraId="522A1078" w14:textId="77777777" w:rsidR="008570AC" w:rsidRPr="00E10CF0" w:rsidRDefault="008570AC" w:rsidP="008570AC">
      <w:pPr>
        <w:jc w:val="center"/>
        <w:rPr>
          <w:sz w:val="28"/>
          <w:szCs w:val="28"/>
        </w:rPr>
      </w:pPr>
    </w:p>
    <w:p w14:paraId="32C69B18" w14:textId="77777777" w:rsidR="008570AC" w:rsidRPr="00E10CF0" w:rsidRDefault="008570AC" w:rsidP="008570AC">
      <w:pPr>
        <w:ind w:firstLine="709"/>
        <w:rPr>
          <w:sz w:val="28"/>
          <w:szCs w:val="28"/>
        </w:rPr>
      </w:pPr>
      <w:r w:rsidRPr="00E10CF0">
        <w:rPr>
          <w:sz w:val="28"/>
          <w:szCs w:val="28"/>
        </w:rPr>
        <w:br w:type="page"/>
      </w:r>
    </w:p>
    <w:p w14:paraId="0838B6D9" w14:textId="77777777" w:rsidR="008570AC" w:rsidRPr="00E10CF0" w:rsidRDefault="008570AC" w:rsidP="008570AC">
      <w:pPr>
        <w:pStyle w:val="15"/>
        <w:rPr>
          <w:lang w:val="ru-RU"/>
        </w:rPr>
      </w:pPr>
      <w:bookmarkStart w:id="34" w:name="_Toc228188239"/>
      <w:r w:rsidRPr="00E10CF0">
        <w:rPr>
          <w:lang w:val="ru-RU"/>
        </w:rPr>
        <w:t>ПРИЛОЖЕНИЕ Е</w:t>
      </w:r>
      <w:bookmarkEnd w:id="34"/>
    </w:p>
    <w:p w14:paraId="02CB4F1E" w14:textId="77777777" w:rsidR="008570AC" w:rsidRPr="00E10CF0" w:rsidRDefault="008570AC" w:rsidP="008570AC">
      <w:pPr>
        <w:pStyle w:val="15"/>
        <w:rPr>
          <w:lang w:val="ru-RU"/>
        </w:rPr>
      </w:pPr>
    </w:p>
    <w:p w14:paraId="4CA6F2C9" w14:textId="77777777" w:rsidR="008570AC" w:rsidRPr="00E10CF0" w:rsidRDefault="008570AC" w:rsidP="008570AC">
      <w:pPr>
        <w:pStyle w:val="aff8"/>
        <w:rPr>
          <w:szCs w:val="28"/>
          <w:lang w:val="kk-KZ"/>
        </w:rPr>
      </w:pPr>
      <w:r w:rsidRPr="00E10CF0">
        <w:rPr>
          <w:szCs w:val="28"/>
          <w:lang w:val="kk-KZ"/>
        </w:rPr>
        <w:t>Результаты статистических расчетов</w:t>
      </w:r>
    </w:p>
    <w:p w14:paraId="3BBCEE67" w14:textId="77777777" w:rsidR="008570AC" w:rsidRPr="00E10CF0" w:rsidRDefault="008570AC" w:rsidP="008570AC">
      <w:pPr>
        <w:pStyle w:val="aff8"/>
        <w:rPr>
          <w:color w:val="auto"/>
          <w:szCs w:val="28"/>
        </w:rPr>
      </w:pPr>
    </w:p>
    <w:p w14:paraId="5A12A6AE"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2856B58F" wp14:editId="217FF815">
            <wp:extent cx="4760144" cy="3520440"/>
            <wp:effectExtent l="0" t="0" r="2540" b="3810"/>
            <wp:docPr id="124820953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760144" cy="3520440"/>
                    </a:xfrm>
                    <a:prstGeom prst="rect">
                      <a:avLst/>
                    </a:prstGeom>
                  </pic:spPr>
                </pic:pic>
              </a:graphicData>
            </a:graphic>
          </wp:inline>
        </w:drawing>
      </w:r>
    </w:p>
    <w:p w14:paraId="18914312" w14:textId="77777777" w:rsidR="008570AC" w:rsidRPr="00E10CF0" w:rsidRDefault="008570AC" w:rsidP="008570AC">
      <w:pPr>
        <w:pStyle w:val="aff8"/>
        <w:rPr>
          <w:color w:val="auto"/>
          <w:sz w:val="16"/>
          <w:szCs w:val="16"/>
        </w:rPr>
      </w:pPr>
    </w:p>
    <w:p w14:paraId="17C6C58F" w14:textId="77777777" w:rsidR="008570AC" w:rsidRPr="00E10CF0" w:rsidRDefault="008570AC" w:rsidP="008570AC">
      <w:pPr>
        <w:pStyle w:val="aff8"/>
        <w:rPr>
          <w:color w:val="auto"/>
          <w:szCs w:val="28"/>
        </w:rPr>
      </w:pPr>
      <w:r w:rsidRPr="00E10CF0">
        <w:rPr>
          <w:color w:val="auto"/>
          <w:szCs w:val="28"/>
        </w:rPr>
        <w:t>Рисунок Е.1 - Гистограмма нормального распределения для сенсора R4 и образца нефти oil_n1</w:t>
      </w:r>
    </w:p>
    <w:p w14:paraId="3F95C562" w14:textId="77777777" w:rsidR="008570AC" w:rsidRPr="00E10CF0" w:rsidRDefault="008570AC" w:rsidP="008570AC">
      <w:pPr>
        <w:pStyle w:val="aff8"/>
        <w:rPr>
          <w:color w:val="auto"/>
          <w:szCs w:val="28"/>
        </w:rPr>
      </w:pPr>
    </w:p>
    <w:p w14:paraId="6FC2108C"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455CFBE5" wp14:editId="1B3857DC">
            <wp:extent cx="4644995" cy="3503234"/>
            <wp:effectExtent l="0" t="0" r="3810" b="2540"/>
            <wp:docPr id="13386699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647912" cy="3505434"/>
                    </a:xfrm>
                    <a:prstGeom prst="rect">
                      <a:avLst/>
                    </a:prstGeom>
                  </pic:spPr>
                </pic:pic>
              </a:graphicData>
            </a:graphic>
          </wp:inline>
        </w:drawing>
      </w:r>
    </w:p>
    <w:p w14:paraId="0301C3CC" w14:textId="77777777" w:rsidR="008570AC" w:rsidRPr="00E10CF0" w:rsidRDefault="008570AC" w:rsidP="008570AC">
      <w:pPr>
        <w:pStyle w:val="aff8"/>
        <w:rPr>
          <w:color w:val="auto"/>
          <w:sz w:val="16"/>
          <w:szCs w:val="16"/>
        </w:rPr>
      </w:pPr>
    </w:p>
    <w:p w14:paraId="75C1232D" w14:textId="77777777" w:rsidR="008570AC" w:rsidRPr="00E10CF0" w:rsidRDefault="008570AC" w:rsidP="008570AC">
      <w:pPr>
        <w:pStyle w:val="aff8"/>
        <w:rPr>
          <w:color w:val="auto"/>
          <w:szCs w:val="28"/>
        </w:rPr>
      </w:pPr>
      <w:r w:rsidRPr="00E10CF0">
        <w:rPr>
          <w:color w:val="auto"/>
          <w:szCs w:val="28"/>
        </w:rPr>
        <w:t>Рисунок Е.2 - Гистограмма нормального распределения для сенсора R1 и образца нефти oil_n2</w:t>
      </w:r>
    </w:p>
    <w:p w14:paraId="0D6F6CCA"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5B8F5A54" wp14:editId="25892654">
            <wp:extent cx="5219700" cy="3912986"/>
            <wp:effectExtent l="0" t="0" r="0" b="0"/>
            <wp:docPr id="162065618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247736" cy="3934004"/>
                    </a:xfrm>
                    <a:prstGeom prst="rect">
                      <a:avLst/>
                    </a:prstGeom>
                  </pic:spPr>
                </pic:pic>
              </a:graphicData>
            </a:graphic>
          </wp:inline>
        </w:drawing>
      </w:r>
    </w:p>
    <w:p w14:paraId="06AD3A1B" w14:textId="77777777" w:rsidR="008570AC" w:rsidRPr="00E10CF0" w:rsidRDefault="008570AC" w:rsidP="008570AC">
      <w:pPr>
        <w:pStyle w:val="aff8"/>
        <w:rPr>
          <w:color w:val="auto"/>
          <w:sz w:val="16"/>
          <w:szCs w:val="16"/>
        </w:rPr>
      </w:pPr>
    </w:p>
    <w:p w14:paraId="3E9AE48B" w14:textId="77777777" w:rsidR="008570AC" w:rsidRPr="00E10CF0" w:rsidRDefault="008570AC" w:rsidP="008570AC">
      <w:pPr>
        <w:pStyle w:val="aff8"/>
        <w:rPr>
          <w:color w:val="auto"/>
          <w:szCs w:val="28"/>
        </w:rPr>
      </w:pPr>
      <w:r w:rsidRPr="00E10CF0">
        <w:rPr>
          <w:color w:val="auto"/>
          <w:szCs w:val="28"/>
        </w:rPr>
        <w:t>Рисунок Е.3 - Нормально-вероятностный график для сенсора R4 и образца нефти oil_n1</w:t>
      </w:r>
    </w:p>
    <w:p w14:paraId="573E6DF4" w14:textId="77777777" w:rsidR="008570AC" w:rsidRPr="00E10CF0" w:rsidRDefault="008570AC" w:rsidP="008570AC">
      <w:pPr>
        <w:pStyle w:val="aff8"/>
        <w:rPr>
          <w:color w:val="auto"/>
          <w:szCs w:val="28"/>
        </w:rPr>
      </w:pPr>
    </w:p>
    <w:p w14:paraId="110D1218"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199027E1" wp14:editId="4A56A187">
            <wp:extent cx="5229225" cy="3892528"/>
            <wp:effectExtent l="0" t="0" r="0" b="0"/>
            <wp:docPr id="71071598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73226" cy="3925281"/>
                    </a:xfrm>
                    <a:prstGeom prst="rect">
                      <a:avLst/>
                    </a:prstGeom>
                  </pic:spPr>
                </pic:pic>
              </a:graphicData>
            </a:graphic>
          </wp:inline>
        </w:drawing>
      </w:r>
    </w:p>
    <w:p w14:paraId="3D7BDE23" w14:textId="77777777" w:rsidR="008570AC" w:rsidRPr="00E10CF0" w:rsidRDefault="008570AC" w:rsidP="008570AC">
      <w:pPr>
        <w:pStyle w:val="aff8"/>
        <w:rPr>
          <w:color w:val="auto"/>
          <w:sz w:val="16"/>
          <w:szCs w:val="16"/>
        </w:rPr>
      </w:pPr>
    </w:p>
    <w:p w14:paraId="5405C020" w14:textId="77777777" w:rsidR="008570AC" w:rsidRPr="00E10CF0" w:rsidRDefault="008570AC" w:rsidP="008570AC">
      <w:pPr>
        <w:pStyle w:val="aff8"/>
        <w:rPr>
          <w:color w:val="auto"/>
          <w:szCs w:val="28"/>
        </w:rPr>
      </w:pPr>
      <w:r w:rsidRPr="00E10CF0">
        <w:rPr>
          <w:color w:val="auto"/>
          <w:szCs w:val="28"/>
        </w:rPr>
        <w:t>Рисунок Е.4 - Нормально-вероятностный график для сенсора R1 и образца нефти oil_n2</w:t>
      </w:r>
    </w:p>
    <w:p w14:paraId="7BA87C8A"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787F9A1F" wp14:editId="52488E8C">
            <wp:extent cx="5124450" cy="3731942"/>
            <wp:effectExtent l="0" t="0" r="0" b="1905"/>
            <wp:docPr id="812499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147479" cy="3748713"/>
                    </a:xfrm>
                    <a:prstGeom prst="rect">
                      <a:avLst/>
                    </a:prstGeom>
                    <a:noFill/>
                    <a:ln>
                      <a:noFill/>
                    </a:ln>
                  </pic:spPr>
                </pic:pic>
              </a:graphicData>
            </a:graphic>
          </wp:inline>
        </w:drawing>
      </w:r>
    </w:p>
    <w:p w14:paraId="09BEB013" w14:textId="77777777" w:rsidR="008570AC" w:rsidRPr="00E10CF0" w:rsidRDefault="008570AC" w:rsidP="008570AC">
      <w:pPr>
        <w:pStyle w:val="aff8"/>
        <w:rPr>
          <w:color w:val="auto"/>
          <w:sz w:val="16"/>
          <w:szCs w:val="16"/>
        </w:rPr>
      </w:pPr>
    </w:p>
    <w:p w14:paraId="737578C7" w14:textId="77777777" w:rsidR="008570AC" w:rsidRPr="00E10CF0" w:rsidRDefault="008570AC" w:rsidP="008570AC">
      <w:pPr>
        <w:pStyle w:val="aff8"/>
        <w:rPr>
          <w:color w:val="auto"/>
          <w:szCs w:val="28"/>
        </w:rPr>
      </w:pPr>
      <w:r w:rsidRPr="00E10CF0">
        <w:rPr>
          <w:color w:val="auto"/>
          <w:szCs w:val="28"/>
        </w:rPr>
        <w:t xml:space="preserve">Рисунок Е.5 - Графический тест на нормальность (диаграмма размаха, </w:t>
      </w:r>
      <w:r w:rsidRPr="00E10CF0">
        <w:rPr>
          <w:color w:val="auto"/>
          <w:szCs w:val="28"/>
          <w:shd w:val="clear" w:color="auto" w:fill="FFFFFF"/>
        </w:rPr>
        <w:t xml:space="preserve">ящичная диаграмма с усами) </w:t>
      </w:r>
      <w:r w:rsidRPr="00E10CF0">
        <w:rPr>
          <w:color w:val="auto"/>
          <w:szCs w:val="28"/>
        </w:rPr>
        <w:t>для для сенсора R4 и образца нефти oil_n1</w:t>
      </w:r>
    </w:p>
    <w:p w14:paraId="7CA76D1D" w14:textId="77777777" w:rsidR="008570AC" w:rsidRPr="00E10CF0" w:rsidRDefault="008570AC" w:rsidP="008570AC">
      <w:pPr>
        <w:pStyle w:val="aff8"/>
        <w:rPr>
          <w:color w:val="auto"/>
          <w:szCs w:val="28"/>
        </w:rPr>
      </w:pPr>
    </w:p>
    <w:p w14:paraId="3E11F76F"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4491714B" wp14:editId="1AB41B52">
            <wp:extent cx="4981575" cy="3599997"/>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012604" cy="3622420"/>
                    </a:xfrm>
                    <a:prstGeom prst="rect">
                      <a:avLst/>
                    </a:prstGeom>
                    <a:noFill/>
                    <a:ln>
                      <a:noFill/>
                    </a:ln>
                  </pic:spPr>
                </pic:pic>
              </a:graphicData>
            </a:graphic>
          </wp:inline>
        </w:drawing>
      </w:r>
    </w:p>
    <w:p w14:paraId="524E2794" w14:textId="77777777" w:rsidR="008570AC" w:rsidRPr="00E10CF0" w:rsidRDefault="008570AC" w:rsidP="008570AC">
      <w:pPr>
        <w:pStyle w:val="aff8"/>
        <w:rPr>
          <w:color w:val="auto"/>
          <w:sz w:val="16"/>
          <w:szCs w:val="16"/>
        </w:rPr>
      </w:pPr>
    </w:p>
    <w:p w14:paraId="1B5132D5" w14:textId="77777777" w:rsidR="008570AC" w:rsidRPr="00E10CF0" w:rsidRDefault="008570AC" w:rsidP="008570AC">
      <w:pPr>
        <w:pStyle w:val="aff8"/>
        <w:rPr>
          <w:color w:val="auto"/>
          <w:szCs w:val="28"/>
        </w:rPr>
      </w:pPr>
      <w:r w:rsidRPr="00E10CF0">
        <w:rPr>
          <w:color w:val="auto"/>
          <w:szCs w:val="28"/>
        </w:rPr>
        <w:t xml:space="preserve">Рисунок Е.6 - Графический тест на нормальность (диаграмма размаха, </w:t>
      </w:r>
      <w:r w:rsidRPr="00E10CF0">
        <w:rPr>
          <w:color w:val="auto"/>
          <w:szCs w:val="28"/>
          <w:shd w:val="clear" w:color="auto" w:fill="FFFFFF"/>
        </w:rPr>
        <w:t xml:space="preserve">ящичная диаграмма с усами) </w:t>
      </w:r>
      <w:r w:rsidRPr="00E10CF0">
        <w:rPr>
          <w:color w:val="auto"/>
          <w:szCs w:val="28"/>
        </w:rPr>
        <w:t>для для сенсора R1 и образца нефти oil_n2</w:t>
      </w:r>
    </w:p>
    <w:p w14:paraId="1517D598" w14:textId="77777777" w:rsidR="008570AC" w:rsidRPr="00E10CF0" w:rsidRDefault="008570AC" w:rsidP="008570AC">
      <w:pPr>
        <w:suppressAutoHyphens w:val="0"/>
        <w:spacing w:after="160" w:line="259" w:lineRule="auto"/>
        <w:rPr>
          <w:b/>
          <w:bCs/>
          <w:caps/>
          <w:sz w:val="28"/>
          <w:szCs w:val="28"/>
          <w:lang w:eastAsia="x-none"/>
        </w:rPr>
      </w:pPr>
      <w:r w:rsidRPr="00E10CF0">
        <w:rPr>
          <w:sz w:val="28"/>
          <w:szCs w:val="28"/>
        </w:rPr>
        <w:br w:type="page"/>
      </w:r>
    </w:p>
    <w:p w14:paraId="4E69F53F" w14:textId="77777777" w:rsidR="008570AC" w:rsidRPr="00E10CF0" w:rsidRDefault="008570AC" w:rsidP="008570AC">
      <w:pPr>
        <w:pStyle w:val="15"/>
        <w:rPr>
          <w:lang w:val="ru-RU"/>
        </w:rPr>
      </w:pPr>
      <w:bookmarkStart w:id="35" w:name="_Toc228188241"/>
      <w:r w:rsidRPr="00E10CF0">
        <w:rPr>
          <w:lang w:val="ru-RU"/>
        </w:rPr>
        <w:t xml:space="preserve">ПРИЛОЖЕНИЕ </w:t>
      </w:r>
      <w:bookmarkEnd w:id="35"/>
      <w:r w:rsidRPr="00E10CF0">
        <w:rPr>
          <w:lang w:val="ru-RU"/>
        </w:rPr>
        <w:t>Ж</w:t>
      </w:r>
    </w:p>
    <w:p w14:paraId="51F2413C" w14:textId="77777777" w:rsidR="008570AC" w:rsidRPr="00E10CF0" w:rsidRDefault="008570AC" w:rsidP="008570AC">
      <w:pPr>
        <w:pStyle w:val="15"/>
        <w:rPr>
          <w:lang w:val="ru-RU"/>
        </w:rPr>
      </w:pPr>
    </w:p>
    <w:p w14:paraId="55BD8259" w14:textId="77777777" w:rsidR="008570AC" w:rsidRPr="00E10CF0" w:rsidRDefault="008570AC" w:rsidP="008570AC">
      <w:pPr>
        <w:ind w:firstLine="709"/>
        <w:jc w:val="center"/>
        <w:rPr>
          <w:sz w:val="28"/>
          <w:szCs w:val="28"/>
        </w:rPr>
      </w:pPr>
      <w:r w:rsidRPr="00E10CF0">
        <w:rPr>
          <w:sz w:val="28"/>
          <w:szCs w:val="28"/>
        </w:rPr>
        <w:t>Результаты регрессионного анализа и корреляционные матрицы для задачи анализа состава нефти</w:t>
      </w:r>
    </w:p>
    <w:p w14:paraId="623E6B38" w14:textId="77777777" w:rsidR="008570AC" w:rsidRPr="00E10CF0" w:rsidRDefault="008570AC" w:rsidP="008570AC">
      <w:pPr>
        <w:ind w:firstLine="709"/>
        <w:jc w:val="center"/>
        <w:rPr>
          <w:sz w:val="28"/>
          <w:szCs w:val="28"/>
        </w:rPr>
      </w:pPr>
    </w:p>
    <w:p w14:paraId="0FA429D9" w14:textId="77777777" w:rsidR="008570AC" w:rsidRPr="00E10CF0" w:rsidRDefault="008570AC" w:rsidP="008570AC">
      <w:pPr>
        <w:jc w:val="both"/>
        <w:rPr>
          <w:sz w:val="28"/>
          <w:szCs w:val="28"/>
          <w:lang w:val="en-US"/>
        </w:rPr>
      </w:pPr>
      <w:r w:rsidRPr="00E10CF0">
        <w:rPr>
          <w:sz w:val="28"/>
          <w:szCs w:val="28"/>
        </w:rPr>
        <w:t>Таблица</w:t>
      </w:r>
      <w:r w:rsidRPr="00E10CF0">
        <w:rPr>
          <w:sz w:val="28"/>
          <w:szCs w:val="28"/>
          <w:lang w:val="en-US"/>
        </w:rPr>
        <w:t xml:space="preserve"> </w:t>
      </w:r>
      <w:r w:rsidRPr="00E10CF0">
        <w:rPr>
          <w:sz w:val="28"/>
          <w:szCs w:val="28"/>
          <w:lang w:val="kk-KZ"/>
        </w:rPr>
        <w:t>Ж</w:t>
      </w:r>
      <w:r w:rsidRPr="00E10CF0">
        <w:rPr>
          <w:sz w:val="28"/>
          <w:szCs w:val="28"/>
          <w:lang w:val="en-US"/>
        </w:rPr>
        <w:t xml:space="preserve">.1 – Regression Summary for Dependent Variable: R1 </w:t>
      </w:r>
    </w:p>
    <w:p w14:paraId="27E62FE4" w14:textId="77777777" w:rsidR="008570AC" w:rsidRPr="00E10CF0" w:rsidRDefault="008570AC" w:rsidP="008570AC">
      <w:pPr>
        <w:jc w:val="both"/>
        <w:rPr>
          <w:sz w:val="16"/>
          <w:szCs w:val="16"/>
          <w:lang w:val="en-US"/>
        </w:rPr>
      </w:pPr>
    </w:p>
    <w:tbl>
      <w:tblPr>
        <w:tblW w:w="5039" w:type="pct"/>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554"/>
        <w:gridCol w:w="1041"/>
        <w:gridCol w:w="1340"/>
        <w:gridCol w:w="1088"/>
        <w:gridCol w:w="1441"/>
        <w:gridCol w:w="1619"/>
        <w:gridCol w:w="1614"/>
      </w:tblGrid>
      <w:tr w:rsidR="008570AC" w:rsidRPr="00935E2F" w14:paraId="68ADEC03" w14:textId="77777777" w:rsidTr="002D6572">
        <w:trPr>
          <w:trHeight w:val="772"/>
        </w:trPr>
        <w:tc>
          <w:tcPr>
            <w:tcW w:w="801" w:type="pct"/>
            <w:vMerge w:val="restart"/>
            <w:tcBorders>
              <w:top w:val="outset" w:sz="6" w:space="0" w:color="111111"/>
              <w:left w:val="outset" w:sz="6" w:space="0" w:color="111111"/>
              <w:right w:val="outset" w:sz="6" w:space="0" w:color="111111"/>
            </w:tcBorders>
            <w:shd w:val="clear" w:color="auto" w:fill="FFFFFF"/>
            <w:vAlign w:val="center"/>
          </w:tcPr>
          <w:p w14:paraId="44C8114C" w14:textId="77777777" w:rsidR="008570AC" w:rsidRPr="00E10CF0" w:rsidRDefault="008570AC" w:rsidP="002D6572">
            <w:pPr>
              <w:jc w:val="center"/>
            </w:pPr>
            <w:r w:rsidRPr="00E10CF0">
              <w:t>N=180</w:t>
            </w:r>
          </w:p>
        </w:tc>
        <w:tc>
          <w:tcPr>
            <w:tcW w:w="4199"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A4C77C9" w14:textId="77777777" w:rsidR="008570AC" w:rsidRPr="00E10CF0" w:rsidRDefault="008570AC" w:rsidP="002D6572">
            <w:pPr>
              <w:jc w:val="center"/>
              <w:rPr>
                <w:lang w:val="en-US"/>
              </w:rPr>
            </w:pPr>
            <w:r w:rsidRPr="00E10CF0">
              <w:rPr>
                <w:lang w:val="en-US"/>
              </w:rPr>
              <w:t>Regression Summary for Dependent Variable: R1 (oil_for_1_9.sta)</w:t>
            </w:r>
          </w:p>
          <w:p w14:paraId="729C386D" w14:textId="77777777" w:rsidR="008570AC" w:rsidRPr="00E10CF0" w:rsidRDefault="008570AC" w:rsidP="002D6572">
            <w:pPr>
              <w:jc w:val="center"/>
              <w:rPr>
                <w:lang w:val="en-US"/>
              </w:rPr>
            </w:pPr>
            <w:r w:rsidRPr="00E10CF0">
              <w:rPr>
                <w:lang w:val="en-US"/>
              </w:rPr>
              <w:t>R= .79784709 R</w:t>
            </w:r>
            <w:r w:rsidRPr="00E10CF0">
              <w:rPr>
                <w:vertAlign w:val="superscript"/>
                <w:lang w:val="en-US"/>
              </w:rPr>
              <w:t>2</w:t>
            </w:r>
            <w:r w:rsidRPr="00E10CF0">
              <w:rPr>
                <w:lang w:val="en-US"/>
              </w:rPr>
              <w:t>= .63655998 Adjusted R</w:t>
            </w:r>
            <w:r w:rsidRPr="00E10CF0">
              <w:rPr>
                <w:vertAlign w:val="superscript"/>
                <w:lang w:val="en-US"/>
              </w:rPr>
              <w:t>2</w:t>
            </w:r>
            <w:r w:rsidRPr="00E10CF0">
              <w:rPr>
                <w:lang w:val="en-US"/>
              </w:rPr>
              <w:t>= .62825278</w:t>
            </w:r>
          </w:p>
          <w:p w14:paraId="6E2DA8B4" w14:textId="77777777" w:rsidR="008570AC" w:rsidRPr="00E10CF0" w:rsidRDefault="008570AC" w:rsidP="002D6572">
            <w:pPr>
              <w:jc w:val="center"/>
              <w:rPr>
                <w:lang w:val="en-US"/>
              </w:rPr>
            </w:pPr>
            <w:r w:rsidRPr="00E10CF0">
              <w:rPr>
                <w:lang w:val="en-US"/>
              </w:rPr>
              <w:t>F(4,175)=76.627 p&lt;0.0000 Std.error of estimate: 423.9</w:t>
            </w:r>
          </w:p>
        </w:tc>
      </w:tr>
      <w:tr w:rsidR="008570AC" w:rsidRPr="00E10CF0" w14:paraId="049C5264" w14:textId="77777777" w:rsidTr="002D6572">
        <w:trPr>
          <w:trHeight w:val="146"/>
        </w:trPr>
        <w:tc>
          <w:tcPr>
            <w:tcW w:w="801" w:type="pct"/>
            <w:vMerge/>
            <w:tcBorders>
              <w:left w:val="outset" w:sz="6" w:space="0" w:color="111111"/>
              <w:bottom w:val="outset" w:sz="6" w:space="0" w:color="111111"/>
              <w:right w:val="outset" w:sz="6" w:space="0" w:color="111111"/>
            </w:tcBorders>
            <w:shd w:val="clear" w:color="auto" w:fill="FFFFFF"/>
          </w:tcPr>
          <w:p w14:paraId="73441B35" w14:textId="77777777" w:rsidR="008570AC" w:rsidRPr="00E10CF0" w:rsidRDefault="008570AC" w:rsidP="002D6572">
            <w:pPr>
              <w:rPr>
                <w:lang w:val="en-US"/>
              </w:rPr>
            </w:pP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6D4C495" w14:textId="77777777" w:rsidR="008570AC" w:rsidRPr="00E10CF0" w:rsidRDefault="008570AC" w:rsidP="002D6572">
            <w:pPr>
              <w:jc w:val="center"/>
            </w:pPr>
            <w:r w:rsidRPr="00E10CF0">
              <w:t>b* (Beta)</w:t>
            </w:r>
          </w:p>
        </w:tc>
        <w:tc>
          <w:tcPr>
            <w:tcW w:w="69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B863336" w14:textId="77777777" w:rsidR="008570AC" w:rsidRPr="00E10CF0" w:rsidRDefault="008570AC" w:rsidP="002D6572">
            <w:pPr>
              <w:jc w:val="center"/>
            </w:pPr>
            <w:r w:rsidRPr="00E10CF0">
              <w:t>Std.Err. of b*</w:t>
            </w:r>
          </w:p>
        </w:tc>
        <w:tc>
          <w:tcPr>
            <w:tcW w:w="56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6678977" w14:textId="77777777" w:rsidR="008570AC" w:rsidRPr="00E10CF0" w:rsidRDefault="008570AC" w:rsidP="002D6572">
            <w:pPr>
              <w:jc w:val="center"/>
            </w:pPr>
            <w:r w:rsidRPr="00E10CF0">
              <w:t>b</w:t>
            </w:r>
          </w:p>
        </w:tc>
        <w:tc>
          <w:tcPr>
            <w:tcW w:w="74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D1174F8" w14:textId="77777777" w:rsidR="008570AC" w:rsidRPr="00E10CF0" w:rsidRDefault="008570AC" w:rsidP="002D6572">
            <w:pPr>
              <w:jc w:val="center"/>
            </w:pPr>
            <w:r w:rsidRPr="00E10CF0">
              <w:t>Std.Err. of b</w:t>
            </w:r>
          </w:p>
        </w:tc>
        <w:tc>
          <w:tcPr>
            <w:tcW w:w="83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1C126AA" w14:textId="77777777" w:rsidR="008570AC" w:rsidRPr="00E10CF0" w:rsidRDefault="008570AC" w:rsidP="002D6572">
            <w:pPr>
              <w:jc w:val="center"/>
            </w:pPr>
            <w:r w:rsidRPr="00E10CF0">
              <w:t>t(6)</w:t>
            </w:r>
          </w:p>
        </w:tc>
        <w:tc>
          <w:tcPr>
            <w:tcW w:w="8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9F4EFB2" w14:textId="77777777" w:rsidR="008570AC" w:rsidRPr="00E10CF0" w:rsidRDefault="008570AC" w:rsidP="002D6572">
            <w:pPr>
              <w:jc w:val="center"/>
            </w:pPr>
            <w:r w:rsidRPr="00E10CF0">
              <w:t>p-value</w:t>
            </w:r>
          </w:p>
        </w:tc>
      </w:tr>
      <w:tr w:rsidR="008570AC" w:rsidRPr="00E10CF0" w14:paraId="03102594" w14:textId="77777777" w:rsidTr="002D6572">
        <w:trPr>
          <w:trHeight w:val="243"/>
        </w:trPr>
        <w:tc>
          <w:tcPr>
            <w:tcW w:w="801" w:type="pct"/>
            <w:tcBorders>
              <w:top w:val="outset" w:sz="6" w:space="0" w:color="111111"/>
              <w:left w:val="outset" w:sz="6" w:space="0" w:color="111111"/>
              <w:bottom w:val="outset" w:sz="6" w:space="0" w:color="111111"/>
              <w:right w:val="outset" w:sz="6" w:space="0" w:color="111111"/>
            </w:tcBorders>
            <w:shd w:val="clear" w:color="auto" w:fill="FFFFFF"/>
          </w:tcPr>
          <w:p w14:paraId="7C1167D1" w14:textId="77777777" w:rsidR="008570AC" w:rsidRPr="00E10CF0" w:rsidRDefault="008570AC" w:rsidP="002D6572">
            <w:r w:rsidRPr="00E10CF0">
              <w:t>Intercept</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2C8C48C" w14:textId="77777777" w:rsidR="008570AC" w:rsidRPr="00E10CF0" w:rsidRDefault="008570AC" w:rsidP="002D6572">
            <w:pPr>
              <w:jc w:val="center"/>
            </w:pPr>
          </w:p>
        </w:tc>
        <w:tc>
          <w:tcPr>
            <w:tcW w:w="69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B290002" w14:textId="77777777" w:rsidR="008570AC" w:rsidRPr="00E10CF0" w:rsidRDefault="008570AC" w:rsidP="002D6572">
            <w:pPr>
              <w:jc w:val="center"/>
            </w:pPr>
          </w:p>
        </w:tc>
        <w:tc>
          <w:tcPr>
            <w:tcW w:w="56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F21BB3" w14:textId="77777777" w:rsidR="008570AC" w:rsidRPr="00E10CF0" w:rsidRDefault="008570AC" w:rsidP="002D6572">
            <w:pPr>
              <w:jc w:val="center"/>
            </w:pPr>
            <w:r w:rsidRPr="00E10CF0">
              <w:t>21955.58</w:t>
            </w:r>
          </w:p>
        </w:tc>
        <w:tc>
          <w:tcPr>
            <w:tcW w:w="74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91D8D1B" w14:textId="77777777" w:rsidR="008570AC" w:rsidRPr="00E10CF0" w:rsidRDefault="008570AC" w:rsidP="002D6572">
            <w:pPr>
              <w:jc w:val="center"/>
            </w:pPr>
            <w:r w:rsidRPr="00E10CF0">
              <w:t>1000.170</w:t>
            </w:r>
          </w:p>
        </w:tc>
        <w:tc>
          <w:tcPr>
            <w:tcW w:w="83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DBAE793" w14:textId="77777777" w:rsidR="008570AC" w:rsidRPr="00E10CF0" w:rsidRDefault="008570AC" w:rsidP="002D6572">
            <w:pPr>
              <w:jc w:val="center"/>
            </w:pPr>
            <w:r w:rsidRPr="00E10CF0">
              <w:t>21.9519</w:t>
            </w:r>
          </w:p>
        </w:tc>
        <w:tc>
          <w:tcPr>
            <w:tcW w:w="8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652D709" w14:textId="77777777" w:rsidR="008570AC" w:rsidRPr="00E10CF0" w:rsidRDefault="008570AC" w:rsidP="002D6572">
            <w:pPr>
              <w:jc w:val="center"/>
            </w:pPr>
            <w:r w:rsidRPr="00E10CF0">
              <w:t>0.000000</w:t>
            </w:r>
          </w:p>
        </w:tc>
      </w:tr>
      <w:tr w:rsidR="008570AC" w:rsidRPr="00E10CF0" w14:paraId="7F401FD5" w14:textId="77777777" w:rsidTr="002D6572">
        <w:trPr>
          <w:trHeight w:val="243"/>
        </w:trPr>
        <w:tc>
          <w:tcPr>
            <w:tcW w:w="801" w:type="pct"/>
            <w:tcBorders>
              <w:top w:val="outset" w:sz="6" w:space="0" w:color="111111"/>
              <w:left w:val="outset" w:sz="6" w:space="0" w:color="111111"/>
              <w:bottom w:val="outset" w:sz="6" w:space="0" w:color="111111"/>
              <w:right w:val="outset" w:sz="6" w:space="0" w:color="111111"/>
            </w:tcBorders>
            <w:shd w:val="clear" w:color="auto" w:fill="FFFFFF"/>
          </w:tcPr>
          <w:p w14:paraId="1D7E3FD0" w14:textId="77777777" w:rsidR="008570AC" w:rsidRPr="00E10CF0" w:rsidRDefault="008570AC" w:rsidP="002D6572">
            <w:r w:rsidRPr="00E10CF0">
              <w:t>Aromas</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F62C604" w14:textId="77777777" w:rsidR="008570AC" w:rsidRPr="00E10CF0" w:rsidRDefault="008570AC" w:rsidP="002D6572">
            <w:pPr>
              <w:jc w:val="center"/>
            </w:pPr>
            <w:r w:rsidRPr="00E10CF0">
              <w:t>-2.58241</w:t>
            </w:r>
          </w:p>
        </w:tc>
        <w:tc>
          <w:tcPr>
            <w:tcW w:w="69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B533B74" w14:textId="77777777" w:rsidR="008570AC" w:rsidRPr="00E10CF0" w:rsidRDefault="008570AC" w:rsidP="002D6572">
            <w:pPr>
              <w:jc w:val="center"/>
            </w:pPr>
            <w:r w:rsidRPr="00E10CF0">
              <w:t>0.224648</w:t>
            </w:r>
          </w:p>
        </w:tc>
        <w:tc>
          <w:tcPr>
            <w:tcW w:w="56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31CAD3B" w14:textId="77777777" w:rsidR="008570AC" w:rsidRPr="00E10CF0" w:rsidRDefault="008570AC" w:rsidP="002D6572">
            <w:pPr>
              <w:jc w:val="center"/>
            </w:pPr>
            <w:r w:rsidRPr="00E10CF0">
              <w:t>-125.48</w:t>
            </w:r>
          </w:p>
        </w:tc>
        <w:tc>
          <w:tcPr>
            <w:tcW w:w="74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E2E6CFA" w14:textId="77777777" w:rsidR="008570AC" w:rsidRPr="00E10CF0" w:rsidRDefault="008570AC" w:rsidP="002D6572">
            <w:pPr>
              <w:jc w:val="center"/>
            </w:pPr>
            <w:r w:rsidRPr="00E10CF0">
              <w:t>10.915</w:t>
            </w:r>
          </w:p>
        </w:tc>
        <w:tc>
          <w:tcPr>
            <w:tcW w:w="83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61783AA" w14:textId="77777777" w:rsidR="008570AC" w:rsidRPr="00E10CF0" w:rsidRDefault="008570AC" w:rsidP="002D6572">
            <w:pPr>
              <w:jc w:val="center"/>
            </w:pPr>
            <w:r w:rsidRPr="00E10CF0">
              <w:t>-11.4954</w:t>
            </w:r>
          </w:p>
        </w:tc>
        <w:tc>
          <w:tcPr>
            <w:tcW w:w="8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F231095" w14:textId="77777777" w:rsidR="008570AC" w:rsidRPr="00E10CF0" w:rsidRDefault="008570AC" w:rsidP="002D6572">
            <w:pPr>
              <w:jc w:val="center"/>
            </w:pPr>
            <w:r w:rsidRPr="00E10CF0">
              <w:t>0.000000</w:t>
            </w:r>
          </w:p>
        </w:tc>
      </w:tr>
      <w:tr w:rsidR="008570AC" w:rsidRPr="00E10CF0" w14:paraId="10F4E718" w14:textId="77777777" w:rsidTr="002D6572">
        <w:trPr>
          <w:trHeight w:val="243"/>
        </w:trPr>
        <w:tc>
          <w:tcPr>
            <w:tcW w:w="801" w:type="pct"/>
            <w:tcBorders>
              <w:top w:val="outset" w:sz="6" w:space="0" w:color="111111"/>
              <w:left w:val="outset" w:sz="6" w:space="0" w:color="111111"/>
              <w:bottom w:val="outset" w:sz="6" w:space="0" w:color="111111"/>
              <w:right w:val="outset" w:sz="6" w:space="0" w:color="111111"/>
            </w:tcBorders>
            <w:shd w:val="clear" w:color="auto" w:fill="FFFFFF"/>
          </w:tcPr>
          <w:p w14:paraId="5A122A62" w14:textId="77777777" w:rsidR="008570AC" w:rsidRPr="00E10CF0" w:rsidRDefault="008570AC" w:rsidP="002D6572">
            <w:r w:rsidRPr="00E10CF0">
              <w:t>Other</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5F0E31F" w14:textId="77777777" w:rsidR="008570AC" w:rsidRPr="00E10CF0" w:rsidRDefault="008570AC" w:rsidP="002D6572">
            <w:pPr>
              <w:jc w:val="center"/>
            </w:pPr>
            <w:r w:rsidRPr="00E10CF0">
              <w:t>0.36118</w:t>
            </w:r>
          </w:p>
        </w:tc>
        <w:tc>
          <w:tcPr>
            <w:tcW w:w="69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545D6DC" w14:textId="77777777" w:rsidR="008570AC" w:rsidRPr="00E10CF0" w:rsidRDefault="008570AC" w:rsidP="002D6572">
            <w:pPr>
              <w:jc w:val="center"/>
            </w:pPr>
            <w:r w:rsidRPr="00E10CF0">
              <w:t>0.058696</w:t>
            </w:r>
          </w:p>
        </w:tc>
        <w:tc>
          <w:tcPr>
            <w:tcW w:w="56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506B0B" w14:textId="77777777" w:rsidR="008570AC" w:rsidRPr="00E10CF0" w:rsidRDefault="008570AC" w:rsidP="002D6572">
            <w:pPr>
              <w:jc w:val="center"/>
            </w:pPr>
            <w:r w:rsidRPr="00E10CF0">
              <w:t>217.52</w:t>
            </w:r>
          </w:p>
        </w:tc>
        <w:tc>
          <w:tcPr>
            <w:tcW w:w="74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F277CE2" w14:textId="77777777" w:rsidR="008570AC" w:rsidRPr="00E10CF0" w:rsidRDefault="008570AC" w:rsidP="002D6572">
            <w:pPr>
              <w:jc w:val="center"/>
            </w:pPr>
            <w:r w:rsidRPr="00E10CF0">
              <w:t>35.349</w:t>
            </w:r>
          </w:p>
        </w:tc>
        <w:tc>
          <w:tcPr>
            <w:tcW w:w="83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8EEB58E" w14:textId="77777777" w:rsidR="008570AC" w:rsidRPr="00E10CF0" w:rsidRDefault="008570AC" w:rsidP="002D6572">
            <w:pPr>
              <w:jc w:val="center"/>
            </w:pPr>
            <w:r w:rsidRPr="00E10CF0">
              <w:t>6.1535</w:t>
            </w:r>
          </w:p>
        </w:tc>
        <w:tc>
          <w:tcPr>
            <w:tcW w:w="8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B7DF0F" w14:textId="77777777" w:rsidR="008570AC" w:rsidRPr="00E10CF0" w:rsidRDefault="008570AC" w:rsidP="002D6572">
            <w:pPr>
              <w:jc w:val="center"/>
            </w:pPr>
            <w:r w:rsidRPr="00E10CF0">
              <w:t>0.000000</w:t>
            </w:r>
          </w:p>
        </w:tc>
      </w:tr>
      <w:tr w:rsidR="008570AC" w:rsidRPr="00E10CF0" w14:paraId="2224AA82" w14:textId="77777777" w:rsidTr="002D6572">
        <w:trPr>
          <w:trHeight w:val="257"/>
        </w:trPr>
        <w:tc>
          <w:tcPr>
            <w:tcW w:w="801" w:type="pct"/>
            <w:tcBorders>
              <w:top w:val="outset" w:sz="6" w:space="0" w:color="111111"/>
              <w:left w:val="outset" w:sz="6" w:space="0" w:color="111111"/>
              <w:bottom w:val="outset" w:sz="6" w:space="0" w:color="111111"/>
              <w:right w:val="outset" w:sz="6" w:space="0" w:color="111111"/>
            </w:tcBorders>
            <w:shd w:val="clear" w:color="auto" w:fill="FFFFFF"/>
          </w:tcPr>
          <w:p w14:paraId="1E523061" w14:textId="77777777" w:rsidR="008570AC" w:rsidRPr="00E10CF0" w:rsidRDefault="008570AC" w:rsidP="002D6572">
            <w:r w:rsidRPr="00E10CF0">
              <w:t>Cyclohexanes</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216B69B" w14:textId="77777777" w:rsidR="008570AC" w:rsidRPr="00E10CF0" w:rsidRDefault="008570AC" w:rsidP="002D6572">
            <w:pPr>
              <w:jc w:val="center"/>
            </w:pPr>
            <w:r w:rsidRPr="00E10CF0">
              <w:t>-2.21147</w:t>
            </w:r>
          </w:p>
        </w:tc>
        <w:tc>
          <w:tcPr>
            <w:tcW w:w="69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C682915" w14:textId="77777777" w:rsidR="008570AC" w:rsidRPr="00E10CF0" w:rsidRDefault="008570AC" w:rsidP="002D6572">
            <w:pPr>
              <w:jc w:val="center"/>
            </w:pPr>
            <w:r w:rsidRPr="00E10CF0">
              <w:t>0.219143</w:t>
            </w:r>
          </w:p>
        </w:tc>
        <w:tc>
          <w:tcPr>
            <w:tcW w:w="56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2FCDD20" w14:textId="77777777" w:rsidR="008570AC" w:rsidRPr="00E10CF0" w:rsidRDefault="008570AC" w:rsidP="002D6572">
            <w:pPr>
              <w:jc w:val="center"/>
            </w:pPr>
            <w:r w:rsidRPr="00E10CF0">
              <w:t>-152.23</w:t>
            </w:r>
          </w:p>
        </w:tc>
        <w:tc>
          <w:tcPr>
            <w:tcW w:w="74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BBEDF0" w14:textId="77777777" w:rsidR="008570AC" w:rsidRPr="00E10CF0" w:rsidRDefault="008570AC" w:rsidP="002D6572">
            <w:pPr>
              <w:jc w:val="center"/>
            </w:pPr>
            <w:r w:rsidRPr="00E10CF0">
              <w:t>15.085</w:t>
            </w:r>
          </w:p>
        </w:tc>
        <w:tc>
          <w:tcPr>
            <w:tcW w:w="83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A3FDCF" w14:textId="77777777" w:rsidR="008570AC" w:rsidRPr="00E10CF0" w:rsidRDefault="008570AC" w:rsidP="002D6572">
            <w:pPr>
              <w:jc w:val="center"/>
            </w:pPr>
            <w:r w:rsidRPr="00E10CF0">
              <w:t>-10.0914</w:t>
            </w:r>
          </w:p>
        </w:tc>
        <w:tc>
          <w:tcPr>
            <w:tcW w:w="8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34CBE13" w14:textId="77777777" w:rsidR="008570AC" w:rsidRPr="00E10CF0" w:rsidRDefault="008570AC" w:rsidP="002D6572">
            <w:pPr>
              <w:jc w:val="center"/>
            </w:pPr>
            <w:r w:rsidRPr="00E10CF0">
              <w:t>0.000000</w:t>
            </w:r>
          </w:p>
        </w:tc>
      </w:tr>
      <w:tr w:rsidR="008570AC" w:rsidRPr="00E10CF0" w14:paraId="5C77E08C" w14:textId="77777777" w:rsidTr="002D6572">
        <w:trPr>
          <w:trHeight w:val="243"/>
        </w:trPr>
        <w:tc>
          <w:tcPr>
            <w:tcW w:w="801" w:type="pct"/>
            <w:tcBorders>
              <w:top w:val="outset" w:sz="6" w:space="0" w:color="111111"/>
              <w:left w:val="outset" w:sz="6" w:space="0" w:color="111111"/>
              <w:bottom w:val="outset" w:sz="6" w:space="0" w:color="111111"/>
              <w:right w:val="outset" w:sz="6" w:space="0" w:color="111111"/>
            </w:tcBorders>
            <w:shd w:val="clear" w:color="auto" w:fill="FFFFFF"/>
          </w:tcPr>
          <w:p w14:paraId="73ADFB44" w14:textId="77777777" w:rsidR="008570AC" w:rsidRPr="00E10CF0" w:rsidRDefault="008570AC" w:rsidP="002D6572">
            <w:r w:rsidRPr="00E10CF0">
              <w:t>Alkanes</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48D48D3" w14:textId="77777777" w:rsidR="008570AC" w:rsidRPr="00E10CF0" w:rsidRDefault="008570AC" w:rsidP="002D6572">
            <w:pPr>
              <w:jc w:val="center"/>
            </w:pPr>
            <w:r w:rsidRPr="00E10CF0">
              <w:t>-2.75015</w:t>
            </w:r>
          </w:p>
        </w:tc>
        <w:tc>
          <w:tcPr>
            <w:tcW w:w="69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B2FC0DC" w14:textId="77777777" w:rsidR="008570AC" w:rsidRPr="00E10CF0" w:rsidRDefault="008570AC" w:rsidP="002D6572">
            <w:pPr>
              <w:jc w:val="center"/>
            </w:pPr>
            <w:r w:rsidRPr="00E10CF0">
              <w:t>0.320323</w:t>
            </w:r>
          </w:p>
        </w:tc>
        <w:tc>
          <w:tcPr>
            <w:tcW w:w="56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2069BA7" w14:textId="77777777" w:rsidR="008570AC" w:rsidRPr="00E10CF0" w:rsidRDefault="008570AC" w:rsidP="002D6572">
            <w:pPr>
              <w:jc w:val="center"/>
            </w:pPr>
            <w:r w:rsidRPr="00E10CF0">
              <w:t>-83.84</w:t>
            </w:r>
          </w:p>
        </w:tc>
        <w:tc>
          <w:tcPr>
            <w:tcW w:w="74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28E2683" w14:textId="77777777" w:rsidR="008570AC" w:rsidRPr="00E10CF0" w:rsidRDefault="008570AC" w:rsidP="002D6572">
            <w:pPr>
              <w:jc w:val="center"/>
            </w:pPr>
            <w:r w:rsidRPr="00E10CF0">
              <w:t>9.765</w:t>
            </w:r>
          </w:p>
        </w:tc>
        <w:tc>
          <w:tcPr>
            <w:tcW w:w="83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2686F6B" w14:textId="77777777" w:rsidR="008570AC" w:rsidRPr="00E10CF0" w:rsidRDefault="008570AC" w:rsidP="002D6572">
            <w:pPr>
              <w:jc w:val="center"/>
            </w:pPr>
            <w:r w:rsidRPr="00E10CF0">
              <w:t>-8.5855</w:t>
            </w:r>
          </w:p>
        </w:tc>
        <w:tc>
          <w:tcPr>
            <w:tcW w:w="8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B873138" w14:textId="77777777" w:rsidR="008570AC" w:rsidRPr="00E10CF0" w:rsidRDefault="008570AC" w:rsidP="002D6572">
            <w:pPr>
              <w:jc w:val="center"/>
            </w:pPr>
            <w:r w:rsidRPr="00E10CF0">
              <w:t>0.000000</w:t>
            </w:r>
          </w:p>
        </w:tc>
      </w:tr>
    </w:tbl>
    <w:p w14:paraId="7DEE4554" w14:textId="77777777" w:rsidR="008570AC" w:rsidRPr="00E10CF0" w:rsidRDefault="008570AC" w:rsidP="008570AC">
      <w:pPr>
        <w:ind w:firstLine="709"/>
        <w:rPr>
          <w:sz w:val="28"/>
          <w:szCs w:val="28"/>
        </w:rPr>
      </w:pPr>
    </w:p>
    <w:p w14:paraId="38E6ABFD" w14:textId="77777777" w:rsidR="008570AC" w:rsidRPr="00E10CF0" w:rsidRDefault="008570AC" w:rsidP="008570AC">
      <w:pPr>
        <w:rPr>
          <w:sz w:val="28"/>
          <w:szCs w:val="28"/>
        </w:rPr>
      </w:pPr>
      <w:r w:rsidRPr="00E10CF0">
        <w:rPr>
          <w:sz w:val="28"/>
          <w:szCs w:val="28"/>
        </w:rPr>
        <w:t xml:space="preserve">Таблица </w:t>
      </w:r>
      <w:r w:rsidRPr="00E10CF0">
        <w:rPr>
          <w:sz w:val="28"/>
          <w:szCs w:val="28"/>
          <w:lang w:val="kk-KZ"/>
        </w:rPr>
        <w:t>Ж</w:t>
      </w:r>
      <w:r w:rsidRPr="00E10CF0">
        <w:rPr>
          <w:sz w:val="28"/>
          <w:szCs w:val="28"/>
        </w:rPr>
        <w:t>.2 – Матрица парных корреляций для сенсора R1</w:t>
      </w:r>
    </w:p>
    <w:p w14:paraId="0460E826" w14:textId="77777777" w:rsidR="008570AC" w:rsidRPr="00E10CF0" w:rsidRDefault="008570AC" w:rsidP="008570AC">
      <w:pPr>
        <w:rPr>
          <w:sz w:val="16"/>
          <w:szCs w:val="16"/>
        </w:rPr>
      </w:pPr>
    </w:p>
    <w:tbl>
      <w:tblPr>
        <w:tblW w:w="5085" w:type="pct"/>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429"/>
        <w:gridCol w:w="1382"/>
        <w:gridCol w:w="1387"/>
        <w:gridCol w:w="1429"/>
        <w:gridCol w:w="1387"/>
        <w:gridCol w:w="1386"/>
        <w:gridCol w:w="1386"/>
      </w:tblGrid>
      <w:tr w:rsidR="008570AC" w:rsidRPr="00E10CF0" w14:paraId="6EEE37F2" w14:textId="77777777" w:rsidTr="002D6572">
        <w:trPr>
          <w:trHeight w:val="261"/>
        </w:trPr>
        <w:tc>
          <w:tcPr>
            <w:tcW w:w="732" w:type="pct"/>
            <w:vMerge w:val="restart"/>
            <w:tcBorders>
              <w:top w:val="outset" w:sz="6" w:space="0" w:color="111111"/>
              <w:left w:val="outset" w:sz="6" w:space="0" w:color="111111"/>
              <w:right w:val="outset" w:sz="6" w:space="0" w:color="111111"/>
            </w:tcBorders>
            <w:vAlign w:val="center"/>
          </w:tcPr>
          <w:p w14:paraId="14B6A81D" w14:textId="77777777" w:rsidR="008570AC" w:rsidRPr="00E10CF0" w:rsidRDefault="008570AC" w:rsidP="002D6572">
            <w:r w:rsidRPr="00E10CF0">
              <w:t>Variable</w:t>
            </w:r>
          </w:p>
        </w:tc>
        <w:tc>
          <w:tcPr>
            <w:tcW w:w="4268" w:type="pct"/>
            <w:gridSpan w:val="6"/>
            <w:tcBorders>
              <w:top w:val="outset" w:sz="6" w:space="0" w:color="111111"/>
              <w:left w:val="outset" w:sz="6" w:space="0" w:color="111111"/>
              <w:bottom w:val="outset" w:sz="6" w:space="0" w:color="111111"/>
              <w:right w:val="outset" w:sz="6" w:space="0" w:color="111111"/>
            </w:tcBorders>
            <w:noWrap/>
            <w:vAlign w:val="center"/>
          </w:tcPr>
          <w:p w14:paraId="3E5C1DC1" w14:textId="77777777" w:rsidR="008570AC" w:rsidRPr="00E10CF0" w:rsidRDefault="008570AC" w:rsidP="002D6572">
            <w:pPr>
              <w:jc w:val="center"/>
            </w:pPr>
            <w:r w:rsidRPr="00E10CF0">
              <w:t>Correlations (oil_for_1_9.sta)</w:t>
            </w:r>
          </w:p>
        </w:tc>
      </w:tr>
      <w:tr w:rsidR="008570AC" w:rsidRPr="00E10CF0" w14:paraId="0709781B" w14:textId="77777777" w:rsidTr="002D6572">
        <w:trPr>
          <w:trHeight w:val="156"/>
        </w:trPr>
        <w:tc>
          <w:tcPr>
            <w:tcW w:w="732" w:type="pct"/>
            <w:vMerge/>
            <w:tcBorders>
              <w:left w:val="outset" w:sz="6" w:space="0" w:color="111111"/>
              <w:bottom w:val="outset" w:sz="6" w:space="0" w:color="111111"/>
              <w:right w:val="outset" w:sz="6" w:space="0" w:color="111111"/>
            </w:tcBorders>
          </w:tcPr>
          <w:p w14:paraId="43E54004" w14:textId="77777777" w:rsidR="008570AC" w:rsidRPr="00E10CF0" w:rsidRDefault="008570AC" w:rsidP="002D6572"/>
        </w:tc>
        <w:tc>
          <w:tcPr>
            <w:tcW w:w="711" w:type="pct"/>
            <w:tcBorders>
              <w:top w:val="outset" w:sz="6" w:space="0" w:color="111111"/>
              <w:left w:val="outset" w:sz="6" w:space="0" w:color="111111"/>
              <w:bottom w:val="outset" w:sz="6" w:space="0" w:color="111111"/>
              <w:right w:val="outset" w:sz="6" w:space="0" w:color="111111"/>
            </w:tcBorders>
            <w:noWrap/>
            <w:vAlign w:val="center"/>
          </w:tcPr>
          <w:p w14:paraId="4CD5B218" w14:textId="77777777" w:rsidR="008570AC" w:rsidRPr="00E10CF0" w:rsidRDefault="008570AC" w:rsidP="002D6572">
            <w:pPr>
              <w:jc w:val="center"/>
            </w:pPr>
            <w:r w:rsidRPr="00E10CF0">
              <w:t>Alkanes</w:t>
            </w:r>
          </w:p>
        </w:tc>
        <w:tc>
          <w:tcPr>
            <w:tcW w:w="712" w:type="pct"/>
            <w:tcBorders>
              <w:top w:val="outset" w:sz="6" w:space="0" w:color="111111"/>
              <w:left w:val="outset" w:sz="6" w:space="0" w:color="111111"/>
              <w:bottom w:val="outset" w:sz="6" w:space="0" w:color="111111"/>
              <w:right w:val="outset" w:sz="6" w:space="0" w:color="111111"/>
            </w:tcBorders>
            <w:noWrap/>
            <w:vAlign w:val="center"/>
          </w:tcPr>
          <w:p w14:paraId="3D1E17FD" w14:textId="77777777" w:rsidR="008570AC" w:rsidRPr="00E10CF0" w:rsidRDefault="008570AC" w:rsidP="002D6572">
            <w:pPr>
              <w:jc w:val="center"/>
            </w:pPr>
            <w:r w:rsidRPr="00E10CF0">
              <w:t>Aromas</w:t>
            </w:r>
          </w:p>
        </w:tc>
        <w:tc>
          <w:tcPr>
            <w:tcW w:w="711" w:type="pct"/>
            <w:tcBorders>
              <w:top w:val="outset" w:sz="6" w:space="0" w:color="111111"/>
              <w:left w:val="outset" w:sz="6" w:space="0" w:color="111111"/>
              <w:bottom w:val="outset" w:sz="6" w:space="0" w:color="111111"/>
              <w:right w:val="outset" w:sz="6" w:space="0" w:color="111111"/>
            </w:tcBorders>
            <w:noWrap/>
            <w:vAlign w:val="center"/>
          </w:tcPr>
          <w:p w14:paraId="468B1383" w14:textId="77777777" w:rsidR="008570AC" w:rsidRPr="00E10CF0" w:rsidRDefault="008570AC" w:rsidP="002D6572">
            <w:pPr>
              <w:jc w:val="center"/>
            </w:pPr>
            <w:r w:rsidRPr="00E10CF0">
              <w:t>Cyclopentanes</w:t>
            </w:r>
          </w:p>
        </w:tc>
        <w:tc>
          <w:tcPr>
            <w:tcW w:w="712" w:type="pct"/>
            <w:tcBorders>
              <w:top w:val="outset" w:sz="6" w:space="0" w:color="111111"/>
              <w:left w:val="outset" w:sz="6" w:space="0" w:color="111111"/>
              <w:bottom w:val="outset" w:sz="6" w:space="0" w:color="111111"/>
              <w:right w:val="outset" w:sz="6" w:space="0" w:color="111111"/>
            </w:tcBorders>
            <w:noWrap/>
            <w:vAlign w:val="center"/>
          </w:tcPr>
          <w:p w14:paraId="607850D2" w14:textId="77777777" w:rsidR="008570AC" w:rsidRPr="00E10CF0" w:rsidRDefault="008570AC" w:rsidP="002D6572">
            <w:pPr>
              <w:jc w:val="center"/>
            </w:pPr>
            <w:r w:rsidRPr="00E10CF0">
              <w:t>Cyclohexanes</w:t>
            </w:r>
          </w:p>
        </w:tc>
        <w:tc>
          <w:tcPr>
            <w:tcW w:w="711" w:type="pct"/>
            <w:tcBorders>
              <w:top w:val="outset" w:sz="6" w:space="0" w:color="111111"/>
              <w:left w:val="outset" w:sz="6" w:space="0" w:color="111111"/>
              <w:bottom w:val="outset" w:sz="6" w:space="0" w:color="111111"/>
              <w:right w:val="outset" w:sz="6" w:space="0" w:color="111111"/>
            </w:tcBorders>
            <w:noWrap/>
            <w:vAlign w:val="center"/>
          </w:tcPr>
          <w:p w14:paraId="02C16607" w14:textId="77777777" w:rsidR="008570AC" w:rsidRPr="00E10CF0" w:rsidRDefault="008570AC" w:rsidP="002D6572">
            <w:pPr>
              <w:jc w:val="center"/>
            </w:pPr>
            <w:r w:rsidRPr="00E10CF0">
              <w:t>Cyclohexanes</w:t>
            </w:r>
          </w:p>
        </w:tc>
        <w:tc>
          <w:tcPr>
            <w:tcW w:w="711" w:type="pct"/>
            <w:tcBorders>
              <w:top w:val="outset" w:sz="6" w:space="0" w:color="111111"/>
              <w:left w:val="outset" w:sz="6" w:space="0" w:color="111111"/>
              <w:bottom w:val="outset" w:sz="6" w:space="0" w:color="111111"/>
              <w:right w:val="outset" w:sz="6" w:space="0" w:color="111111"/>
            </w:tcBorders>
            <w:noWrap/>
            <w:vAlign w:val="center"/>
          </w:tcPr>
          <w:p w14:paraId="5073D6EF" w14:textId="77777777" w:rsidR="008570AC" w:rsidRPr="00E10CF0" w:rsidRDefault="008570AC" w:rsidP="002D6572">
            <w:pPr>
              <w:jc w:val="center"/>
            </w:pPr>
            <w:r w:rsidRPr="00E10CF0">
              <w:t>R1</w:t>
            </w:r>
          </w:p>
        </w:tc>
      </w:tr>
      <w:tr w:rsidR="008570AC" w:rsidRPr="00E10CF0" w14:paraId="6CD978A7" w14:textId="77777777" w:rsidTr="002D6572">
        <w:trPr>
          <w:trHeight w:val="247"/>
        </w:trPr>
        <w:tc>
          <w:tcPr>
            <w:tcW w:w="732" w:type="pct"/>
            <w:tcBorders>
              <w:top w:val="outset" w:sz="6" w:space="0" w:color="111111"/>
              <w:left w:val="outset" w:sz="6" w:space="0" w:color="111111"/>
              <w:bottom w:val="outset" w:sz="6" w:space="0" w:color="111111"/>
              <w:right w:val="outset" w:sz="6" w:space="0" w:color="111111"/>
            </w:tcBorders>
          </w:tcPr>
          <w:p w14:paraId="11514FCB" w14:textId="77777777" w:rsidR="008570AC" w:rsidRPr="00E10CF0" w:rsidRDefault="008570AC" w:rsidP="002D6572">
            <w:r w:rsidRPr="00E10CF0">
              <w:t>Alkanes</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776EEA1F" w14:textId="77777777" w:rsidR="008570AC" w:rsidRPr="00E10CF0" w:rsidRDefault="008570AC" w:rsidP="002D6572">
            <w:pPr>
              <w:jc w:val="center"/>
            </w:pPr>
            <w:r w:rsidRPr="00E10CF0">
              <w:t>1.000000</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75189D1F" w14:textId="77777777" w:rsidR="008570AC" w:rsidRPr="00E10CF0" w:rsidRDefault="008570AC" w:rsidP="002D6572">
            <w:pPr>
              <w:jc w:val="center"/>
            </w:pPr>
            <w:r w:rsidRPr="00E10CF0">
              <w:t>-0.705855</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4C50A3D3" w14:textId="77777777" w:rsidR="008570AC" w:rsidRPr="00E10CF0" w:rsidRDefault="008570AC" w:rsidP="002D6572">
            <w:pPr>
              <w:jc w:val="center"/>
            </w:pPr>
            <w:r w:rsidRPr="00E10CF0">
              <w:t>-0.809612</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4CA9AF57" w14:textId="77777777" w:rsidR="008570AC" w:rsidRPr="00E10CF0" w:rsidRDefault="008570AC" w:rsidP="002D6572">
            <w:pPr>
              <w:jc w:val="center"/>
            </w:pPr>
            <w:r w:rsidRPr="00E10CF0">
              <w:t>-0.693691</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24B886B5" w14:textId="77777777" w:rsidR="008570AC" w:rsidRPr="00E10CF0" w:rsidRDefault="008570AC" w:rsidP="002D6572">
            <w:pPr>
              <w:jc w:val="center"/>
            </w:pPr>
            <w:r w:rsidRPr="00E10CF0">
              <w:t>-0.595651</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56148905" w14:textId="77777777" w:rsidR="008570AC" w:rsidRPr="00E10CF0" w:rsidRDefault="008570AC" w:rsidP="002D6572">
            <w:pPr>
              <w:jc w:val="center"/>
            </w:pPr>
            <w:r w:rsidRPr="00E10CF0">
              <w:t>0.391598</w:t>
            </w:r>
          </w:p>
        </w:tc>
      </w:tr>
      <w:tr w:rsidR="008570AC" w:rsidRPr="00E10CF0" w14:paraId="546B8AFD" w14:textId="77777777" w:rsidTr="002D6572">
        <w:trPr>
          <w:trHeight w:val="232"/>
        </w:trPr>
        <w:tc>
          <w:tcPr>
            <w:tcW w:w="732" w:type="pct"/>
            <w:tcBorders>
              <w:top w:val="outset" w:sz="6" w:space="0" w:color="111111"/>
              <w:left w:val="outset" w:sz="6" w:space="0" w:color="111111"/>
              <w:bottom w:val="outset" w:sz="6" w:space="0" w:color="111111"/>
              <w:right w:val="outset" w:sz="6" w:space="0" w:color="111111"/>
            </w:tcBorders>
          </w:tcPr>
          <w:p w14:paraId="6DF697D3" w14:textId="77777777" w:rsidR="008570AC" w:rsidRPr="00E10CF0" w:rsidRDefault="008570AC" w:rsidP="002D6572">
            <w:r w:rsidRPr="00E10CF0">
              <w:t>Aromas</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282B6EEB" w14:textId="77777777" w:rsidR="008570AC" w:rsidRPr="00E10CF0" w:rsidRDefault="008570AC" w:rsidP="002D6572">
            <w:pPr>
              <w:jc w:val="center"/>
            </w:pPr>
            <w:r w:rsidRPr="00E10CF0">
              <w:t>-0.705855</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254AEB30" w14:textId="77777777" w:rsidR="008570AC" w:rsidRPr="00E10CF0" w:rsidRDefault="008570AC" w:rsidP="002D6572">
            <w:pPr>
              <w:jc w:val="center"/>
            </w:pPr>
            <w:r w:rsidRPr="00E10CF0">
              <w:t>1.000000</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462D64A8" w14:textId="77777777" w:rsidR="008570AC" w:rsidRPr="00E10CF0" w:rsidRDefault="008570AC" w:rsidP="002D6572">
            <w:pPr>
              <w:jc w:val="center"/>
            </w:pPr>
            <w:r w:rsidRPr="00E10CF0">
              <w:t>0.237594</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567B612A" w14:textId="77777777" w:rsidR="008570AC" w:rsidRPr="00E10CF0" w:rsidRDefault="008570AC" w:rsidP="002D6572">
            <w:pPr>
              <w:jc w:val="center"/>
            </w:pPr>
            <w:r w:rsidRPr="00E10CF0">
              <w:t>0.002176</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564B63D2" w14:textId="77777777" w:rsidR="008570AC" w:rsidRPr="00E10CF0" w:rsidRDefault="008570AC" w:rsidP="002D6572">
            <w:pPr>
              <w:jc w:val="center"/>
            </w:pPr>
            <w:r w:rsidRPr="00E10CF0">
              <w:t>0.333925</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254147C8" w14:textId="77777777" w:rsidR="008570AC" w:rsidRPr="00E10CF0" w:rsidRDefault="008570AC" w:rsidP="002D6572">
            <w:pPr>
              <w:jc w:val="center"/>
            </w:pPr>
            <w:r w:rsidRPr="00E10CF0">
              <w:t>-0.525409</w:t>
            </w:r>
          </w:p>
        </w:tc>
      </w:tr>
      <w:tr w:rsidR="008570AC" w:rsidRPr="00E10CF0" w14:paraId="732700F8" w14:textId="77777777" w:rsidTr="002D6572">
        <w:trPr>
          <w:trHeight w:val="247"/>
        </w:trPr>
        <w:tc>
          <w:tcPr>
            <w:tcW w:w="732" w:type="pct"/>
            <w:tcBorders>
              <w:top w:val="outset" w:sz="6" w:space="0" w:color="111111"/>
              <w:left w:val="outset" w:sz="6" w:space="0" w:color="111111"/>
              <w:bottom w:val="outset" w:sz="6" w:space="0" w:color="111111"/>
              <w:right w:val="outset" w:sz="6" w:space="0" w:color="111111"/>
            </w:tcBorders>
          </w:tcPr>
          <w:p w14:paraId="3CBFE2C1" w14:textId="77777777" w:rsidR="008570AC" w:rsidRPr="00E10CF0" w:rsidRDefault="008570AC" w:rsidP="002D6572">
            <w:pPr>
              <w:autoSpaceDE w:val="0"/>
              <w:autoSpaceDN w:val="0"/>
              <w:adjustRightInd w:val="0"/>
            </w:pPr>
            <w:r w:rsidRPr="00E10CF0">
              <w:t>Cyclopentanes</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286ACD99" w14:textId="77777777" w:rsidR="008570AC" w:rsidRPr="00E10CF0" w:rsidRDefault="008570AC" w:rsidP="002D6572">
            <w:pPr>
              <w:jc w:val="center"/>
            </w:pPr>
            <w:r w:rsidRPr="00E10CF0">
              <w:t>-0.809612</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245E2500" w14:textId="77777777" w:rsidR="008570AC" w:rsidRPr="00E10CF0" w:rsidRDefault="008570AC" w:rsidP="002D6572">
            <w:pPr>
              <w:jc w:val="center"/>
            </w:pPr>
            <w:r w:rsidRPr="00E10CF0">
              <w:t>0.237594</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4ABE303D" w14:textId="77777777" w:rsidR="008570AC" w:rsidRPr="00E10CF0" w:rsidRDefault="008570AC" w:rsidP="002D6572">
            <w:pPr>
              <w:jc w:val="center"/>
            </w:pPr>
            <w:r w:rsidRPr="00E10CF0">
              <w:t>1.000000</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7D4D79AF" w14:textId="77777777" w:rsidR="008570AC" w:rsidRPr="00E10CF0" w:rsidRDefault="008570AC" w:rsidP="002D6572">
            <w:pPr>
              <w:jc w:val="center"/>
            </w:pPr>
            <w:r w:rsidRPr="00E10CF0">
              <w:t>0.818654</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20423380" w14:textId="77777777" w:rsidR="008570AC" w:rsidRPr="00E10CF0" w:rsidRDefault="008570AC" w:rsidP="002D6572">
            <w:pPr>
              <w:jc w:val="center"/>
            </w:pPr>
            <w:r w:rsidRPr="00E10CF0">
              <w:t>0.477354</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26BE71F8" w14:textId="77777777" w:rsidR="008570AC" w:rsidRPr="00E10CF0" w:rsidRDefault="008570AC" w:rsidP="002D6572">
            <w:pPr>
              <w:jc w:val="center"/>
            </w:pPr>
            <w:r w:rsidRPr="00E10CF0">
              <w:t>-0.025873</w:t>
            </w:r>
          </w:p>
        </w:tc>
      </w:tr>
      <w:tr w:rsidR="008570AC" w:rsidRPr="00E10CF0" w14:paraId="59C69FF3" w14:textId="77777777" w:rsidTr="002D6572">
        <w:trPr>
          <w:trHeight w:val="232"/>
        </w:trPr>
        <w:tc>
          <w:tcPr>
            <w:tcW w:w="732" w:type="pct"/>
            <w:tcBorders>
              <w:top w:val="outset" w:sz="6" w:space="0" w:color="111111"/>
              <w:left w:val="outset" w:sz="6" w:space="0" w:color="111111"/>
              <w:bottom w:val="outset" w:sz="6" w:space="0" w:color="111111"/>
              <w:right w:val="outset" w:sz="6" w:space="0" w:color="111111"/>
            </w:tcBorders>
          </w:tcPr>
          <w:p w14:paraId="3A5D2E0B" w14:textId="77777777" w:rsidR="008570AC" w:rsidRPr="00E10CF0" w:rsidRDefault="008570AC" w:rsidP="002D6572">
            <w:r w:rsidRPr="00E10CF0">
              <w:t>Cyclohexanes</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23BC30E4" w14:textId="77777777" w:rsidR="008570AC" w:rsidRPr="00E10CF0" w:rsidRDefault="008570AC" w:rsidP="002D6572">
            <w:pPr>
              <w:jc w:val="center"/>
            </w:pPr>
            <w:r w:rsidRPr="00E10CF0">
              <w:t>-0.693691</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05AC6CF4" w14:textId="77777777" w:rsidR="008570AC" w:rsidRPr="00E10CF0" w:rsidRDefault="008570AC" w:rsidP="002D6572">
            <w:pPr>
              <w:jc w:val="center"/>
            </w:pPr>
            <w:r w:rsidRPr="00E10CF0">
              <w:t>0.002176</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42DC831D" w14:textId="77777777" w:rsidR="008570AC" w:rsidRPr="00E10CF0" w:rsidRDefault="008570AC" w:rsidP="002D6572">
            <w:pPr>
              <w:jc w:val="center"/>
            </w:pPr>
            <w:r w:rsidRPr="00E10CF0">
              <w:t>0.818654</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209ECB66" w14:textId="77777777" w:rsidR="008570AC" w:rsidRPr="00E10CF0" w:rsidRDefault="008570AC" w:rsidP="002D6572">
            <w:pPr>
              <w:jc w:val="center"/>
            </w:pPr>
            <w:r w:rsidRPr="00E10CF0">
              <w:t>1.000000</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06EDD60F" w14:textId="77777777" w:rsidR="008570AC" w:rsidRPr="00E10CF0" w:rsidRDefault="008570AC" w:rsidP="002D6572">
            <w:pPr>
              <w:jc w:val="center"/>
            </w:pPr>
            <w:r w:rsidRPr="00E10CF0">
              <w:t>0.462010</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6D39B44B" w14:textId="77777777" w:rsidR="008570AC" w:rsidRPr="00E10CF0" w:rsidRDefault="008570AC" w:rsidP="002D6572">
            <w:pPr>
              <w:jc w:val="center"/>
            </w:pPr>
            <w:r w:rsidRPr="00E10CF0">
              <w:t>-0.142467</w:t>
            </w:r>
          </w:p>
        </w:tc>
      </w:tr>
      <w:tr w:rsidR="008570AC" w:rsidRPr="00E10CF0" w14:paraId="6DF80EB7" w14:textId="77777777" w:rsidTr="002D6572">
        <w:trPr>
          <w:trHeight w:val="247"/>
        </w:trPr>
        <w:tc>
          <w:tcPr>
            <w:tcW w:w="732" w:type="pct"/>
            <w:tcBorders>
              <w:top w:val="outset" w:sz="6" w:space="0" w:color="111111"/>
              <w:left w:val="outset" w:sz="6" w:space="0" w:color="111111"/>
              <w:bottom w:val="outset" w:sz="6" w:space="0" w:color="111111"/>
              <w:right w:val="outset" w:sz="6" w:space="0" w:color="111111"/>
            </w:tcBorders>
          </w:tcPr>
          <w:p w14:paraId="33F30D1D" w14:textId="77777777" w:rsidR="008570AC" w:rsidRPr="00E10CF0" w:rsidRDefault="008570AC" w:rsidP="002D6572">
            <w:r w:rsidRPr="00E10CF0">
              <w:t>Other</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0E4AD13A" w14:textId="77777777" w:rsidR="008570AC" w:rsidRPr="00E10CF0" w:rsidRDefault="008570AC" w:rsidP="002D6572">
            <w:pPr>
              <w:jc w:val="center"/>
            </w:pPr>
            <w:r w:rsidRPr="00E10CF0">
              <w:t>-0.595651</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674960AE" w14:textId="77777777" w:rsidR="008570AC" w:rsidRPr="00E10CF0" w:rsidRDefault="008570AC" w:rsidP="002D6572">
            <w:pPr>
              <w:jc w:val="center"/>
            </w:pPr>
            <w:r w:rsidRPr="00E10CF0">
              <w:t>0.333925</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050EDF69" w14:textId="77777777" w:rsidR="008570AC" w:rsidRPr="00E10CF0" w:rsidRDefault="008570AC" w:rsidP="002D6572">
            <w:pPr>
              <w:jc w:val="center"/>
            </w:pPr>
            <w:r w:rsidRPr="00E10CF0">
              <w:t>0.477354</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269D7DB6" w14:textId="77777777" w:rsidR="008570AC" w:rsidRPr="00E10CF0" w:rsidRDefault="008570AC" w:rsidP="002D6572">
            <w:pPr>
              <w:jc w:val="center"/>
            </w:pPr>
            <w:r w:rsidRPr="00E10CF0">
              <w:t>0.462010</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02EC7C4C" w14:textId="77777777" w:rsidR="008570AC" w:rsidRPr="00E10CF0" w:rsidRDefault="008570AC" w:rsidP="002D6572">
            <w:pPr>
              <w:jc w:val="center"/>
            </w:pPr>
            <w:r w:rsidRPr="00E10CF0">
              <w:t>1.000000</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45692688" w14:textId="77777777" w:rsidR="008570AC" w:rsidRPr="00E10CF0" w:rsidRDefault="008570AC" w:rsidP="002D6572">
            <w:pPr>
              <w:jc w:val="center"/>
            </w:pPr>
            <w:r w:rsidRPr="00E10CF0">
              <w:t>0.115257</w:t>
            </w:r>
          </w:p>
        </w:tc>
      </w:tr>
      <w:tr w:rsidR="008570AC" w:rsidRPr="00E10CF0" w14:paraId="23302424" w14:textId="77777777" w:rsidTr="002D6572">
        <w:trPr>
          <w:trHeight w:val="247"/>
        </w:trPr>
        <w:tc>
          <w:tcPr>
            <w:tcW w:w="732" w:type="pct"/>
            <w:tcBorders>
              <w:top w:val="outset" w:sz="6" w:space="0" w:color="111111"/>
              <w:left w:val="outset" w:sz="6" w:space="0" w:color="111111"/>
              <w:bottom w:val="outset" w:sz="6" w:space="0" w:color="111111"/>
              <w:right w:val="outset" w:sz="6" w:space="0" w:color="111111"/>
            </w:tcBorders>
          </w:tcPr>
          <w:p w14:paraId="6059751E" w14:textId="77777777" w:rsidR="008570AC" w:rsidRPr="00E10CF0" w:rsidRDefault="008570AC" w:rsidP="002D6572">
            <w:r w:rsidRPr="00E10CF0">
              <w:t>R1</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62EEFCCD" w14:textId="77777777" w:rsidR="008570AC" w:rsidRPr="00E10CF0" w:rsidRDefault="008570AC" w:rsidP="002D6572">
            <w:pPr>
              <w:jc w:val="center"/>
            </w:pPr>
            <w:r w:rsidRPr="00E10CF0">
              <w:t>0.391598</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05653CD0" w14:textId="77777777" w:rsidR="008570AC" w:rsidRPr="00E10CF0" w:rsidRDefault="008570AC" w:rsidP="002D6572">
            <w:pPr>
              <w:jc w:val="center"/>
            </w:pPr>
            <w:r w:rsidRPr="00E10CF0">
              <w:t>-0.525409</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17DAA01A" w14:textId="77777777" w:rsidR="008570AC" w:rsidRPr="00E10CF0" w:rsidRDefault="008570AC" w:rsidP="002D6572">
            <w:pPr>
              <w:jc w:val="center"/>
            </w:pPr>
            <w:r w:rsidRPr="00E10CF0">
              <w:t>-0.025873</w:t>
            </w:r>
          </w:p>
        </w:tc>
        <w:tc>
          <w:tcPr>
            <w:tcW w:w="712" w:type="pct"/>
            <w:tcBorders>
              <w:top w:val="outset" w:sz="6" w:space="0" w:color="111111"/>
              <w:left w:val="outset" w:sz="6" w:space="0" w:color="111111"/>
              <w:bottom w:val="outset" w:sz="6" w:space="0" w:color="111111"/>
              <w:right w:val="outset" w:sz="6" w:space="0" w:color="111111"/>
            </w:tcBorders>
            <w:noWrap/>
            <w:vAlign w:val="center"/>
            <w:hideMark/>
          </w:tcPr>
          <w:p w14:paraId="393CC330" w14:textId="77777777" w:rsidR="008570AC" w:rsidRPr="00E10CF0" w:rsidRDefault="008570AC" w:rsidP="002D6572">
            <w:pPr>
              <w:jc w:val="center"/>
            </w:pPr>
            <w:r w:rsidRPr="00E10CF0">
              <w:t>-0.142467</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6B18D5B0" w14:textId="77777777" w:rsidR="008570AC" w:rsidRPr="00E10CF0" w:rsidRDefault="008570AC" w:rsidP="002D6572">
            <w:pPr>
              <w:jc w:val="center"/>
            </w:pPr>
            <w:r w:rsidRPr="00E10CF0">
              <w:t>0.115257</w:t>
            </w:r>
          </w:p>
        </w:tc>
        <w:tc>
          <w:tcPr>
            <w:tcW w:w="711" w:type="pct"/>
            <w:tcBorders>
              <w:top w:val="outset" w:sz="6" w:space="0" w:color="111111"/>
              <w:left w:val="outset" w:sz="6" w:space="0" w:color="111111"/>
              <w:bottom w:val="outset" w:sz="6" w:space="0" w:color="111111"/>
              <w:right w:val="outset" w:sz="6" w:space="0" w:color="111111"/>
            </w:tcBorders>
            <w:noWrap/>
            <w:vAlign w:val="center"/>
            <w:hideMark/>
          </w:tcPr>
          <w:p w14:paraId="32CAA531" w14:textId="77777777" w:rsidR="008570AC" w:rsidRPr="00E10CF0" w:rsidRDefault="008570AC" w:rsidP="002D6572">
            <w:pPr>
              <w:jc w:val="center"/>
            </w:pPr>
            <w:r w:rsidRPr="00E10CF0">
              <w:t>1.000000</w:t>
            </w:r>
          </w:p>
        </w:tc>
      </w:tr>
    </w:tbl>
    <w:p w14:paraId="08E73CAB" w14:textId="77777777" w:rsidR="008570AC" w:rsidRPr="00E10CF0" w:rsidRDefault="008570AC" w:rsidP="008570AC">
      <w:pPr>
        <w:ind w:firstLine="709"/>
        <w:rPr>
          <w:sz w:val="28"/>
          <w:szCs w:val="28"/>
        </w:rPr>
      </w:pPr>
    </w:p>
    <w:p w14:paraId="2A0F1974"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0A88E0CC" wp14:editId="4024BAF1">
            <wp:extent cx="4042486" cy="3024505"/>
            <wp:effectExtent l="0" t="0" r="0"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86116" cy="3057148"/>
                    </a:xfrm>
                    <a:prstGeom prst="rect">
                      <a:avLst/>
                    </a:prstGeom>
                  </pic:spPr>
                </pic:pic>
              </a:graphicData>
            </a:graphic>
          </wp:inline>
        </w:drawing>
      </w:r>
    </w:p>
    <w:p w14:paraId="20504CDC" w14:textId="77777777" w:rsidR="008570AC" w:rsidRPr="00E10CF0" w:rsidRDefault="008570AC" w:rsidP="008570AC">
      <w:pPr>
        <w:pStyle w:val="aff8"/>
        <w:rPr>
          <w:color w:val="auto"/>
          <w:sz w:val="16"/>
          <w:szCs w:val="16"/>
        </w:rPr>
      </w:pPr>
    </w:p>
    <w:p w14:paraId="43A165F8"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.1 - Зависимость предсказанных значений отклика сенсора R1 от фактических значений отклика сенсора R1 из пакета Statistica</w:t>
      </w:r>
    </w:p>
    <w:p w14:paraId="21D1B0F7"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5C24784E" wp14:editId="7E28307C">
            <wp:extent cx="5848414" cy="364066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880875" cy="3660873"/>
                    </a:xfrm>
                    <a:prstGeom prst="rect">
                      <a:avLst/>
                    </a:prstGeom>
                  </pic:spPr>
                </pic:pic>
              </a:graphicData>
            </a:graphic>
          </wp:inline>
        </w:drawing>
      </w:r>
    </w:p>
    <w:p w14:paraId="047EAD5B" w14:textId="77777777" w:rsidR="008570AC" w:rsidRPr="00E10CF0" w:rsidRDefault="008570AC" w:rsidP="008570AC">
      <w:pPr>
        <w:pStyle w:val="aff8"/>
        <w:rPr>
          <w:color w:val="auto"/>
          <w:sz w:val="16"/>
          <w:szCs w:val="16"/>
        </w:rPr>
      </w:pPr>
    </w:p>
    <w:p w14:paraId="0ACD2353"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.2 - Линия тренда зависимости предсказанных значений отклика сенсора R1 от фактических значений отклика сенсора R1 из MS Excel</w:t>
      </w:r>
    </w:p>
    <w:p w14:paraId="7AD0E185" w14:textId="77777777" w:rsidR="008570AC" w:rsidRPr="00E10CF0" w:rsidRDefault="008570AC" w:rsidP="008570AC">
      <w:pPr>
        <w:ind w:firstLine="709"/>
        <w:rPr>
          <w:sz w:val="28"/>
          <w:szCs w:val="28"/>
        </w:rPr>
      </w:pPr>
    </w:p>
    <w:p w14:paraId="3A689843" w14:textId="77777777" w:rsidR="008570AC" w:rsidRPr="00E10CF0" w:rsidRDefault="008570AC" w:rsidP="008570AC">
      <w:pPr>
        <w:jc w:val="both"/>
        <w:rPr>
          <w:sz w:val="28"/>
          <w:szCs w:val="28"/>
          <w:lang w:val="en-US"/>
        </w:rPr>
      </w:pPr>
      <w:r w:rsidRPr="00E10CF0">
        <w:rPr>
          <w:sz w:val="28"/>
          <w:szCs w:val="28"/>
        </w:rPr>
        <w:t>Таблица</w:t>
      </w:r>
      <w:r w:rsidRPr="00E10CF0">
        <w:rPr>
          <w:sz w:val="28"/>
          <w:szCs w:val="28"/>
          <w:lang w:val="en-US"/>
        </w:rPr>
        <w:t xml:space="preserve"> </w:t>
      </w:r>
      <w:r w:rsidRPr="00E10CF0">
        <w:rPr>
          <w:sz w:val="28"/>
          <w:szCs w:val="28"/>
          <w:lang w:val="kk-KZ"/>
        </w:rPr>
        <w:t>Ж</w:t>
      </w:r>
      <w:r w:rsidRPr="00E10CF0">
        <w:rPr>
          <w:sz w:val="28"/>
          <w:szCs w:val="28"/>
          <w:lang w:val="en-US"/>
        </w:rPr>
        <w:t>.3</w:t>
      </w:r>
      <w:r w:rsidRPr="00E10CF0">
        <w:rPr>
          <w:sz w:val="28"/>
          <w:szCs w:val="28"/>
          <w:lang w:val="kk-KZ"/>
        </w:rPr>
        <w:t xml:space="preserve"> </w:t>
      </w:r>
      <w:r w:rsidRPr="00E10CF0">
        <w:rPr>
          <w:sz w:val="28"/>
          <w:szCs w:val="28"/>
          <w:lang w:val="en-US"/>
        </w:rPr>
        <w:t xml:space="preserve">- Regression Summary for Dependent Variable: R2 </w:t>
      </w:r>
    </w:p>
    <w:p w14:paraId="59A62060" w14:textId="77777777" w:rsidR="008570AC" w:rsidRPr="00E10CF0" w:rsidRDefault="008570AC" w:rsidP="008570AC">
      <w:pPr>
        <w:jc w:val="both"/>
        <w:rPr>
          <w:sz w:val="16"/>
          <w:szCs w:val="16"/>
          <w:lang w:val="en-US"/>
        </w:rPr>
      </w:pPr>
    </w:p>
    <w:tbl>
      <w:tblPr>
        <w:tblW w:w="5118" w:type="pct"/>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572"/>
        <w:gridCol w:w="1058"/>
        <w:gridCol w:w="1452"/>
        <w:gridCol w:w="1899"/>
        <w:gridCol w:w="1607"/>
        <w:gridCol w:w="1168"/>
        <w:gridCol w:w="1093"/>
      </w:tblGrid>
      <w:tr w:rsidR="008570AC" w:rsidRPr="00935E2F" w14:paraId="0478766E" w14:textId="77777777" w:rsidTr="002D6572">
        <w:tc>
          <w:tcPr>
            <w:tcW w:w="798" w:type="pct"/>
            <w:vMerge w:val="restart"/>
            <w:tcBorders>
              <w:top w:val="outset" w:sz="6" w:space="0" w:color="111111"/>
              <w:left w:val="outset" w:sz="6" w:space="0" w:color="111111"/>
              <w:right w:val="outset" w:sz="6" w:space="0" w:color="111111"/>
            </w:tcBorders>
            <w:shd w:val="clear" w:color="auto" w:fill="FFFFFF"/>
            <w:vAlign w:val="center"/>
          </w:tcPr>
          <w:p w14:paraId="5534DB24" w14:textId="77777777" w:rsidR="008570AC" w:rsidRPr="00E10CF0" w:rsidRDefault="008570AC" w:rsidP="002D6572">
            <w:r w:rsidRPr="00E10CF0">
              <w:t>N=180</w:t>
            </w:r>
          </w:p>
        </w:tc>
        <w:tc>
          <w:tcPr>
            <w:tcW w:w="4202"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7C7CCDE" w14:textId="77777777" w:rsidR="008570AC" w:rsidRPr="00E10CF0" w:rsidRDefault="008570AC" w:rsidP="002D6572">
            <w:pPr>
              <w:jc w:val="center"/>
              <w:rPr>
                <w:lang w:val="en-US"/>
              </w:rPr>
            </w:pPr>
            <w:r w:rsidRPr="00E10CF0">
              <w:rPr>
                <w:lang w:val="en-US"/>
              </w:rPr>
              <w:t>Regression Summary for Dependent Variable: R2 (oil_for_1_9.sta)</w:t>
            </w:r>
          </w:p>
          <w:p w14:paraId="770B43DA" w14:textId="77777777" w:rsidR="008570AC" w:rsidRPr="00E10CF0" w:rsidRDefault="008570AC" w:rsidP="002D6572">
            <w:pPr>
              <w:jc w:val="center"/>
              <w:rPr>
                <w:lang w:val="en-US"/>
              </w:rPr>
            </w:pPr>
            <w:r w:rsidRPr="00E10CF0">
              <w:rPr>
                <w:lang w:val="en-US"/>
              </w:rPr>
              <w:t>R= .89916394 R</w:t>
            </w:r>
            <w:r w:rsidRPr="00E10CF0">
              <w:rPr>
                <w:vertAlign w:val="superscript"/>
                <w:lang w:val="en-US"/>
              </w:rPr>
              <w:t>2</w:t>
            </w:r>
            <w:r w:rsidRPr="00E10CF0">
              <w:rPr>
                <w:lang w:val="en-US"/>
              </w:rPr>
              <w:t>= .80849580 Adjusted R</w:t>
            </w:r>
            <w:r w:rsidRPr="00E10CF0">
              <w:rPr>
                <w:vertAlign w:val="superscript"/>
                <w:lang w:val="en-US"/>
              </w:rPr>
              <w:t>2</w:t>
            </w:r>
            <w:r w:rsidRPr="00E10CF0">
              <w:rPr>
                <w:lang w:val="en-US"/>
              </w:rPr>
              <w:t>= .80411856</w:t>
            </w:r>
          </w:p>
          <w:p w14:paraId="0636EEEC" w14:textId="77777777" w:rsidR="008570AC" w:rsidRPr="00E10CF0" w:rsidRDefault="008570AC" w:rsidP="002D6572">
            <w:pPr>
              <w:jc w:val="center"/>
              <w:rPr>
                <w:lang w:val="en-US"/>
              </w:rPr>
            </w:pPr>
            <w:r w:rsidRPr="00E10CF0">
              <w:rPr>
                <w:lang w:val="en-US"/>
              </w:rPr>
              <w:t>F(4,175)=184.70 p&lt;0.0000 Std.Error of estimate: 1502.4</w:t>
            </w:r>
          </w:p>
        </w:tc>
      </w:tr>
      <w:tr w:rsidR="008570AC" w:rsidRPr="00E10CF0" w14:paraId="2A6A4AAC" w14:textId="77777777" w:rsidTr="002D6572">
        <w:tc>
          <w:tcPr>
            <w:tcW w:w="798" w:type="pct"/>
            <w:vMerge/>
            <w:tcBorders>
              <w:left w:val="outset" w:sz="6" w:space="0" w:color="111111"/>
              <w:bottom w:val="outset" w:sz="6" w:space="0" w:color="111111"/>
              <w:right w:val="outset" w:sz="6" w:space="0" w:color="111111"/>
            </w:tcBorders>
            <w:shd w:val="clear" w:color="auto" w:fill="FFFFFF"/>
          </w:tcPr>
          <w:p w14:paraId="1C641143" w14:textId="77777777" w:rsidR="008570AC" w:rsidRPr="00E10CF0" w:rsidRDefault="008570AC" w:rsidP="002D6572">
            <w:pPr>
              <w:rPr>
                <w:lang w:val="en-US"/>
              </w:rPr>
            </w:pP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5F6ECC4" w14:textId="77777777" w:rsidR="008570AC" w:rsidRPr="00E10CF0" w:rsidRDefault="008570AC" w:rsidP="002D6572">
            <w:pPr>
              <w:jc w:val="center"/>
            </w:pPr>
            <w:r w:rsidRPr="00E10CF0">
              <w:t>b* (Beta)</w:t>
            </w:r>
          </w:p>
        </w:tc>
        <w:tc>
          <w:tcPr>
            <w:tcW w:w="7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CE5E23D" w14:textId="77777777" w:rsidR="008570AC" w:rsidRPr="00E10CF0" w:rsidRDefault="008570AC" w:rsidP="002D6572">
            <w:pPr>
              <w:jc w:val="center"/>
            </w:pPr>
            <w:r w:rsidRPr="00E10CF0">
              <w:t>Std.Err. of b*</w:t>
            </w:r>
          </w:p>
        </w:tc>
        <w:tc>
          <w:tcPr>
            <w:tcW w:w="96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A24F922" w14:textId="77777777" w:rsidR="008570AC" w:rsidRPr="00E10CF0" w:rsidRDefault="008570AC" w:rsidP="002D6572">
            <w:pPr>
              <w:jc w:val="center"/>
            </w:pPr>
            <w:r w:rsidRPr="00E10CF0">
              <w:t>b</w:t>
            </w:r>
          </w:p>
        </w:tc>
        <w:tc>
          <w:tcPr>
            <w:tcW w:w="816"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7763EF4" w14:textId="77777777" w:rsidR="008570AC" w:rsidRPr="00E10CF0" w:rsidRDefault="008570AC" w:rsidP="002D6572">
            <w:pPr>
              <w:jc w:val="center"/>
            </w:pPr>
            <w:r w:rsidRPr="00E10CF0">
              <w:t>Std.Err. of b</w:t>
            </w:r>
          </w:p>
        </w:tc>
        <w:tc>
          <w:tcPr>
            <w:tcW w:w="5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E59F9EC" w14:textId="77777777" w:rsidR="008570AC" w:rsidRPr="00E10CF0" w:rsidRDefault="008570AC" w:rsidP="002D6572">
            <w:pPr>
              <w:jc w:val="center"/>
            </w:pPr>
            <w:r w:rsidRPr="00E10CF0">
              <w:t>t(6)</w:t>
            </w:r>
          </w:p>
        </w:tc>
        <w:tc>
          <w:tcPr>
            <w:tcW w:w="55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CD5A00F" w14:textId="77777777" w:rsidR="008570AC" w:rsidRPr="00E10CF0" w:rsidRDefault="008570AC" w:rsidP="002D6572">
            <w:pPr>
              <w:jc w:val="center"/>
            </w:pPr>
            <w:r w:rsidRPr="00E10CF0">
              <w:t>p-value</w:t>
            </w:r>
          </w:p>
        </w:tc>
      </w:tr>
      <w:tr w:rsidR="008570AC" w:rsidRPr="00E10CF0" w14:paraId="7B29357B" w14:textId="77777777" w:rsidTr="002D6572">
        <w:tc>
          <w:tcPr>
            <w:tcW w:w="798" w:type="pct"/>
            <w:tcBorders>
              <w:top w:val="outset" w:sz="6" w:space="0" w:color="111111"/>
              <w:left w:val="outset" w:sz="6" w:space="0" w:color="111111"/>
              <w:bottom w:val="outset" w:sz="6" w:space="0" w:color="111111"/>
              <w:right w:val="outset" w:sz="6" w:space="0" w:color="111111"/>
            </w:tcBorders>
            <w:shd w:val="clear" w:color="auto" w:fill="FFFFFF"/>
          </w:tcPr>
          <w:p w14:paraId="4ABF7FA0" w14:textId="77777777" w:rsidR="008570AC" w:rsidRPr="00E10CF0" w:rsidRDefault="008570AC" w:rsidP="002D6572">
            <w:r w:rsidRPr="00E10CF0">
              <w:t>Intercept</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F90007B" w14:textId="77777777" w:rsidR="008570AC" w:rsidRPr="00E10CF0" w:rsidRDefault="008570AC" w:rsidP="002D6572">
            <w:pPr>
              <w:jc w:val="center"/>
            </w:pPr>
          </w:p>
        </w:tc>
        <w:tc>
          <w:tcPr>
            <w:tcW w:w="7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26F42FA" w14:textId="77777777" w:rsidR="008570AC" w:rsidRPr="00E10CF0" w:rsidRDefault="008570AC" w:rsidP="002D6572">
            <w:pPr>
              <w:jc w:val="center"/>
            </w:pPr>
          </w:p>
        </w:tc>
        <w:tc>
          <w:tcPr>
            <w:tcW w:w="96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16957EC" w14:textId="77777777" w:rsidR="008570AC" w:rsidRPr="00E10CF0" w:rsidRDefault="008570AC" w:rsidP="002D6572">
            <w:pPr>
              <w:jc w:val="center"/>
            </w:pPr>
            <w:r w:rsidRPr="00E10CF0">
              <w:t>65086.40</w:t>
            </w:r>
          </w:p>
        </w:tc>
        <w:tc>
          <w:tcPr>
            <w:tcW w:w="816"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15ED02E" w14:textId="77777777" w:rsidR="008570AC" w:rsidRPr="00E10CF0" w:rsidRDefault="008570AC" w:rsidP="002D6572">
            <w:pPr>
              <w:jc w:val="center"/>
            </w:pPr>
            <w:r w:rsidRPr="00E10CF0">
              <w:t>3544.629</w:t>
            </w:r>
          </w:p>
        </w:tc>
        <w:tc>
          <w:tcPr>
            <w:tcW w:w="5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D652737" w14:textId="77777777" w:rsidR="008570AC" w:rsidRPr="00E10CF0" w:rsidRDefault="008570AC" w:rsidP="002D6572">
            <w:pPr>
              <w:jc w:val="center"/>
            </w:pPr>
            <w:r w:rsidRPr="00E10CF0">
              <w:t>18.3620</w:t>
            </w:r>
          </w:p>
        </w:tc>
        <w:tc>
          <w:tcPr>
            <w:tcW w:w="55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C9E2CCB" w14:textId="77777777" w:rsidR="008570AC" w:rsidRPr="00E10CF0" w:rsidRDefault="008570AC" w:rsidP="002D6572">
            <w:pPr>
              <w:jc w:val="center"/>
            </w:pPr>
            <w:r w:rsidRPr="00E10CF0">
              <w:t>0.000000</w:t>
            </w:r>
          </w:p>
        </w:tc>
      </w:tr>
      <w:tr w:rsidR="008570AC" w:rsidRPr="00E10CF0" w14:paraId="4BE3FE8C" w14:textId="77777777" w:rsidTr="002D6572">
        <w:tc>
          <w:tcPr>
            <w:tcW w:w="798" w:type="pct"/>
            <w:tcBorders>
              <w:top w:val="outset" w:sz="6" w:space="0" w:color="111111"/>
              <w:left w:val="outset" w:sz="6" w:space="0" w:color="111111"/>
              <w:bottom w:val="outset" w:sz="6" w:space="0" w:color="111111"/>
              <w:right w:val="outset" w:sz="6" w:space="0" w:color="111111"/>
            </w:tcBorders>
            <w:shd w:val="clear" w:color="auto" w:fill="FFFFFF"/>
          </w:tcPr>
          <w:p w14:paraId="76F5AE0C" w14:textId="77777777" w:rsidR="008570AC" w:rsidRPr="00E10CF0" w:rsidRDefault="008570AC" w:rsidP="002D6572">
            <w:r w:rsidRPr="00E10CF0">
              <w:t>Other</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A22FC6B" w14:textId="77777777" w:rsidR="008570AC" w:rsidRPr="00E10CF0" w:rsidRDefault="008570AC" w:rsidP="002D6572">
            <w:pPr>
              <w:jc w:val="center"/>
            </w:pPr>
            <w:r w:rsidRPr="00E10CF0">
              <w:t>-0.99700</w:t>
            </w:r>
          </w:p>
        </w:tc>
        <w:tc>
          <w:tcPr>
            <w:tcW w:w="7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B3A6AAA" w14:textId="77777777" w:rsidR="008570AC" w:rsidRPr="00E10CF0" w:rsidRDefault="008570AC" w:rsidP="002D6572">
            <w:pPr>
              <w:jc w:val="center"/>
            </w:pPr>
            <w:r w:rsidRPr="00E10CF0">
              <w:t>0.042607</w:t>
            </w:r>
          </w:p>
        </w:tc>
        <w:tc>
          <w:tcPr>
            <w:tcW w:w="96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B1AD4C6" w14:textId="77777777" w:rsidR="008570AC" w:rsidRPr="00E10CF0" w:rsidRDefault="008570AC" w:rsidP="002D6572">
            <w:pPr>
              <w:jc w:val="center"/>
            </w:pPr>
            <w:r w:rsidRPr="00E10CF0">
              <w:t>-2931.50</w:t>
            </w:r>
          </w:p>
        </w:tc>
        <w:tc>
          <w:tcPr>
            <w:tcW w:w="816"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F6181AD" w14:textId="77777777" w:rsidR="008570AC" w:rsidRPr="00E10CF0" w:rsidRDefault="008570AC" w:rsidP="002D6572">
            <w:pPr>
              <w:jc w:val="center"/>
            </w:pPr>
            <w:r w:rsidRPr="00E10CF0">
              <w:t>125.277</w:t>
            </w:r>
          </w:p>
        </w:tc>
        <w:tc>
          <w:tcPr>
            <w:tcW w:w="5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AB8AA35" w14:textId="77777777" w:rsidR="008570AC" w:rsidRPr="00E10CF0" w:rsidRDefault="008570AC" w:rsidP="002D6572">
            <w:pPr>
              <w:jc w:val="center"/>
            </w:pPr>
            <w:r w:rsidRPr="00E10CF0">
              <w:t>-23.4001</w:t>
            </w:r>
          </w:p>
        </w:tc>
        <w:tc>
          <w:tcPr>
            <w:tcW w:w="55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9667D5B" w14:textId="77777777" w:rsidR="008570AC" w:rsidRPr="00E10CF0" w:rsidRDefault="008570AC" w:rsidP="002D6572">
            <w:pPr>
              <w:jc w:val="center"/>
            </w:pPr>
            <w:r w:rsidRPr="00E10CF0">
              <w:t>0.000000</w:t>
            </w:r>
          </w:p>
        </w:tc>
      </w:tr>
      <w:tr w:rsidR="008570AC" w:rsidRPr="00E10CF0" w14:paraId="08B1BD90" w14:textId="77777777" w:rsidTr="002D6572">
        <w:tc>
          <w:tcPr>
            <w:tcW w:w="798" w:type="pct"/>
            <w:tcBorders>
              <w:top w:val="outset" w:sz="6" w:space="0" w:color="111111"/>
              <w:left w:val="outset" w:sz="6" w:space="0" w:color="111111"/>
              <w:bottom w:val="outset" w:sz="6" w:space="0" w:color="111111"/>
              <w:right w:val="outset" w:sz="6" w:space="0" w:color="111111"/>
            </w:tcBorders>
            <w:shd w:val="clear" w:color="auto" w:fill="FFFFFF"/>
          </w:tcPr>
          <w:p w14:paraId="04A92FAF" w14:textId="77777777" w:rsidR="008570AC" w:rsidRPr="00E10CF0" w:rsidRDefault="008570AC" w:rsidP="002D6572">
            <w:r w:rsidRPr="00E10CF0">
              <w:t>Alkanes</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96F27C" w14:textId="77777777" w:rsidR="008570AC" w:rsidRPr="00E10CF0" w:rsidRDefault="008570AC" w:rsidP="002D6572">
            <w:pPr>
              <w:jc w:val="center"/>
            </w:pPr>
            <w:r w:rsidRPr="00E10CF0">
              <w:t>-2.32564</w:t>
            </w:r>
          </w:p>
        </w:tc>
        <w:tc>
          <w:tcPr>
            <w:tcW w:w="7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E17BCD" w14:textId="77777777" w:rsidR="008570AC" w:rsidRPr="00E10CF0" w:rsidRDefault="008570AC" w:rsidP="002D6572">
            <w:pPr>
              <w:jc w:val="center"/>
            </w:pPr>
            <w:r w:rsidRPr="00E10CF0">
              <w:t>0.232520</w:t>
            </w:r>
          </w:p>
        </w:tc>
        <w:tc>
          <w:tcPr>
            <w:tcW w:w="96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B5751E0" w14:textId="77777777" w:rsidR="008570AC" w:rsidRPr="00E10CF0" w:rsidRDefault="008570AC" w:rsidP="002D6572">
            <w:pPr>
              <w:jc w:val="center"/>
            </w:pPr>
            <w:r w:rsidRPr="00E10CF0">
              <w:t>-346.15</w:t>
            </w:r>
          </w:p>
        </w:tc>
        <w:tc>
          <w:tcPr>
            <w:tcW w:w="816"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FECAF28" w14:textId="77777777" w:rsidR="008570AC" w:rsidRPr="00E10CF0" w:rsidRDefault="008570AC" w:rsidP="002D6572">
            <w:pPr>
              <w:jc w:val="center"/>
            </w:pPr>
            <w:r w:rsidRPr="00E10CF0">
              <w:t>34.609</w:t>
            </w:r>
          </w:p>
        </w:tc>
        <w:tc>
          <w:tcPr>
            <w:tcW w:w="5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6084E86" w14:textId="77777777" w:rsidR="008570AC" w:rsidRPr="00E10CF0" w:rsidRDefault="008570AC" w:rsidP="002D6572">
            <w:pPr>
              <w:jc w:val="center"/>
            </w:pPr>
            <w:r w:rsidRPr="00E10CF0">
              <w:t>-10.0019</w:t>
            </w:r>
          </w:p>
        </w:tc>
        <w:tc>
          <w:tcPr>
            <w:tcW w:w="55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7B93EFA" w14:textId="77777777" w:rsidR="008570AC" w:rsidRPr="00E10CF0" w:rsidRDefault="008570AC" w:rsidP="002D6572">
            <w:pPr>
              <w:jc w:val="center"/>
            </w:pPr>
            <w:r w:rsidRPr="00E10CF0">
              <w:t>0.000000</w:t>
            </w:r>
          </w:p>
        </w:tc>
      </w:tr>
      <w:tr w:rsidR="008570AC" w:rsidRPr="00E10CF0" w14:paraId="2931A670" w14:textId="77777777" w:rsidTr="002D6572">
        <w:tc>
          <w:tcPr>
            <w:tcW w:w="798" w:type="pct"/>
            <w:tcBorders>
              <w:top w:val="outset" w:sz="6" w:space="0" w:color="111111"/>
              <w:left w:val="outset" w:sz="6" w:space="0" w:color="111111"/>
              <w:bottom w:val="outset" w:sz="6" w:space="0" w:color="111111"/>
              <w:right w:val="outset" w:sz="6" w:space="0" w:color="111111"/>
            </w:tcBorders>
            <w:shd w:val="clear" w:color="auto" w:fill="FFFFFF"/>
          </w:tcPr>
          <w:p w14:paraId="25C1EE64" w14:textId="77777777" w:rsidR="008570AC" w:rsidRPr="00E10CF0" w:rsidRDefault="008570AC" w:rsidP="002D6572">
            <w:r w:rsidRPr="00E10CF0">
              <w:t>Cyclohexanes</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BE34B32" w14:textId="77777777" w:rsidR="008570AC" w:rsidRPr="00E10CF0" w:rsidRDefault="008570AC" w:rsidP="002D6572">
            <w:pPr>
              <w:jc w:val="center"/>
            </w:pPr>
            <w:r w:rsidRPr="00E10CF0">
              <w:t>-1.22672</w:t>
            </w:r>
          </w:p>
        </w:tc>
        <w:tc>
          <w:tcPr>
            <w:tcW w:w="7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9C880F9" w14:textId="77777777" w:rsidR="008570AC" w:rsidRPr="00E10CF0" w:rsidRDefault="008570AC" w:rsidP="002D6572">
            <w:pPr>
              <w:jc w:val="center"/>
            </w:pPr>
            <w:r w:rsidRPr="00E10CF0">
              <w:t>0.159075</w:t>
            </w:r>
          </w:p>
        </w:tc>
        <w:tc>
          <w:tcPr>
            <w:tcW w:w="96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C08B90F" w14:textId="77777777" w:rsidR="008570AC" w:rsidRPr="00E10CF0" w:rsidRDefault="008570AC" w:rsidP="002D6572">
            <w:pPr>
              <w:jc w:val="center"/>
            </w:pPr>
            <w:r w:rsidRPr="00E10CF0">
              <w:t>-412.27</w:t>
            </w:r>
          </w:p>
        </w:tc>
        <w:tc>
          <w:tcPr>
            <w:tcW w:w="816"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5B03DCF" w14:textId="77777777" w:rsidR="008570AC" w:rsidRPr="00E10CF0" w:rsidRDefault="008570AC" w:rsidP="002D6572">
            <w:pPr>
              <w:jc w:val="center"/>
            </w:pPr>
            <w:r w:rsidRPr="00E10CF0">
              <w:t>53.460</w:t>
            </w:r>
          </w:p>
        </w:tc>
        <w:tc>
          <w:tcPr>
            <w:tcW w:w="5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53FDB02" w14:textId="77777777" w:rsidR="008570AC" w:rsidRPr="00E10CF0" w:rsidRDefault="008570AC" w:rsidP="002D6572">
            <w:pPr>
              <w:jc w:val="center"/>
            </w:pPr>
            <w:r w:rsidRPr="00E10CF0">
              <w:t>-7.7116</w:t>
            </w:r>
          </w:p>
        </w:tc>
        <w:tc>
          <w:tcPr>
            <w:tcW w:w="55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DC1A708" w14:textId="77777777" w:rsidR="008570AC" w:rsidRPr="00E10CF0" w:rsidRDefault="008570AC" w:rsidP="002D6572">
            <w:pPr>
              <w:jc w:val="center"/>
            </w:pPr>
            <w:r w:rsidRPr="00E10CF0">
              <w:t>0.000000</w:t>
            </w:r>
          </w:p>
        </w:tc>
      </w:tr>
      <w:tr w:rsidR="008570AC" w:rsidRPr="00E10CF0" w14:paraId="60B8A60F" w14:textId="77777777" w:rsidTr="002D6572">
        <w:tc>
          <w:tcPr>
            <w:tcW w:w="798" w:type="pct"/>
            <w:tcBorders>
              <w:top w:val="outset" w:sz="6" w:space="0" w:color="111111"/>
              <w:left w:val="outset" w:sz="6" w:space="0" w:color="111111"/>
              <w:bottom w:val="outset" w:sz="6" w:space="0" w:color="111111"/>
              <w:right w:val="outset" w:sz="6" w:space="0" w:color="111111"/>
            </w:tcBorders>
            <w:shd w:val="clear" w:color="auto" w:fill="FFFFFF"/>
          </w:tcPr>
          <w:p w14:paraId="70CAE9EE" w14:textId="77777777" w:rsidR="008570AC" w:rsidRPr="00E10CF0" w:rsidRDefault="008570AC" w:rsidP="002D6572">
            <w:r w:rsidRPr="00E10CF0">
              <w:t>Aromas</w:t>
            </w:r>
          </w:p>
        </w:tc>
        <w:tc>
          <w:tcPr>
            <w:tcW w:w="5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37D4819" w14:textId="77777777" w:rsidR="008570AC" w:rsidRPr="00E10CF0" w:rsidRDefault="008570AC" w:rsidP="002D6572">
            <w:pPr>
              <w:jc w:val="center"/>
            </w:pPr>
            <w:r w:rsidRPr="00E10CF0">
              <w:t>-0.86236</w:t>
            </w:r>
          </w:p>
        </w:tc>
        <w:tc>
          <w:tcPr>
            <w:tcW w:w="73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843ABA4" w14:textId="77777777" w:rsidR="008570AC" w:rsidRPr="00E10CF0" w:rsidRDefault="008570AC" w:rsidP="002D6572">
            <w:pPr>
              <w:jc w:val="center"/>
            </w:pPr>
            <w:r w:rsidRPr="00E10CF0">
              <w:t>0.163070</w:t>
            </w:r>
          </w:p>
        </w:tc>
        <w:tc>
          <w:tcPr>
            <w:tcW w:w="96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71C9423" w14:textId="77777777" w:rsidR="008570AC" w:rsidRPr="00E10CF0" w:rsidRDefault="008570AC" w:rsidP="002D6572">
            <w:pPr>
              <w:jc w:val="center"/>
            </w:pPr>
            <w:r w:rsidRPr="00E10CF0">
              <w:t>-204.57</w:t>
            </w:r>
          </w:p>
        </w:tc>
        <w:tc>
          <w:tcPr>
            <w:tcW w:w="816"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E6BC938" w14:textId="77777777" w:rsidR="008570AC" w:rsidRPr="00E10CF0" w:rsidRDefault="008570AC" w:rsidP="002D6572">
            <w:pPr>
              <w:jc w:val="center"/>
            </w:pPr>
            <w:r w:rsidRPr="00E10CF0">
              <w:t>38.684</w:t>
            </w:r>
          </w:p>
        </w:tc>
        <w:tc>
          <w:tcPr>
            <w:tcW w:w="5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1366A0" w14:textId="77777777" w:rsidR="008570AC" w:rsidRPr="00E10CF0" w:rsidRDefault="008570AC" w:rsidP="002D6572">
            <w:pPr>
              <w:jc w:val="center"/>
            </w:pPr>
            <w:r w:rsidRPr="00E10CF0">
              <w:t>-5.2883</w:t>
            </w:r>
          </w:p>
        </w:tc>
        <w:tc>
          <w:tcPr>
            <w:tcW w:w="55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B54D693" w14:textId="77777777" w:rsidR="008570AC" w:rsidRPr="00E10CF0" w:rsidRDefault="008570AC" w:rsidP="002D6572">
            <w:pPr>
              <w:jc w:val="center"/>
            </w:pPr>
            <w:r w:rsidRPr="00E10CF0">
              <w:t>0.000000</w:t>
            </w:r>
          </w:p>
        </w:tc>
      </w:tr>
    </w:tbl>
    <w:p w14:paraId="26C7736E" w14:textId="77777777" w:rsidR="008570AC" w:rsidRPr="00E10CF0" w:rsidRDefault="008570AC" w:rsidP="008570AC">
      <w:pPr>
        <w:ind w:firstLine="709"/>
        <w:rPr>
          <w:sz w:val="28"/>
          <w:szCs w:val="28"/>
        </w:rPr>
      </w:pPr>
    </w:p>
    <w:p w14:paraId="4CA3FE9A" w14:textId="77777777" w:rsidR="008570AC" w:rsidRPr="00E10CF0" w:rsidRDefault="008570AC" w:rsidP="008570AC">
      <w:pPr>
        <w:rPr>
          <w:sz w:val="28"/>
          <w:szCs w:val="28"/>
        </w:rPr>
      </w:pPr>
      <w:r w:rsidRPr="00E10CF0">
        <w:rPr>
          <w:sz w:val="28"/>
          <w:szCs w:val="28"/>
        </w:rPr>
        <w:t xml:space="preserve">Таблица </w:t>
      </w:r>
      <w:r w:rsidRPr="00E10CF0">
        <w:rPr>
          <w:sz w:val="28"/>
          <w:szCs w:val="28"/>
          <w:lang w:val="kk-KZ"/>
        </w:rPr>
        <w:t>Ж</w:t>
      </w:r>
      <w:r w:rsidRPr="00E10CF0">
        <w:rPr>
          <w:sz w:val="28"/>
          <w:szCs w:val="28"/>
        </w:rPr>
        <w:t>.4 - Матрица парных корреляций для сенсора R2</w:t>
      </w:r>
    </w:p>
    <w:p w14:paraId="4A6B4A43" w14:textId="77777777" w:rsidR="008570AC" w:rsidRPr="00E10CF0" w:rsidRDefault="008570AC" w:rsidP="008570AC">
      <w:pPr>
        <w:rPr>
          <w:sz w:val="16"/>
          <w:szCs w:val="16"/>
        </w:rPr>
      </w:pPr>
    </w:p>
    <w:tbl>
      <w:tblPr>
        <w:tblW w:w="5156" w:type="pct"/>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654"/>
        <w:gridCol w:w="1153"/>
        <w:gridCol w:w="1153"/>
        <w:gridCol w:w="1655"/>
        <w:gridCol w:w="1578"/>
        <w:gridCol w:w="1578"/>
        <w:gridCol w:w="1151"/>
      </w:tblGrid>
      <w:tr w:rsidR="008570AC" w:rsidRPr="00E10CF0" w14:paraId="02D3435C" w14:textId="77777777" w:rsidTr="002D6572">
        <w:trPr>
          <w:trHeight w:val="354"/>
        </w:trPr>
        <w:tc>
          <w:tcPr>
            <w:tcW w:w="834" w:type="pct"/>
            <w:vMerge w:val="restart"/>
            <w:tcBorders>
              <w:top w:val="outset" w:sz="6" w:space="0" w:color="111111"/>
              <w:left w:val="outset" w:sz="6" w:space="0" w:color="111111"/>
              <w:right w:val="outset" w:sz="6" w:space="0" w:color="111111"/>
            </w:tcBorders>
            <w:shd w:val="clear" w:color="auto" w:fill="FFFFFF"/>
            <w:vAlign w:val="center"/>
          </w:tcPr>
          <w:p w14:paraId="110CD0E6" w14:textId="77777777" w:rsidR="008570AC" w:rsidRPr="00E10CF0" w:rsidRDefault="008570AC" w:rsidP="002D6572">
            <w:r w:rsidRPr="00E10CF0">
              <w:t>Variable</w:t>
            </w:r>
          </w:p>
        </w:tc>
        <w:tc>
          <w:tcPr>
            <w:tcW w:w="4166"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3B6B1E4" w14:textId="77777777" w:rsidR="008570AC" w:rsidRPr="00E10CF0" w:rsidRDefault="008570AC" w:rsidP="002D6572">
            <w:pPr>
              <w:jc w:val="center"/>
            </w:pPr>
            <w:r w:rsidRPr="00E10CF0">
              <w:t>Correlations (oil_for_1_9.sta)</w:t>
            </w:r>
          </w:p>
        </w:tc>
      </w:tr>
      <w:tr w:rsidR="008570AC" w:rsidRPr="00E10CF0" w14:paraId="090574D8" w14:textId="77777777" w:rsidTr="002D6572">
        <w:trPr>
          <w:trHeight w:val="182"/>
        </w:trPr>
        <w:tc>
          <w:tcPr>
            <w:tcW w:w="834" w:type="pct"/>
            <w:vMerge/>
            <w:tcBorders>
              <w:left w:val="outset" w:sz="6" w:space="0" w:color="111111"/>
              <w:bottom w:val="outset" w:sz="6" w:space="0" w:color="111111"/>
              <w:right w:val="outset" w:sz="6" w:space="0" w:color="111111"/>
            </w:tcBorders>
            <w:shd w:val="clear" w:color="auto" w:fill="FFFFFF"/>
          </w:tcPr>
          <w:p w14:paraId="7DCBD77E" w14:textId="77777777" w:rsidR="008570AC" w:rsidRPr="00E10CF0" w:rsidRDefault="008570AC" w:rsidP="002D6572"/>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016EA06" w14:textId="77777777" w:rsidR="008570AC" w:rsidRPr="00E10CF0" w:rsidRDefault="008570AC" w:rsidP="002D6572">
            <w:pPr>
              <w:jc w:val="center"/>
            </w:pPr>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A1CAC4A" w14:textId="77777777" w:rsidR="008570AC" w:rsidRPr="00E10CF0" w:rsidRDefault="008570AC" w:rsidP="002D6572">
            <w:pPr>
              <w:jc w:val="center"/>
            </w:pPr>
            <w:r w:rsidRPr="00E10CF0">
              <w:t>Aromas</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90A70FF" w14:textId="77777777" w:rsidR="008570AC" w:rsidRPr="00E10CF0" w:rsidRDefault="008570AC" w:rsidP="002D6572">
            <w:pPr>
              <w:jc w:val="center"/>
            </w:pPr>
            <w:r w:rsidRPr="00E10CF0">
              <w:t>Cyclopentanes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09D9F82" w14:textId="77777777" w:rsidR="008570AC" w:rsidRPr="00E10CF0" w:rsidRDefault="008570AC" w:rsidP="002D6572">
            <w:pPr>
              <w:jc w:val="center"/>
            </w:pPr>
            <w:r w:rsidRPr="00E10CF0">
              <w:t>Cyclohexanes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9FD12E4" w14:textId="77777777" w:rsidR="008570AC" w:rsidRPr="00E10CF0" w:rsidRDefault="008570AC" w:rsidP="002D6572">
            <w:pPr>
              <w:jc w:val="center"/>
            </w:pPr>
            <w:r w:rsidRPr="00E10CF0">
              <w:t>Cyclohexanes</w:t>
            </w:r>
          </w:p>
        </w:tc>
        <w:tc>
          <w:tcPr>
            <w:tcW w:w="57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CCABEC5" w14:textId="77777777" w:rsidR="008570AC" w:rsidRPr="00E10CF0" w:rsidRDefault="008570AC" w:rsidP="002D6572">
            <w:pPr>
              <w:jc w:val="center"/>
            </w:pPr>
            <w:r w:rsidRPr="00E10CF0">
              <w:t>R2</w:t>
            </w:r>
          </w:p>
        </w:tc>
      </w:tr>
      <w:tr w:rsidR="008570AC" w:rsidRPr="00E10CF0" w14:paraId="66F7E21B" w14:textId="77777777" w:rsidTr="002D6572">
        <w:trPr>
          <w:trHeight w:val="338"/>
        </w:trPr>
        <w:tc>
          <w:tcPr>
            <w:tcW w:w="834" w:type="pct"/>
            <w:tcBorders>
              <w:top w:val="outset" w:sz="6" w:space="0" w:color="111111"/>
              <w:left w:val="outset" w:sz="6" w:space="0" w:color="111111"/>
              <w:bottom w:val="outset" w:sz="6" w:space="0" w:color="111111"/>
              <w:right w:val="outset" w:sz="6" w:space="0" w:color="111111"/>
            </w:tcBorders>
          </w:tcPr>
          <w:p w14:paraId="31603DE3" w14:textId="77777777" w:rsidR="008570AC" w:rsidRPr="00E10CF0" w:rsidRDefault="008570AC" w:rsidP="002D6572">
            <w:r w:rsidRPr="00E10CF0">
              <w:t>Alkanes</w:t>
            </w:r>
          </w:p>
        </w:tc>
        <w:tc>
          <w:tcPr>
            <w:tcW w:w="581" w:type="pct"/>
            <w:tcBorders>
              <w:top w:val="outset" w:sz="6" w:space="0" w:color="111111"/>
              <w:left w:val="outset" w:sz="6" w:space="0" w:color="111111"/>
              <w:bottom w:val="outset" w:sz="6" w:space="0" w:color="111111"/>
              <w:right w:val="outset" w:sz="6" w:space="0" w:color="111111"/>
            </w:tcBorders>
            <w:noWrap/>
            <w:vAlign w:val="center"/>
            <w:hideMark/>
          </w:tcPr>
          <w:p w14:paraId="543308E0"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noWrap/>
            <w:vAlign w:val="center"/>
            <w:hideMark/>
          </w:tcPr>
          <w:p w14:paraId="44E86A4B" w14:textId="77777777" w:rsidR="008570AC" w:rsidRPr="00E10CF0" w:rsidRDefault="008570AC" w:rsidP="002D6572">
            <w:pPr>
              <w:jc w:val="center"/>
            </w:pPr>
            <w:r w:rsidRPr="00E10CF0">
              <w:t>-0.705855</w:t>
            </w:r>
          </w:p>
        </w:tc>
        <w:tc>
          <w:tcPr>
            <w:tcW w:w="834" w:type="pct"/>
            <w:tcBorders>
              <w:top w:val="outset" w:sz="6" w:space="0" w:color="111111"/>
              <w:left w:val="outset" w:sz="6" w:space="0" w:color="111111"/>
              <w:bottom w:val="outset" w:sz="6" w:space="0" w:color="111111"/>
              <w:right w:val="outset" w:sz="6" w:space="0" w:color="111111"/>
            </w:tcBorders>
            <w:noWrap/>
            <w:vAlign w:val="center"/>
            <w:hideMark/>
          </w:tcPr>
          <w:p w14:paraId="23428ED2" w14:textId="77777777" w:rsidR="008570AC" w:rsidRPr="00E10CF0" w:rsidRDefault="008570AC" w:rsidP="002D6572">
            <w:pPr>
              <w:jc w:val="center"/>
            </w:pPr>
            <w:r w:rsidRPr="00E10CF0">
              <w:t>-0.809612</w:t>
            </w:r>
          </w:p>
        </w:tc>
        <w:tc>
          <w:tcPr>
            <w:tcW w:w="795" w:type="pct"/>
            <w:tcBorders>
              <w:top w:val="outset" w:sz="6" w:space="0" w:color="111111"/>
              <w:left w:val="outset" w:sz="6" w:space="0" w:color="111111"/>
              <w:bottom w:val="outset" w:sz="6" w:space="0" w:color="111111"/>
              <w:right w:val="outset" w:sz="6" w:space="0" w:color="111111"/>
            </w:tcBorders>
            <w:noWrap/>
            <w:vAlign w:val="center"/>
            <w:hideMark/>
          </w:tcPr>
          <w:p w14:paraId="4B6DE462" w14:textId="77777777" w:rsidR="008570AC" w:rsidRPr="00E10CF0" w:rsidRDefault="008570AC" w:rsidP="002D6572">
            <w:pPr>
              <w:jc w:val="center"/>
            </w:pPr>
            <w:r w:rsidRPr="00E10CF0">
              <w:t>-0.693691</w:t>
            </w:r>
          </w:p>
        </w:tc>
        <w:tc>
          <w:tcPr>
            <w:tcW w:w="795" w:type="pct"/>
            <w:tcBorders>
              <w:top w:val="outset" w:sz="6" w:space="0" w:color="111111"/>
              <w:left w:val="outset" w:sz="6" w:space="0" w:color="111111"/>
              <w:bottom w:val="outset" w:sz="6" w:space="0" w:color="111111"/>
              <w:right w:val="outset" w:sz="6" w:space="0" w:color="111111"/>
            </w:tcBorders>
            <w:noWrap/>
            <w:vAlign w:val="center"/>
            <w:hideMark/>
          </w:tcPr>
          <w:p w14:paraId="51DF5220" w14:textId="77777777" w:rsidR="008570AC" w:rsidRPr="00E10CF0" w:rsidRDefault="008570AC" w:rsidP="002D6572">
            <w:pPr>
              <w:jc w:val="center"/>
            </w:pPr>
            <w:r w:rsidRPr="00E10CF0">
              <w:t>-0.595651</w:t>
            </w:r>
          </w:p>
        </w:tc>
        <w:tc>
          <w:tcPr>
            <w:tcW w:w="579" w:type="pct"/>
            <w:tcBorders>
              <w:top w:val="outset" w:sz="6" w:space="0" w:color="111111"/>
              <w:left w:val="outset" w:sz="6" w:space="0" w:color="111111"/>
              <w:bottom w:val="outset" w:sz="6" w:space="0" w:color="111111"/>
              <w:right w:val="outset" w:sz="6" w:space="0" w:color="111111"/>
            </w:tcBorders>
            <w:noWrap/>
            <w:vAlign w:val="center"/>
            <w:hideMark/>
          </w:tcPr>
          <w:p w14:paraId="7F5E7D3F" w14:textId="77777777" w:rsidR="008570AC" w:rsidRPr="00E10CF0" w:rsidRDefault="008570AC" w:rsidP="002D6572">
            <w:pPr>
              <w:jc w:val="center"/>
            </w:pPr>
            <w:r w:rsidRPr="00E10CF0">
              <w:t>-0.272108</w:t>
            </w:r>
          </w:p>
        </w:tc>
      </w:tr>
      <w:tr w:rsidR="008570AC" w:rsidRPr="00E10CF0" w14:paraId="36819279" w14:textId="77777777" w:rsidTr="002D6572">
        <w:trPr>
          <w:trHeight w:val="338"/>
        </w:trPr>
        <w:tc>
          <w:tcPr>
            <w:tcW w:w="834" w:type="pct"/>
            <w:tcBorders>
              <w:top w:val="outset" w:sz="6" w:space="0" w:color="111111"/>
              <w:left w:val="outset" w:sz="6" w:space="0" w:color="111111"/>
              <w:bottom w:val="outset" w:sz="6" w:space="0" w:color="111111"/>
              <w:right w:val="outset" w:sz="6" w:space="0" w:color="111111"/>
            </w:tcBorders>
          </w:tcPr>
          <w:p w14:paraId="4EAA0857" w14:textId="77777777" w:rsidR="008570AC" w:rsidRPr="00E10CF0" w:rsidRDefault="008570AC" w:rsidP="002D6572">
            <w:r w:rsidRPr="00E10CF0">
              <w:t>Aromas</w:t>
            </w:r>
          </w:p>
        </w:tc>
        <w:tc>
          <w:tcPr>
            <w:tcW w:w="581" w:type="pct"/>
            <w:tcBorders>
              <w:top w:val="outset" w:sz="6" w:space="0" w:color="111111"/>
              <w:left w:val="outset" w:sz="6" w:space="0" w:color="111111"/>
              <w:bottom w:val="outset" w:sz="6" w:space="0" w:color="111111"/>
              <w:right w:val="outset" w:sz="6" w:space="0" w:color="111111"/>
            </w:tcBorders>
            <w:noWrap/>
            <w:vAlign w:val="center"/>
            <w:hideMark/>
          </w:tcPr>
          <w:p w14:paraId="6C0EC5F9" w14:textId="77777777" w:rsidR="008570AC" w:rsidRPr="00E10CF0" w:rsidRDefault="008570AC" w:rsidP="002D6572">
            <w:pPr>
              <w:jc w:val="center"/>
            </w:pPr>
            <w:r w:rsidRPr="00E10CF0">
              <w:t>-0.705855</w:t>
            </w:r>
          </w:p>
        </w:tc>
        <w:tc>
          <w:tcPr>
            <w:tcW w:w="581" w:type="pct"/>
            <w:tcBorders>
              <w:top w:val="outset" w:sz="6" w:space="0" w:color="111111"/>
              <w:left w:val="outset" w:sz="6" w:space="0" w:color="111111"/>
              <w:bottom w:val="outset" w:sz="6" w:space="0" w:color="111111"/>
              <w:right w:val="outset" w:sz="6" w:space="0" w:color="111111"/>
            </w:tcBorders>
            <w:noWrap/>
            <w:vAlign w:val="center"/>
            <w:hideMark/>
          </w:tcPr>
          <w:p w14:paraId="0DCDCF88" w14:textId="77777777" w:rsidR="008570AC" w:rsidRPr="00E10CF0" w:rsidRDefault="008570AC" w:rsidP="002D6572">
            <w:pPr>
              <w:jc w:val="center"/>
            </w:pPr>
            <w:r w:rsidRPr="00E10CF0">
              <w:t>1.000000</w:t>
            </w:r>
          </w:p>
        </w:tc>
        <w:tc>
          <w:tcPr>
            <w:tcW w:w="834" w:type="pct"/>
            <w:tcBorders>
              <w:top w:val="outset" w:sz="6" w:space="0" w:color="111111"/>
              <w:left w:val="outset" w:sz="6" w:space="0" w:color="111111"/>
              <w:bottom w:val="outset" w:sz="6" w:space="0" w:color="111111"/>
              <w:right w:val="outset" w:sz="6" w:space="0" w:color="111111"/>
            </w:tcBorders>
            <w:noWrap/>
            <w:vAlign w:val="center"/>
            <w:hideMark/>
          </w:tcPr>
          <w:p w14:paraId="2B9F4171" w14:textId="77777777" w:rsidR="008570AC" w:rsidRPr="00E10CF0" w:rsidRDefault="008570AC" w:rsidP="002D6572">
            <w:pPr>
              <w:jc w:val="center"/>
            </w:pPr>
            <w:r w:rsidRPr="00E10CF0">
              <w:t>0.237594</w:t>
            </w:r>
          </w:p>
        </w:tc>
        <w:tc>
          <w:tcPr>
            <w:tcW w:w="795" w:type="pct"/>
            <w:tcBorders>
              <w:top w:val="outset" w:sz="6" w:space="0" w:color="111111"/>
              <w:left w:val="outset" w:sz="6" w:space="0" w:color="111111"/>
              <w:bottom w:val="outset" w:sz="6" w:space="0" w:color="111111"/>
              <w:right w:val="outset" w:sz="6" w:space="0" w:color="111111"/>
            </w:tcBorders>
            <w:noWrap/>
            <w:vAlign w:val="center"/>
            <w:hideMark/>
          </w:tcPr>
          <w:p w14:paraId="179E45E6" w14:textId="77777777" w:rsidR="008570AC" w:rsidRPr="00E10CF0" w:rsidRDefault="008570AC" w:rsidP="002D6572">
            <w:pPr>
              <w:jc w:val="center"/>
            </w:pPr>
            <w:r w:rsidRPr="00E10CF0">
              <w:t>0.002176</w:t>
            </w:r>
          </w:p>
        </w:tc>
        <w:tc>
          <w:tcPr>
            <w:tcW w:w="795" w:type="pct"/>
            <w:tcBorders>
              <w:top w:val="outset" w:sz="6" w:space="0" w:color="111111"/>
              <w:left w:val="outset" w:sz="6" w:space="0" w:color="111111"/>
              <w:bottom w:val="outset" w:sz="6" w:space="0" w:color="111111"/>
              <w:right w:val="outset" w:sz="6" w:space="0" w:color="111111"/>
            </w:tcBorders>
            <w:noWrap/>
            <w:vAlign w:val="center"/>
            <w:hideMark/>
          </w:tcPr>
          <w:p w14:paraId="2DEC44B9" w14:textId="77777777" w:rsidR="008570AC" w:rsidRPr="00E10CF0" w:rsidRDefault="008570AC" w:rsidP="002D6572">
            <w:pPr>
              <w:jc w:val="center"/>
            </w:pPr>
            <w:r w:rsidRPr="00E10CF0">
              <w:t>0.333925</w:t>
            </w:r>
          </w:p>
        </w:tc>
        <w:tc>
          <w:tcPr>
            <w:tcW w:w="579" w:type="pct"/>
            <w:tcBorders>
              <w:top w:val="outset" w:sz="6" w:space="0" w:color="111111"/>
              <w:left w:val="outset" w:sz="6" w:space="0" w:color="111111"/>
              <w:bottom w:val="outset" w:sz="6" w:space="0" w:color="111111"/>
              <w:right w:val="outset" w:sz="6" w:space="0" w:color="111111"/>
            </w:tcBorders>
            <w:noWrap/>
            <w:vAlign w:val="center"/>
            <w:hideMark/>
          </w:tcPr>
          <w:p w14:paraId="5C154193" w14:textId="77777777" w:rsidR="008570AC" w:rsidRPr="00E10CF0" w:rsidRDefault="008570AC" w:rsidP="002D6572">
            <w:pPr>
              <w:jc w:val="center"/>
            </w:pPr>
            <w:r w:rsidRPr="00E10CF0">
              <w:t>0.443612</w:t>
            </w:r>
          </w:p>
        </w:tc>
      </w:tr>
      <w:tr w:rsidR="008570AC" w:rsidRPr="00E10CF0" w14:paraId="732538BA" w14:textId="77777777" w:rsidTr="002D6572">
        <w:trPr>
          <w:trHeight w:val="338"/>
        </w:trPr>
        <w:tc>
          <w:tcPr>
            <w:tcW w:w="834" w:type="pct"/>
            <w:tcBorders>
              <w:top w:val="outset" w:sz="6" w:space="0" w:color="111111"/>
              <w:left w:val="outset" w:sz="6" w:space="0" w:color="111111"/>
              <w:bottom w:val="outset" w:sz="6" w:space="0" w:color="111111"/>
              <w:right w:val="outset" w:sz="6" w:space="0" w:color="111111"/>
            </w:tcBorders>
          </w:tcPr>
          <w:p w14:paraId="23DCFF48" w14:textId="77777777" w:rsidR="008570AC" w:rsidRPr="00E10CF0" w:rsidRDefault="008570AC" w:rsidP="002D6572">
            <w:pPr>
              <w:autoSpaceDE w:val="0"/>
              <w:autoSpaceDN w:val="0"/>
              <w:adjustRightInd w:val="0"/>
            </w:pPr>
            <w:r w:rsidRPr="00E10CF0">
              <w:t>Cyclopentanes</w:t>
            </w:r>
          </w:p>
        </w:tc>
        <w:tc>
          <w:tcPr>
            <w:tcW w:w="581" w:type="pct"/>
            <w:tcBorders>
              <w:top w:val="outset" w:sz="6" w:space="0" w:color="111111"/>
              <w:left w:val="outset" w:sz="6" w:space="0" w:color="111111"/>
              <w:bottom w:val="outset" w:sz="6" w:space="0" w:color="111111"/>
              <w:right w:val="outset" w:sz="6" w:space="0" w:color="111111"/>
            </w:tcBorders>
            <w:noWrap/>
            <w:vAlign w:val="center"/>
            <w:hideMark/>
          </w:tcPr>
          <w:p w14:paraId="703A2008" w14:textId="77777777" w:rsidR="008570AC" w:rsidRPr="00E10CF0" w:rsidRDefault="008570AC" w:rsidP="002D6572">
            <w:pPr>
              <w:jc w:val="center"/>
            </w:pPr>
            <w:r w:rsidRPr="00E10CF0">
              <w:t>-0.809612</w:t>
            </w:r>
          </w:p>
        </w:tc>
        <w:tc>
          <w:tcPr>
            <w:tcW w:w="581" w:type="pct"/>
            <w:tcBorders>
              <w:top w:val="outset" w:sz="6" w:space="0" w:color="111111"/>
              <w:left w:val="outset" w:sz="6" w:space="0" w:color="111111"/>
              <w:bottom w:val="outset" w:sz="6" w:space="0" w:color="111111"/>
              <w:right w:val="outset" w:sz="6" w:space="0" w:color="111111"/>
            </w:tcBorders>
            <w:noWrap/>
            <w:vAlign w:val="center"/>
            <w:hideMark/>
          </w:tcPr>
          <w:p w14:paraId="00EBB990" w14:textId="77777777" w:rsidR="008570AC" w:rsidRPr="00E10CF0" w:rsidRDefault="008570AC" w:rsidP="002D6572">
            <w:pPr>
              <w:jc w:val="center"/>
            </w:pPr>
            <w:r w:rsidRPr="00E10CF0">
              <w:t>0.237594</w:t>
            </w:r>
          </w:p>
        </w:tc>
        <w:tc>
          <w:tcPr>
            <w:tcW w:w="834" w:type="pct"/>
            <w:tcBorders>
              <w:top w:val="outset" w:sz="6" w:space="0" w:color="111111"/>
              <w:left w:val="outset" w:sz="6" w:space="0" w:color="111111"/>
              <w:bottom w:val="outset" w:sz="6" w:space="0" w:color="111111"/>
              <w:right w:val="outset" w:sz="6" w:space="0" w:color="111111"/>
            </w:tcBorders>
            <w:noWrap/>
            <w:vAlign w:val="center"/>
            <w:hideMark/>
          </w:tcPr>
          <w:p w14:paraId="6E3A7717"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noWrap/>
            <w:vAlign w:val="center"/>
            <w:hideMark/>
          </w:tcPr>
          <w:p w14:paraId="53F7ACE2"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noWrap/>
            <w:vAlign w:val="center"/>
            <w:hideMark/>
          </w:tcPr>
          <w:p w14:paraId="5FB04553" w14:textId="77777777" w:rsidR="008570AC" w:rsidRPr="00E10CF0" w:rsidRDefault="008570AC" w:rsidP="002D6572">
            <w:pPr>
              <w:jc w:val="center"/>
            </w:pPr>
            <w:r w:rsidRPr="00E10CF0">
              <w:t>0.477354</w:t>
            </w:r>
          </w:p>
        </w:tc>
        <w:tc>
          <w:tcPr>
            <w:tcW w:w="579" w:type="pct"/>
            <w:tcBorders>
              <w:top w:val="outset" w:sz="6" w:space="0" w:color="111111"/>
              <w:left w:val="outset" w:sz="6" w:space="0" w:color="111111"/>
              <w:bottom w:val="outset" w:sz="6" w:space="0" w:color="111111"/>
              <w:right w:val="outset" w:sz="6" w:space="0" w:color="111111"/>
            </w:tcBorders>
            <w:noWrap/>
            <w:vAlign w:val="center"/>
            <w:hideMark/>
          </w:tcPr>
          <w:p w14:paraId="08605839" w14:textId="77777777" w:rsidR="008570AC" w:rsidRPr="00E10CF0" w:rsidRDefault="008570AC" w:rsidP="002D6572">
            <w:pPr>
              <w:jc w:val="center"/>
            </w:pPr>
            <w:r w:rsidRPr="00E10CF0">
              <w:t>0.193728</w:t>
            </w:r>
          </w:p>
        </w:tc>
      </w:tr>
      <w:tr w:rsidR="008570AC" w:rsidRPr="00E10CF0" w14:paraId="50D5E86C" w14:textId="77777777" w:rsidTr="002D6572">
        <w:trPr>
          <w:trHeight w:val="338"/>
        </w:trPr>
        <w:tc>
          <w:tcPr>
            <w:tcW w:w="834" w:type="pct"/>
            <w:tcBorders>
              <w:top w:val="outset" w:sz="6" w:space="0" w:color="111111"/>
              <w:left w:val="outset" w:sz="6" w:space="0" w:color="111111"/>
              <w:bottom w:val="outset" w:sz="6" w:space="0" w:color="111111"/>
              <w:right w:val="outset" w:sz="6" w:space="0" w:color="111111"/>
            </w:tcBorders>
          </w:tcPr>
          <w:p w14:paraId="75FE3659" w14:textId="77777777" w:rsidR="008570AC" w:rsidRPr="00E10CF0" w:rsidRDefault="008570AC" w:rsidP="002D6572">
            <w:r w:rsidRPr="00E10CF0">
              <w:t>Cyclohexanes</w:t>
            </w:r>
          </w:p>
        </w:tc>
        <w:tc>
          <w:tcPr>
            <w:tcW w:w="581" w:type="pct"/>
            <w:tcBorders>
              <w:top w:val="outset" w:sz="6" w:space="0" w:color="111111"/>
              <w:left w:val="outset" w:sz="6" w:space="0" w:color="111111"/>
              <w:bottom w:val="outset" w:sz="6" w:space="0" w:color="111111"/>
              <w:right w:val="outset" w:sz="6" w:space="0" w:color="111111"/>
            </w:tcBorders>
            <w:noWrap/>
            <w:vAlign w:val="center"/>
            <w:hideMark/>
          </w:tcPr>
          <w:p w14:paraId="3477DB0F" w14:textId="77777777" w:rsidR="008570AC" w:rsidRPr="00E10CF0" w:rsidRDefault="008570AC" w:rsidP="002D6572">
            <w:pPr>
              <w:jc w:val="center"/>
            </w:pPr>
            <w:r w:rsidRPr="00E10CF0">
              <w:t>-0.693691</w:t>
            </w:r>
          </w:p>
        </w:tc>
        <w:tc>
          <w:tcPr>
            <w:tcW w:w="581" w:type="pct"/>
            <w:tcBorders>
              <w:top w:val="outset" w:sz="6" w:space="0" w:color="111111"/>
              <w:left w:val="outset" w:sz="6" w:space="0" w:color="111111"/>
              <w:bottom w:val="outset" w:sz="6" w:space="0" w:color="111111"/>
              <w:right w:val="outset" w:sz="6" w:space="0" w:color="111111"/>
            </w:tcBorders>
            <w:noWrap/>
            <w:vAlign w:val="center"/>
            <w:hideMark/>
          </w:tcPr>
          <w:p w14:paraId="751BA97C" w14:textId="77777777" w:rsidR="008570AC" w:rsidRPr="00E10CF0" w:rsidRDefault="008570AC" w:rsidP="002D6572">
            <w:pPr>
              <w:jc w:val="center"/>
            </w:pPr>
            <w:r w:rsidRPr="00E10CF0">
              <w:t>0.002176</w:t>
            </w:r>
          </w:p>
        </w:tc>
        <w:tc>
          <w:tcPr>
            <w:tcW w:w="834" w:type="pct"/>
            <w:tcBorders>
              <w:top w:val="outset" w:sz="6" w:space="0" w:color="111111"/>
              <w:left w:val="outset" w:sz="6" w:space="0" w:color="111111"/>
              <w:bottom w:val="outset" w:sz="6" w:space="0" w:color="111111"/>
              <w:right w:val="outset" w:sz="6" w:space="0" w:color="111111"/>
            </w:tcBorders>
            <w:noWrap/>
            <w:vAlign w:val="center"/>
            <w:hideMark/>
          </w:tcPr>
          <w:p w14:paraId="4141EE7C"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noWrap/>
            <w:vAlign w:val="center"/>
            <w:hideMark/>
          </w:tcPr>
          <w:p w14:paraId="1966EF61"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noWrap/>
            <w:vAlign w:val="center"/>
            <w:hideMark/>
          </w:tcPr>
          <w:p w14:paraId="1CFA1809" w14:textId="77777777" w:rsidR="008570AC" w:rsidRPr="00E10CF0" w:rsidRDefault="008570AC" w:rsidP="002D6572">
            <w:pPr>
              <w:jc w:val="center"/>
            </w:pPr>
            <w:r w:rsidRPr="00E10CF0">
              <w:t>0.462010</w:t>
            </w:r>
          </w:p>
        </w:tc>
        <w:tc>
          <w:tcPr>
            <w:tcW w:w="579" w:type="pct"/>
            <w:tcBorders>
              <w:top w:val="outset" w:sz="6" w:space="0" w:color="111111"/>
              <w:left w:val="outset" w:sz="6" w:space="0" w:color="111111"/>
              <w:bottom w:val="outset" w:sz="6" w:space="0" w:color="111111"/>
              <w:right w:val="outset" w:sz="6" w:space="0" w:color="111111"/>
            </w:tcBorders>
            <w:noWrap/>
            <w:vAlign w:val="center"/>
            <w:hideMark/>
          </w:tcPr>
          <w:p w14:paraId="4178C2CC" w14:textId="77777777" w:rsidR="008570AC" w:rsidRPr="00E10CF0" w:rsidRDefault="008570AC" w:rsidP="002D6572">
            <w:pPr>
              <w:jc w:val="center"/>
            </w:pPr>
            <w:r w:rsidRPr="00E10CF0">
              <w:t>-0.075949</w:t>
            </w:r>
          </w:p>
        </w:tc>
      </w:tr>
      <w:tr w:rsidR="008570AC" w:rsidRPr="00E10CF0" w14:paraId="410A0994" w14:textId="77777777" w:rsidTr="002D6572">
        <w:trPr>
          <w:trHeight w:val="338"/>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94248AF" w14:textId="77777777" w:rsidR="008570AC" w:rsidRPr="00E10CF0" w:rsidRDefault="008570AC" w:rsidP="002D6572">
            <w:r w:rsidRPr="00E10CF0">
              <w:t>Other</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EEB260F"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E1FE809" w14:textId="77777777" w:rsidR="008570AC" w:rsidRPr="00E10CF0" w:rsidRDefault="008570AC" w:rsidP="002D6572">
            <w:pPr>
              <w:jc w:val="center"/>
            </w:pPr>
            <w:r w:rsidRPr="00E10CF0">
              <w:t>0.333925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9159244" w14:textId="77777777" w:rsidR="008570AC" w:rsidRPr="00E10CF0" w:rsidRDefault="008570AC" w:rsidP="002D6572">
            <w:pPr>
              <w:jc w:val="center"/>
            </w:pPr>
            <w:r w:rsidRPr="00E10CF0">
              <w:t>0.477354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B98EAE2" w14:textId="77777777" w:rsidR="008570AC" w:rsidRPr="00E10CF0" w:rsidRDefault="008570AC" w:rsidP="002D6572">
            <w:pPr>
              <w:jc w:val="center"/>
            </w:pPr>
            <w:r w:rsidRPr="00E10CF0">
              <w:t>0.462010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477B212" w14:textId="77777777" w:rsidR="008570AC" w:rsidRPr="00E10CF0" w:rsidRDefault="008570AC" w:rsidP="002D6572">
            <w:pPr>
              <w:jc w:val="center"/>
            </w:pPr>
            <w:r w:rsidRPr="00E10CF0">
              <w:t>1.000000</w:t>
            </w:r>
          </w:p>
        </w:tc>
        <w:tc>
          <w:tcPr>
            <w:tcW w:w="579"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EF751CE" w14:textId="77777777" w:rsidR="008570AC" w:rsidRPr="00E10CF0" w:rsidRDefault="008570AC" w:rsidP="002D6572">
            <w:pPr>
              <w:jc w:val="center"/>
            </w:pPr>
            <w:r w:rsidRPr="00E10CF0">
              <w:t>-0.466454</w:t>
            </w:r>
          </w:p>
        </w:tc>
      </w:tr>
      <w:tr w:rsidR="008570AC" w:rsidRPr="00E10CF0" w14:paraId="4146E70B" w14:textId="77777777" w:rsidTr="002D6572">
        <w:trPr>
          <w:trHeight w:val="69"/>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91E4004" w14:textId="77777777" w:rsidR="008570AC" w:rsidRPr="00E10CF0" w:rsidRDefault="008570AC" w:rsidP="002D6572">
            <w:r w:rsidRPr="00E10CF0">
              <w:t>R2</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88ABDB5" w14:textId="77777777" w:rsidR="008570AC" w:rsidRPr="00E10CF0" w:rsidRDefault="008570AC" w:rsidP="002D6572">
            <w:pPr>
              <w:jc w:val="center"/>
            </w:pPr>
            <w:r w:rsidRPr="00E10CF0">
              <w:t>-0.272108</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D9CA3F1" w14:textId="77777777" w:rsidR="008570AC" w:rsidRPr="00E10CF0" w:rsidRDefault="008570AC" w:rsidP="002D6572">
            <w:pPr>
              <w:jc w:val="center"/>
            </w:pPr>
            <w:r w:rsidRPr="00E10CF0">
              <w:t>0.443612</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D4A3090" w14:textId="77777777" w:rsidR="008570AC" w:rsidRPr="00E10CF0" w:rsidRDefault="008570AC" w:rsidP="002D6572">
            <w:pPr>
              <w:jc w:val="center"/>
            </w:pPr>
            <w:r w:rsidRPr="00E10CF0">
              <w:t>0.193728</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235E041" w14:textId="77777777" w:rsidR="008570AC" w:rsidRPr="00E10CF0" w:rsidRDefault="008570AC" w:rsidP="002D6572">
            <w:pPr>
              <w:jc w:val="center"/>
            </w:pPr>
            <w:r w:rsidRPr="00E10CF0">
              <w:t>-0.075949</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7E8CC37" w14:textId="77777777" w:rsidR="008570AC" w:rsidRPr="00E10CF0" w:rsidRDefault="008570AC" w:rsidP="002D6572">
            <w:pPr>
              <w:jc w:val="center"/>
            </w:pPr>
            <w:r w:rsidRPr="00E10CF0">
              <w:t>-0.466454</w:t>
            </w:r>
          </w:p>
        </w:tc>
        <w:tc>
          <w:tcPr>
            <w:tcW w:w="579"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8EF596F" w14:textId="77777777" w:rsidR="008570AC" w:rsidRPr="00E10CF0" w:rsidRDefault="008570AC" w:rsidP="002D6572">
            <w:pPr>
              <w:jc w:val="center"/>
            </w:pPr>
            <w:r w:rsidRPr="00E10CF0">
              <w:t>1.000000</w:t>
            </w:r>
          </w:p>
        </w:tc>
      </w:tr>
    </w:tbl>
    <w:p w14:paraId="581A642A" w14:textId="77777777" w:rsidR="008570AC" w:rsidRPr="00E10CF0" w:rsidRDefault="008570AC" w:rsidP="008570AC">
      <w:pPr>
        <w:ind w:firstLine="709"/>
        <w:jc w:val="both"/>
        <w:rPr>
          <w:sz w:val="28"/>
          <w:szCs w:val="28"/>
        </w:rPr>
      </w:pPr>
    </w:p>
    <w:p w14:paraId="078190EE"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66D8F151" wp14:editId="2BAE9C66">
            <wp:extent cx="5753100" cy="4305268"/>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780368" cy="4325674"/>
                    </a:xfrm>
                    <a:prstGeom prst="rect">
                      <a:avLst/>
                    </a:prstGeom>
                  </pic:spPr>
                </pic:pic>
              </a:graphicData>
            </a:graphic>
          </wp:inline>
        </w:drawing>
      </w:r>
    </w:p>
    <w:p w14:paraId="10A19CA2" w14:textId="77777777" w:rsidR="008570AC" w:rsidRPr="00E10CF0" w:rsidRDefault="008570AC" w:rsidP="008570AC">
      <w:pPr>
        <w:pStyle w:val="aff8"/>
        <w:rPr>
          <w:color w:val="auto"/>
          <w:sz w:val="16"/>
          <w:szCs w:val="16"/>
        </w:rPr>
      </w:pPr>
    </w:p>
    <w:p w14:paraId="23029FBC"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.3 - Зависимость предсказанных значений отклика сенсора R2 от фактических значений отклика сенсора R2 из пакета Statistica</w:t>
      </w:r>
    </w:p>
    <w:p w14:paraId="36B6C192" w14:textId="77777777" w:rsidR="008570AC" w:rsidRPr="00E10CF0" w:rsidRDefault="008570AC" w:rsidP="008570AC">
      <w:pPr>
        <w:ind w:firstLine="709"/>
        <w:rPr>
          <w:sz w:val="28"/>
          <w:szCs w:val="28"/>
        </w:rPr>
      </w:pPr>
    </w:p>
    <w:p w14:paraId="1C2CC273"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64B2C514" wp14:editId="393F69CE">
            <wp:extent cx="5874576" cy="3564467"/>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05977" cy="3583520"/>
                    </a:xfrm>
                    <a:prstGeom prst="rect">
                      <a:avLst/>
                    </a:prstGeom>
                  </pic:spPr>
                </pic:pic>
              </a:graphicData>
            </a:graphic>
          </wp:inline>
        </w:drawing>
      </w:r>
    </w:p>
    <w:p w14:paraId="7C2C8965" w14:textId="77777777" w:rsidR="008570AC" w:rsidRPr="00E10CF0" w:rsidRDefault="008570AC" w:rsidP="008570AC">
      <w:pPr>
        <w:pStyle w:val="aff8"/>
        <w:rPr>
          <w:color w:val="auto"/>
          <w:sz w:val="16"/>
          <w:szCs w:val="16"/>
        </w:rPr>
      </w:pPr>
    </w:p>
    <w:p w14:paraId="539FDCCE"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.4</w:t>
      </w:r>
      <w:r w:rsidRPr="00E10CF0">
        <w:rPr>
          <w:color w:val="auto"/>
          <w:szCs w:val="28"/>
          <w:lang w:val="kk-KZ"/>
        </w:rPr>
        <w:t xml:space="preserve"> </w:t>
      </w:r>
      <w:r w:rsidRPr="00E10CF0">
        <w:rPr>
          <w:color w:val="auto"/>
          <w:szCs w:val="28"/>
        </w:rPr>
        <w:t>- Линия тренда зависимости предсказанных значений отклика сенсора R2 от фактических значений отклика сенсора R2 из MS Excel</w:t>
      </w:r>
    </w:p>
    <w:p w14:paraId="36E6A114" w14:textId="77777777" w:rsidR="008570AC" w:rsidRPr="00E10CF0" w:rsidRDefault="008570AC" w:rsidP="008570AC">
      <w:pPr>
        <w:jc w:val="both"/>
        <w:rPr>
          <w:sz w:val="28"/>
          <w:szCs w:val="28"/>
          <w:lang w:val="en-US"/>
        </w:rPr>
      </w:pPr>
      <w:r w:rsidRPr="00E10CF0">
        <w:rPr>
          <w:sz w:val="28"/>
          <w:szCs w:val="28"/>
        </w:rPr>
        <w:t>Таблица</w:t>
      </w:r>
      <w:r w:rsidRPr="00E10CF0">
        <w:rPr>
          <w:sz w:val="28"/>
          <w:szCs w:val="28"/>
          <w:lang w:val="en-US"/>
        </w:rPr>
        <w:t xml:space="preserve"> </w:t>
      </w:r>
      <w:r w:rsidRPr="00E10CF0">
        <w:rPr>
          <w:sz w:val="28"/>
          <w:szCs w:val="28"/>
          <w:lang w:val="kk-KZ"/>
        </w:rPr>
        <w:t>Ж</w:t>
      </w:r>
      <w:r w:rsidRPr="00E10CF0">
        <w:rPr>
          <w:sz w:val="28"/>
          <w:szCs w:val="28"/>
          <w:lang w:val="en-US"/>
        </w:rPr>
        <w:t xml:space="preserve">.5 - Regression Summary for Dependent Variable: R3 </w:t>
      </w:r>
    </w:p>
    <w:p w14:paraId="48BE58BA" w14:textId="77777777" w:rsidR="008570AC" w:rsidRPr="00E10CF0" w:rsidRDefault="008570AC" w:rsidP="008570AC">
      <w:pPr>
        <w:jc w:val="both"/>
        <w:rPr>
          <w:sz w:val="16"/>
          <w:szCs w:val="16"/>
          <w:lang w:val="en-US"/>
        </w:rPr>
      </w:pPr>
    </w:p>
    <w:tbl>
      <w:tblPr>
        <w:tblW w:w="5005" w:type="pct"/>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572"/>
        <w:gridCol w:w="1058"/>
        <w:gridCol w:w="998"/>
        <w:gridCol w:w="1468"/>
        <w:gridCol w:w="1464"/>
        <w:gridCol w:w="1645"/>
        <w:gridCol w:w="1427"/>
      </w:tblGrid>
      <w:tr w:rsidR="008570AC" w:rsidRPr="00935E2F" w14:paraId="4422A5BA" w14:textId="77777777" w:rsidTr="002D6572">
        <w:tc>
          <w:tcPr>
            <w:tcW w:w="816" w:type="pct"/>
            <w:vMerge w:val="restart"/>
            <w:tcBorders>
              <w:top w:val="outset" w:sz="6" w:space="0" w:color="111111"/>
              <w:left w:val="outset" w:sz="6" w:space="0" w:color="111111"/>
              <w:right w:val="outset" w:sz="6" w:space="0" w:color="111111"/>
            </w:tcBorders>
            <w:shd w:val="clear" w:color="auto" w:fill="FFFFFF"/>
            <w:vAlign w:val="center"/>
          </w:tcPr>
          <w:p w14:paraId="495EB6F4" w14:textId="77777777" w:rsidR="008570AC" w:rsidRPr="00E10CF0" w:rsidRDefault="008570AC" w:rsidP="002D6572">
            <w:pPr>
              <w:jc w:val="center"/>
            </w:pPr>
            <w:r w:rsidRPr="00E10CF0">
              <w:t>N=180</w:t>
            </w:r>
          </w:p>
        </w:tc>
        <w:tc>
          <w:tcPr>
            <w:tcW w:w="4184"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19D913F" w14:textId="77777777" w:rsidR="008570AC" w:rsidRPr="00E10CF0" w:rsidRDefault="008570AC" w:rsidP="002D6572">
            <w:pPr>
              <w:jc w:val="center"/>
              <w:rPr>
                <w:lang w:val="en-US"/>
              </w:rPr>
            </w:pPr>
            <w:r w:rsidRPr="00E10CF0">
              <w:rPr>
                <w:lang w:val="en-US"/>
              </w:rPr>
              <w:t>Regression Summary for Dependent Variable: R3 (oil_for_1_9.sta)</w:t>
            </w:r>
          </w:p>
          <w:p w14:paraId="24D9F93A" w14:textId="77777777" w:rsidR="008570AC" w:rsidRPr="00E10CF0" w:rsidRDefault="008570AC" w:rsidP="002D6572">
            <w:pPr>
              <w:jc w:val="center"/>
              <w:rPr>
                <w:lang w:val="en-US"/>
              </w:rPr>
            </w:pPr>
            <w:r w:rsidRPr="00E10CF0">
              <w:rPr>
                <w:lang w:val="en-US"/>
              </w:rPr>
              <w:t>R= .97622801 R</w:t>
            </w:r>
            <w:r w:rsidRPr="00E10CF0">
              <w:rPr>
                <w:vertAlign w:val="superscript"/>
                <w:lang w:val="en-US"/>
              </w:rPr>
              <w:t>2</w:t>
            </w:r>
            <w:r w:rsidRPr="00E10CF0">
              <w:rPr>
                <w:lang w:val="en-US"/>
              </w:rPr>
              <w:t>= .95302113 Adjusted R</w:t>
            </w:r>
            <w:r w:rsidRPr="00E10CF0">
              <w:rPr>
                <w:vertAlign w:val="superscript"/>
                <w:lang w:val="en-US"/>
              </w:rPr>
              <w:t>2</w:t>
            </w:r>
            <w:r w:rsidRPr="00E10CF0">
              <w:rPr>
                <w:lang w:val="en-US"/>
              </w:rPr>
              <w:t>= .95194733</w:t>
            </w:r>
          </w:p>
          <w:p w14:paraId="593AE9A8" w14:textId="77777777" w:rsidR="008570AC" w:rsidRPr="00E10CF0" w:rsidRDefault="008570AC" w:rsidP="002D6572">
            <w:pPr>
              <w:jc w:val="center"/>
              <w:rPr>
                <w:lang w:val="en-US"/>
              </w:rPr>
            </w:pPr>
            <w:r w:rsidRPr="00E10CF0">
              <w:rPr>
                <w:lang w:val="en-US"/>
              </w:rPr>
              <w:t>F(4,175)=887.52 p&lt;0.0000 Std.Error of estimate: 1351.1</w:t>
            </w:r>
          </w:p>
        </w:tc>
      </w:tr>
      <w:tr w:rsidR="008570AC" w:rsidRPr="00E10CF0" w14:paraId="7543EF18" w14:textId="77777777" w:rsidTr="002D6572">
        <w:tc>
          <w:tcPr>
            <w:tcW w:w="816" w:type="pct"/>
            <w:vMerge/>
            <w:tcBorders>
              <w:left w:val="outset" w:sz="6" w:space="0" w:color="111111"/>
              <w:bottom w:val="outset" w:sz="6" w:space="0" w:color="111111"/>
              <w:right w:val="outset" w:sz="6" w:space="0" w:color="111111"/>
            </w:tcBorders>
            <w:shd w:val="clear" w:color="auto" w:fill="FFFFFF"/>
          </w:tcPr>
          <w:p w14:paraId="003CA64B" w14:textId="77777777" w:rsidR="008570AC" w:rsidRPr="00E10CF0" w:rsidRDefault="008570AC" w:rsidP="002D6572">
            <w:pPr>
              <w:jc w:val="center"/>
              <w:rPr>
                <w:lang w:val="en-US"/>
              </w:rPr>
            </w:pP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1C436EE" w14:textId="77777777" w:rsidR="008570AC" w:rsidRPr="00E10CF0" w:rsidRDefault="008570AC" w:rsidP="002D6572">
            <w:pPr>
              <w:jc w:val="center"/>
            </w:pPr>
            <w:r w:rsidRPr="00E10CF0">
              <w:t>b* (Beta)</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F7C1E54" w14:textId="77777777" w:rsidR="008570AC" w:rsidRPr="00E10CF0" w:rsidRDefault="008570AC" w:rsidP="002D6572">
            <w:pPr>
              <w:jc w:val="center"/>
            </w:pPr>
            <w:r w:rsidRPr="00E10CF0">
              <w:t>Std.Err. of b*</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7A46AE2" w14:textId="77777777" w:rsidR="008570AC" w:rsidRPr="00E10CF0" w:rsidRDefault="008570AC" w:rsidP="002D6572">
            <w:pPr>
              <w:jc w:val="center"/>
            </w:pPr>
            <w:r w:rsidRPr="00E10CF0">
              <w:t>b</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9A54F4C" w14:textId="77777777" w:rsidR="008570AC" w:rsidRPr="00E10CF0" w:rsidRDefault="008570AC" w:rsidP="002D6572">
            <w:pPr>
              <w:jc w:val="center"/>
            </w:pPr>
            <w:r w:rsidRPr="00E10CF0">
              <w:t>Std.Err. of b</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5DFDF5D" w14:textId="77777777" w:rsidR="008570AC" w:rsidRPr="00E10CF0" w:rsidRDefault="008570AC" w:rsidP="002D6572">
            <w:pPr>
              <w:jc w:val="center"/>
            </w:pPr>
            <w:r w:rsidRPr="00E10CF0">
              <w:t>t(6)</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88DAF0" w14:textId="77777777" w:rsidR="008570AC" w:rsidRPr="00E10CF0" w:rsidRDefault="008570AC" w:rsidP="002D6572">
            <w:pPr>
              <w:jc w:val="center"/>
            </w:pPr>
            <w:r w:rsidRPr="00E10CF0">
              <w:t>p-value</w:t>
            </w:r>
          </w:p>
        </w:tc>
      </w:tr>
      <w:tr w:rsidR="008570AC" w:rsidRPr="00E10CF0" w14:paraId="338B5C37"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4A38579D" w14:textId="77777777" w:rsidR="008570AC" w:rsidRPr="00E10CF0" w:rsidRDefault="008570AC" w:rsidP="002D6572">
            <w:r w:rsidRPr="00E10CF0">
              <w:t>Intercept</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E861173" w14:textId="77777777" w:rsidR="008570AC" w:rsidRPr="00E10CF0" w:rsidRDefault="008570AC" w:rsidP="002D6572">
            <w:pPr>
              <w:jc w:val="center"/>
            </w:pP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8586CCE" w14:textId="77777777" w:rsidR="008570AC" w:rsidRPr="00E10CF0" w:rsidRDefault="008570AC" w:rsidP="002D6572">
            <w:pPr>
              <w:jc w:val="center"/>
            </w:pP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52D068" w14:textId="77777777" w:rsidR="008570AC" w:rsidRPr="00E10CF0" w:rsidRDefault="008570AC" w:rsidP="002D6572">
            <w:pPr>
              <w:jc w:val="center"/>
            </w:pPr>
            <w:r w:rsidRPr="00E10CF0">
              <w:t>16663.44</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B12211C" w14:textId="77777777" w:rsidR="008570AC" w:rsidRPr="00E10CF0" w:rsidRDefault="008570AC" w:rsidP="002D6572">
            <w:pPr>
              <w:jc w:val="center"/>
            </w:pPr>
            <w:r w:rsidRPr="00E10CF0">
              <w:t>285.4646</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18D2EA1" w14:textId="77777777" w:rsidR="008570AC" w:rsidRPr="00E10CF0" w:rsidRDefault="008570AC" w:rsidP="002D6572">
            <w:pPr>
              <w:jc w:val="center"/>
            </w:pPr>
            <w:r w:rsidRPr="00E10CF0">
              <w:t>58.3731</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04288EB" w14:textId="77777777" w:rsidR="008570AC" w:rsidRPr="00E10CF0" w:rsidRDefault="008570AC" w:rsidP="002D6572">
            <w:pPr>
              <w:jc w:val="center"/>
            </w:pPr>
            <w:r w:rsidRPr="00E10CF0">
              <w:t>0.000000</w:t>
            </w:r>
          </w:p>
        </w:tc>
      </w:tr>
      <w:tr w:rsidR="008570AC" w:rsidRPr="00E10CF0" w14:paraId="609E3338"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045D7BD8" w14:textId="77777777" w:rsidR="008570AC" w:rsidRPr="00E10CF0" w:rsidRDefault="008570AC" w:rsidP="002D6572">
            <w:r w:rsidRPr="00E10CF0">
              <w:t>Aromas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164BEBD" w14:textId="77777777" w:rsidR="008570AC" w:rsidRPr="00E10CF0" w:rsidRDefault="008570AC" w:rsidP="002D6572">
            <w:pPr>
              <w:jc w:val="center"/>
            </w:pPr>
            <w:r w:rsidRPr="00E10CF0">
              <w:t>0.955551</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0F60966" w14:textId="77777777" w:rsidR="008570AC" w:rsidRPr="00E10CF0" w:rsidRDefault="008570AC" w:rsidP="002D6572">
            <w:pPr>
              <w:jc w:val="center"/>
            </w:pPr>
            <w:r w:rsidRPr="00E10CF0">
              <w:t>0.019038</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9D3811B" w14:textId="77777777" w:rsidR="008570AC" w:rsidRPr="00E10CF0" w:rsidRDefault="008570AC" w:rsidP="002D6572">
            <w:pPr>
              <w:jc w:val="center"/>
            </w:pPr>
            <w:r w:rsidRPr="00E10CF0">
              <w:t>411.57</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20CD24F" w14:textId="77777777" w:rsidR="008570AC" w:rsidRPr="00E10CF0" w:rsidRDefault="008570AC" w:rsidP="002D6572">
            <w:pPr>
              <w:jc w:val="center"/>
            </w:pPr>
            <w:r w:rsidRPr="00E10CF0">
              <w:t>8.2000</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0ECF0F2" w14:textId="77777777" w:rsidR="008570AC" w:rsidRPr="00E10CF0" w:rsidRDefault="008570AC" w:rsidP="002D6572">
            <w:pPr>
              <w:jc w:val="center"/>
            </w:pPr>
            <w:r w:rsidRPr="00E10CF0">
              <w:t>50.1913</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CE4625B" w14:textId="77777777" w:rsidR="008570AC" w:rsidRPr="00E10CF0" w:rsidRDefault="008570AC" w:rsidP="002D6572">
            <w:pPr>
              <w:jc w:val="center"/>
            </w:pPr>
            <w:r w:rsidRPr="00E10CF0">
              <w:t>0.000000</w:t>
            </w:r>
          </w:p>
        </w:tc>
      </w:tr>
      <w:tr w:rsidR="008570AC" w:rsidRPr="00E10CF0" w14:paraId="28FA3794"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301FD66B" w14:textId="77777777" w:rsidR="008570AC" w:rsidRPr="00E10CF0" w:rsidRDefault="008570AC" w:rsidP="002D6572">
            <w:r w:rsidRPr="00E10CF0">
              <w:t>Cyclohexanes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0719000" w14:textId="77777777" w:rsidR="008570AC" w:rsidRPr="00E10CF0" w:rsidRDefault="008570AC" w:rsidP="002D6572">
            <w:pPr>
              <w:jc w:val="center"/>
            </w:pPr>
            <w:r w:rsidRPr="00E10CF0">
              <w:t>0.454162</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FAE34A1" w14:textId="77777777" w:rsidR="008570AC" w:rsidRPr="00E10CF0" w:rsidRDefault="008570AC" w:rsidP="002D6572">
            <w:pPr>
              <w:jc w:val="center"/>
            </w:pPr>
            <w:r w:rsidRPr="00E10CF0">
              <w:t>0.031423</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25DC27" w14:textId="77777777" w:rsidR="008570AC" w:rsidRPr="00E10CF0" w:rsidRDefault="008570AC" w:rsidP="002D6572">
            <w:pPr>
              <w:jc w:val="center"/>
            </w:pPr>
            <w:r w:rsidRPr="00E10CF0">
              <w:t>277.12</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C7BB1F0" w14:textId="77777777" w:rsidR="008570AC" w:rsidRPr="00E10CF0" w:rsidRDefault="008570AC" w:rsidP="002D6572">
            <w:pPr>
              <w:jc w:val="center"/>
            </w:pPr>
            <w:r w:rsidRPr="00E10CF0">
              <w:t>19.1738</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06621FF" w14:textId="77777777" w:rsidR="008570AC" w:rsidRPr="00E10CF0" w:rsidRDefault="008570AC" w:rsidP="002D6572">
            <w:pPr>
              <w:jc w:val="center"/>
            </w:pPr>
            <w:r w:rsidRPr="00E10CF0">
              <w:t>14.4531</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9331D5D" w14:textId="77777777" w:rsidR="008570AC" w:rsidRPr="00E10CF0" w:rsidRDefault="008570AC" w:rsidP="002D6572">
            <w:pPr>
              <w:jc w:val="center"/>
            </w:pPr>
            <w:r w:rsidRPr="00E10CF0">
              <w:t>0.000000</w:t>
            </w:r>
          </w:p>
        </w:tc>
      </w:tr>
      <w:tr w:rsidR="008570AC" w:rsidRPr="00E10CF0" w14:paraId="27CFAE1C"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2232E47C" w14:textId="77777777" w:rsidR="008570AC" w:rsidRPr="00E10CF0" w:rsidRDefault="008570AC" w:rsidP="002D6572">
            <w:r w:rsidRPr="00E10CF0">
              <w:t>Cyclopentanes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57439F9" w14:textId="77777777" w:rsidR="008570AC" w:rsidRPr="00E10CF0" w:rsidRDefault="008570AC" w:rsidP="002D6572">
            <w:pPr>
              <w:jc w:val="center"/>
            </w:pPr>
            <w:r w:rsidRPr="00E10CF0">
              <w:t>-0.332946</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6E0BF87" w14:textId="77777777" w:rsidR="008570AC" w:rsidRPr="00E10CF0" w:rsidRDefault="008570AC" w:rsidP="002D6572">
            <w:pPr>
              <w:jc w:val="center"/>
            </w:pPr>
            <w:r w:rsidRPr="00E10CF0">
              <w:t>0.031326</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7206F1E" w14:textId="77777777" w:rsidR="008570AC" w:rsidRPr="00E10CF0" w:rsidRDefault="008570AC" w:rsidP="002D6572">
            <w:pPr>
              <w:jc w:val="center"/>
            </w:pPr>
            <w:r w:rsidRPr="00E10CF0">
              <w:t>-337.62</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25399E7" w14:textId="77777777" w:rsidR="008570AC" w:rsidRPr="00E10CF0" w:rsidRDefault="008570AC" w:rsidP="002D6572">
            <w:pPr>
              <w:jc w:val="center"/>
            </w:pPr>
            <w:r w:rsidRPr="00E10CF0">
              <w:t>31.7658</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C44221C" w14:textId="77777777" w:rsidR="008570AC" w:rsidRPr="00E10CF0" w:rsidRDefault="008570AC" w:rsidP="002D6572">
            <w:pPr>
              <w:jc w:val="center"/>
            </w:pPr>
            <w:r w:rsidRPr="00E10CF0">
              <w:t>-10.6286</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CDD7B4B" w14:textId="77777777" w:rsidR="008570AC" w:rsidRPr="00E10CF0" w:rsidRDefault="008570AC" w:rsidP="002D6572">
            <w:pPr>
              <w:jc w:val="center"/>
            </w:pPr>
            <w:r w:rsidRPr="00E10CF0">
              <w:t>0.000000</w:t>
            </w:r>
          </w:p>
        </w:tc>
      </w:tr>
      <w:tr w:rsidR="008570AC" w:rsidRPr="00E10CF0" w14:paraId="5A5FA8F4"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6557350C" w14:textId="77777777" w:rsidR="008570AC" w:rsidRPr="00E10CF0" w:rsidRDefault="008570AC" w:rsidP="002D6572">
            <w:r w:rsidRPr="00E10CF0">
              <w:t>Other</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9AF522" w14:textId="77777777" w:rsidR="008570AC" w:rsidRPr="00E10CF0" w:rsidRDefault="008570AC" w:rsidP="002D6572">
            <w:pPr>
              <w:jc w:val="center"/>
            </w:pPr>
            <w:r w:rsidRPr="00E10CF0">
              <w:t>0.136562</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CBB0926" w14:textId="77777777" w:rsidR="008570AC" w:rsidRPr="00E10CF0" w:rsidRDefault="008570AC" w:rsidP="002D6572">
            <w:pPr>
              <w:jc w:val="center"/>
            </w:pPr>
            <w:r w:rsidRPr="00E10CF0">
              <w:t>0.019955</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E5AAA94" w14:textId="77777777" w:rsidR="008570AC" w:rsidRPr="00E10CF0" w:rsidRDefault="008570AC" w:rsidP="002D6572">
            <w:pPr>
              <w:jc w:val="center"/>
            </w:pPr>
            <w:r w:rsidRPr="00E10CF0">
              <w:t>729.04</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74EDD51" w14:textId="77777777" w:rsidR="008570AC" w:rsidRPr="00E10CF0" w:rsidRDefault="008570AC" w:rsidP="002D6572">
            <w:pPr>
              <w:jc w:val="center"/>
            </w:pPr>
            <w:r w:rsidRPr="00E10CF0">
              <w:t>106.5300</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78D0EF7" w14:textId="77777777" w:rsidR="008570AC" w:rsidRPr="00E10CF0" w:rsidRDefault="008570AC" w:rsidP="002D6572">
            <w:pPr>
              <w:jc w:val="center"/>
            </w:pPr>
            <w:r w:rsidRPr="00E10CF0">
              <w:t>6.8435</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9840FD0" w14:textId="77777777" w:rsidR="008570AC" w:rsidRPr="00E10CF0" w:rsidRDefault="008570AC" w:rsidP="002D6572">
            <w:pPr>
              <w:jc w:val="center"/>
            </w:pPr>
            <w:r w:rsidRPr="00E10CF0">
              <w:t>0.000000</w:t>
            </w:r>
          </w:p>
        </w:tc>
      </w:tr>
    </w:tbl>
    <w:p w14:paraId="22E1855D" w14:textId="77777777" w:rsidR="008570AC" w:rsidRPr="00E10CF0" w:rsidRDefault="008570AC" w:rsidP="008570AC">
      <w:pPr>
        <w:ind w:firstLine="709"/>
        <w:rPr>
          <w:sz w:val="28"/>
          <w:szCs w:val="28"/>
        </w:rPr>
      </w:pPr>
    </w:p>
    <w:p w14:paraId="40C609C4" w14:textId="77777777" w:rsidR="008570AC" w:rsidRPr="00E10CF0" w:rsidRDefault="008570AC" w:rsidP="008570AC">
      <w:pPr>
        <w:rPr>
          <w:sz w:val="28"/>
          <w:szCs w:val="28"/>
        </w:rPr>
      </w:pPr>
      <w:r w:rsidRPr="00E10CF0">
        <w:rPr>
          <w:sz w:val="28"/>
          <w:szCs w:val="28"/>
        </w:rPr>
        <w:t xml:space="preserve">Таблица </w:t>
      </w:r>
      <w:r w:rsidRPr="00E10CF0">
        <w:rPr>
          <w:sz w:val="28"/>
          <w:szCs w:val="28"/>
          <w:lang w:val="kk-KZ"/>
        </w:rPr>
        <w:t>Ж</w:t>
      </w:r>
      <w:r w:rsidRPr="00E10CF0">
        <w:rPr>
          <w:sz w:val="28"/>
          <w:szCs w:val="28"/>
        </w:rPr>
        <w:t>.6 - Матрица парных корреляций для сенсора R3</w:t>
      </w:r>
    </w:p>
    <w:p w14:paraId="08717AE6" w14:textId="77777777" w:rsidR="008570AC" w:rsidRPr="00E10CF0" w:rsidRDefault="008570AC" w:rsidP="008570AC">
      <w:pPr>
        <w:rPr>
          <w:sz w:val="16"/>
          <w:szCs w:val="16"/>
        </w:rPr>
      </w:pPr>
    </w:p>
    <w:tbl>
      <w:tblPr>
        <w:tblW w:w="5000" w:type="pct"/>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605"/>
        <w:gridCol w:w="1118"/>
        <w:gridCol w:w="1118"/>
        <w:gridCol w:w="1605"/>
        <w:gridCol w:w="1530"/>
        <w:gridCol w:w="1530"/>
        <w:gridCol w:w="1116"/>
      </w:tblGrid>
      <w:tr w:rsidR="008570AC" w:rsidRPr="00E10CF0" w14:paraId="0769214D" w14:textId="77777777" w:rsidTr="002D6572">
        <w:trPr>
          <w:trHeight w:val="322"/>
        </w:trPr>
        <w:tc>
          <w:tcPr>
            <w:tcW w:w="834" w:type="pct"/>
            <w:vMerge w:val="restart"/>
            <w:tcBorders>
              <w:top w:val="outset" w:sz="6" w:space="0" w:color="111111"/>
              <w:left w:val="outset" w:sz="6" w:space="0" w:color="111111"/>
              <w:right w:val="outset" w:sz="6" w:space="0" w:color="111111"/>
            </w:tcBorders>
            <w:shd w:val="clear" w:color="auto" w:fill="FFFFFF"/>
            <w:vAlign w:val="center"/>
          </w:tcPr>
          <w:p w14:paraId="0484831B" w14:textId="77777777" w:rsidR="008570AC" w:rsidRPr="00E10CF0" w:rsidRDefault="008570AC" w:rsidP="002D6572">
            <w:r w:rsidRPr="00E10CF0">
              <w:t>Variable</w:t>
            </w:r>
          </w:p>
        </w:tc>
        <w:tc>
          <w:tcPr>
            <w:tcW w:w="4166"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AA6431A" w14:textId="77777777" w:rsidR="008570AC" w:rsidRPr="00E10CF0" w:rsidRDefault="008570AC" w:rsidP="002D6572">
            <w:pPr>
              <w:jc w:val="center"/>
            </w:pPr>
            <w:r w:rsidRPr="00E10CF0">
              <w:t>Correlations (oil_for_1_9.sta)</w:t>
            </w:r>
          </w:p>
        </w:tc>
      </w:tr>
      <w:tr w:rsidR="008570AC" w:rsidRPr="00E10CF0" w14:paraId="55A8549D" w14:textId="77777777" w:rsidTr="002D6572">
        <w:trPr>
          <w:trHeight w:val="165"/>
        </w:trPr>
        <w:tc>
          <w:tcPr>
            <w:tcW w:w="834" w:type="pct"/>
            <w:vMerge/>
            <w:tcBorders>
              <w:left w:val="outset" w:sz="6" w:space="0" w:color="111111"/>
              <w:bottom w:val="outset" w:sz="6" w:space="0" w:color="111111"/>
              <w:right w:val="outset" w:sz="6" w:space="0" w:color="111111"/>
            </w:tcBorders>
            <w:shd w:val="clear" w:color="auto" w:fill="FFFFFF"/>
          </w:tcPr>
          <w:p w14:paraId="672F4D2E" w14:textId="77777777" w:rsidR="008570AC" w:rsidRPr="00E10CF0" w:rsidRDefault="008570AC" w:rsidP="002D6572"/>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CB0BF1F" w14:textId="77777777" w:rsidR="008570AC" w:rsidRPr="00E10CF0" w:rsidRDefault="008570AC" w:rsidP="002D6572">
            <w:pPr>
              <w:jc w:val="center"/>
            </w:pPr>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3A0C0D5" w14:textId="77777777" w:rsidR="008570AC" w:rsidRPr="00E10CF0" w:rsidRDefault="008570AC" w:rsidP="002D6572">
            <w:pPr>
              <w:jc w:val="center"/>
            </w:pPr>
            <w:r w:rsidRPr="00E10CF0">
              <w:t>Aromas</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9128A8B" w14:textId="77777777" w:rsidR="008570AC" w:rsidRPr="00E10CF0" w:rsidRDefault="008570AC" w:rsidP="002D6572">
            <w:pPr>
              <w:jc w:val="center"/>
            </w:pPr>
            <w:r w:rsidRPr="00E10CF0">
              <w:t>Cyclopentanes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7599DD6" w14:textId="77777777" w:rsidR="008570AC" w:rsidRPr="00E10CF0" w:rsidRDefault="008570AC" w:rsidP="002D6572">
            <w:pPr>
              <w:jc w:val="center"/>
            </w:pPr>
            <w:r w:rsidRPr="00E10CF0">
              <w:t>Cyclohexanes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408DC15" w14:textId="77777777" w:rsidR="008570AC" w:rsidRPr="00E10CF0" w:rsidRDefault="008570AC" w:rsidP="002D6572">
            <w:pPr>
              <w:jc w:val="center"/>
            </w:pPr>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2EFD417" w14:textId="77777777" w:rsidR="008570AC" w:rsidRPr="00E10CF0" w:rsidRDefault="008570AC" w:rsidP="002D6572">
            <w:pPr>
              <w:jc w:val="center"/>
            </w:pPr>
            <w:r w:rsidRPr="00E10CF0">
              <w:t>R3</w:t>
            </w:r>
          </w:p>
        </w:tc>
      </w:tr>
      <w:tr w:rsidR="008570AC" w:rsidRPr="00E10CF0" w14:paraId="5D5A59F1" w14:textId="77777777" w:rsidTr="002D6572">
        <w:trPr>
          <w:trHeight w:val="307"/>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5C2F835" w14:textId="77777777" w:rsidR="008570AC" w:rsidRPr="00E10CF0" w:rsidRDefault="008570AC" w:rsidP="002D6572">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3B8D5AF"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4EA588A" w14:textId="77777777" w:rsidR="008570AC" w:rsidRPr="00E10CF0" w:rsidRDefault="008570AC" w:rsidP="002D6572">
            <w:pPr>
              <w:jc w:val="center"/>
            </w:pPr>
            <w:r w:rsidRPr="00E10CF0">
              <w:t>-0.705855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D53884B" w14:textId="77777777" w:rsidR="008570AC" w:rsidRPr="00E10CF0" w:rsidRDefault="008570AC" w:rsidP="002D6572">
            <w:pPr>
              <w:jc w:val="center"/>
            </w:pPr>
            <w:r w:rsidRPr="00E10CF0">
              <w:t>-0.809612</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8A056C7" w14:textId="77777777" w:rsidR="008570AC" w:rsidRPr="00E10CF0" w:rsidRDefault="008570AC" w:rsidP="002D6572">
            <w:pPr>
              <w:jc w:val="center"/>
            </w:pPr>
            <w:r w:rsidRPr="00E10CF0">
              <w:t>-0.693691</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A2DC63E"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91B09F9" w14:textId="77777777" w:rsidR="008570AC" w:rsidRPr="00E10CF0" w:rsidRDefault="008570AC" w:rsidP="002D6572">
            <w:pPr>
              <w:jc w:val="center"/>
            </w:pPr>
            <w:r w:rsidRPr="00E10CF0">
              <w:t>-0.800496</w:t>
            </w:r>
          </w:p>
        </w:tc>
      </w:tr>
      <w:tr w:rsidR="008570AC" w:rsidRPr="00E10CF0" w14:paraId="3E6BAF3F" w14:textId="77777777" w:rsidTr="002D6572">
        <w:trPr>
          <w:trHeight w:val="307"/>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6E394D23" w14:textId="77777777" w:rsidR="008570AC" w:rsidRPr="00E10CF0" w:rsidRDefault="008570AC" w:rsidP="002D6572">
            <w:r w:rsidRPr="00E10CF0">
              <w:t>Aromas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75128B5" w14:textId="77777777" w:rsidR="008570AC" w:rsidRPr="00E10CF0" w:rsidRDefault="008570AC" w:rsidP="002D6572">
            <w:pPr>
              <w:jc w:val="center"/>
            </w:pPr>
            <w:r w:rsidRPr="00E10CF0">
              <w:t>-0.705855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F937E4B" w14:textId="77777777" w:rsidR="008570AC" w:rsidRPr="00E10CF0" w:rsidRDefault="008570AC" w:rsidP="002D6572">
            <w:pPr>
              <w:jc w:val="center"/>
            </w:pPr>
            <w:r w:rsidRPr="00E10CF0">
              <w:t>1.000000</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60FB96" w14:textId="77777777" w:rsidR="008570AC" w:rsidRPr="00E10CF0" w:rsidRDefault="008570AC" w:rsidP="002D6572">
            <w:pPr>
              <w:jc w:val="center"/>
            </w:pPr>
            <w:r w:rsidRPr="00E10CF0">
              <w:t>0.237594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BA0522F" w14:textId="77777777" w:rsidR="008570AC" w:rsidRPr="00E10CF0" w:rsidRDefault="008570AC" w:rsidP="002D6572">
            <w:pPr>
              <w:jc w:val="center"/>
            </w:pPr>
            <w:r w:rsidRPr="00E10CF0">
              <w:t>0.002176</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07D7A64" w14:textId="77777777" w:rsidR="008570AC" w:rsidRPr="00E10CF0" w:rsidRDefault="008570AC" w:rsidP="002D6572">
            <w:pPr>
              <w:jc w:val="center"/>
            </w:pPr>
            <w:r w:rsidRPr="00E10CF0">
              <w:t>0.333925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CD1357" w14:textId="77777777" w:rsidR="008570AC" w:rsidRPr="00E10CF0" w:rsidRDefault="008570AC" w:rsidP="002D6572">
            <w:pPr>
              <w:jc w:val="center"/>
            </w:pPr>
            <w:r w:rsidRPr="00E10CF0">
              <w:t>0.923034</w:t>
            </w:r>
          </w:p>
        </w:tc>
      </w:tr>
      <w:tr w:rsidR="008570AC" w:rsidRPr="00E10CF0" w14:paraId="468D6D82" w14:textId="77777777" w:rsidTr="002D6572">
        <w:trPr>
          <w:trHeight w:val="307"/>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442ED808" w14:textId="77777777" w:rsidR="008570AC" w:rsidRPr="00E10CF0" w:rsidRDefault="008570AC" w:rsidP="002D6572">
            <w:pPr>
              <w:autoSpaceDE w:val="0"/>
              <w:autoSpaceDN w:val="0"/>
              <w:adjustRightInd w:val="0"/>
            </w:pPr>
            <w:r w:rsidRPr="00E10CF0">
              <w:t>Cyclopentanes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4228412" w14:textId="77777777" w:rsidR="008570AC" w:rsidRPr="00E10CF0" w:rsidRDefault="008570AC" w:rsidP="002D6572">
            <w:pPr>
              <w:jc w:val="center"/>
            </w:pPr>
            <w:r w:rsidRPr="00E10CF0">
              <w:t>-0.809612</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B318639" w14:textId="77777777" w:rsidR="008570AC" w:rsidRPr="00E10CF0" w:rsidRDefault="008570AC" w:rsidP="002D6572">
            <w:pPr>
              <w:jc w:val="center"/>
            </w:pPr>
            <w:r w:rsidRPr="00E10CF0">
              <w:t>0.237594</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5F710D3"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24D3982"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A3F54F" w14:textId="77777777" w:rsidR="008570AC" w:rsidRPr="00E10CF0" w:rsidRDefault="008570AC" w:rsidP="002D6572">
            <w:pPr>
              <w:jc w:val="center"/>
            </w:pPr>
            <w:r w:rsidRPr="00E10CF0">
              <w:t>0.477354</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806C3AC" w14:textId="77777777" w:rsidR="008570AC" w:rsidRPr="00E10CF0" w:rsidRDefault="008570AC" w:rsidP="002D6572">
            <w:pPr>
              <w:jc w:val="center"/>
            </w:pPr>
            <w:r w:rsidRPr="00E10CF0">
              <w:t>0.331077</w:t>
            </w:r>
          </w:p>
        </w:tc>
      </w:tr>
      <w:tr w:rsidR="008570AC" w:rsidRPr="00E10CF0" w14:paraId="3B02401C" w14:textId="77777777" w:rsidTr="002D6572">
        <w:trPr>
          <w:trHeight w:val="307"/>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AAEEDC4" w14:textId="77777777" w:rsidR="008570AC" w:rsidRPr="00E10CF0" w:rsidRDefault="008570AC" w:rsidP="002D6572">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E4545D" w14:textId="77777777" w:rsidR="008570AC" w:rsidRPr="00E10CF0" w:rsidRDefault="008570AC" w:rsidP="002D6572">
            <w:pPr>
              <w:jc w:val="center"/>
            </w:pPr>
            <w:r w:rsidRPr="00E10CF0">
              <w:t>-0.693691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855DA9" w14:textId="77777777" w:rsidR="008570AC" w:rsidRPr="00E10CF0" w:rsidRDefault="008570AC" w:rsidP="002D6572">
            <w:pPr>
              <w:jc w:val="center"/>
            </w:pPr>
            <w:r w:rsidRPr="00E10CF0">
              <w:t>0.002176</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C66E920"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30A241A"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717CB1E" w14:textId="77777777" w:rsidR="008570AC" w:rsidRPr="00E10CF0" w:rsidRDefault="008570AC" w:rsidP="002D6572">
            <w:pPr>
              <w:jc w:val="center"/>
            </w:pPr>
            <w:r w:rsidRPr="00E10CF0">
              <w:t>0.462010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6D81749" w14:textId="77777777" w:rsidR="008570AC" w:rsidRPr="00E10CF0" w:rsidRDefault="008570AC" w:rsidP="002D6572">
            <w:pPr>
              <w:jc w:val="center"/>
            </w:pPr>
            <w:r w:rsidRPr="00E10CF0">
              <w:t>0.246767</w:t>
            </w:r>
          </w:p>
        </w:tc>
      </w:tr>
      <w:tr w:rsidR="008570AC" w:rsidRPr="00E10CF0" w14:paraId="7472591B" w14:textId="77777777" w:rsidTr="002D6572">
        <w:trPr>
          <w:trHeight w:val="307"/>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60623DEC" w14:textId="77777777" w:rsidR="008570AC" w:rsidRPr="00E10CF0" w:rsidRDefault="008570AC" w:rsidP="002D6572">
            <w:r w:rsidRPr="00E10CF0">
              <w:t>Other</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3EE7913"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A7AEC8" w14:textId="77777777" w:rsidR="008570AC" w:rsidRPr="00E10CF0" w:rsidRDefault="008570AC" w:rsidP="002D6572">
            <w:pPr>
              <w:jc w:val="center"/>
            </w:pPr>
            <w:r w:rsidRPr="00E10CF0">
              <w:t>0.333925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1E92989" w14:textId="77777777" w:rsidR="008570AC" w:rsidRPr="00E10CF0" w:rsidRDefault="008570AC" w:rsidP="002D6572">
            <w:pPr>
              <w:jc w:val="center"/>
            </w:pPr>
            <w:r w:rsidRPr="00E10CF0">
              <w:t>0.477354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8EB68C7" w14:textId="77777777" w:rsidR="008570AC" w:rsidRPr="00E10CF0" w:rsidRDefault="008570AC" w:rsidP="002D6572">
            <w:pPr>
              <w:jc w:val="center"/>
            </w:pPr>
            <w:r w:rsidRPr="00E10CF0">
              <w:t>0.462010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A1F6560"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180C77F" w14:textId="77777777" w:rsidR="008570AC" w:rsidRPr="00E10CF0" w:rsidRDefault="008570AC" w:rsidP="002D6572">
            <w:pPr>
              <w:jc w:val="center"/>
            </w:pPr>
            <w:r w:rsidRPr="00E10CF0">
              <w:t>0.506538</w:t>
            </w:r>
          </w:p>
        </w:tc>
      </w:tr>
      <w:tr w:rsidR="008570AC" w:rsidRPr="00E10CF0" w14:paraId="718774B9" w14:textId="77777777" w:rsidTr="002D6572">
        <w:trPr>
          <w:trHeight w:val="307"/>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61D15851" w14:textId="77777777" w:rsidR="008570AC" w:rsidRPr="00E10CF0" w:rsidRDefault="008570AC" w:rsidP="002D6572">
            <w:r w:rsidRPr="00E10CF0">
              <w:t>R3</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73610D7" w14:textId="77777777" w:rsidR="008570AC" w:rsidRPr="00E10CF0" w:rsidRDefault="008570AC" w:rsidP="002D6572">
            <w:pPr>
              <w:jc w:val="center"/>
            </w:pPr>
            <w:r w:rsidRPr="00E10CF0">
              <w:t>-0.800496</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030D3C9" w14:textId="77777777" w:rsidR="008570AC" w:rsidRPr="00E10CF0" w:rsidRDefault="008570AC" w:rsidP="002D6572">
            <w:pPr>
              <w:jc w:val="center"/>
            </w:pPr>
            <w:r w:rsidRPr="00E10CF0">
              <w:t>0.923034</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C398B07" w14:textId="77777777" w:rsidR="008570AC" w:rsidRPr="00E10CF0" w:rsidRDefault="008570AC" w:rsidP="002D6572">
            <w:pPr>
              <w:jc w:val="center"/>
            </w:pPr>
            <w:r w:rsidRPr="00E10CF0">
              <w:t>0.331077</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697708C" w14:textId="77777777" w:rsidR="008570AC" w:rsidRPr="00E10CF0" w:rsidRDefault="008570AC" w:rsidP="002D6572">
            <w:pPr>
              <w:jc w:val="center"/>
            </w:pPr>
            <w:r w:rsidRPr="00E10CF0">
              <w:t>0.246767</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AC57F02" w14:textId="77777777" w:rsidR="008570AC" w:rsidRPr="00E10CF0" w:rsidRDefault="008570AC" w:rsidP="002D6572">
            <w:pPr>
              <w:jc w:val="center"/>
            </w:pPr>
            <w:r w:rsidRPr="00E10CF0">
              <w:t>0.506538</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5A62288" w14:textId="77777777" w:rsidR="008570AC" w:rsidRPr="00E10CF0" w:rsidRDefault="008570AC" w:rsidP="002D6572">
            <w:pPr>
              <w:jc w:val="center"/>
            </w:pPr>
            <w:r w:rsidRPr="00E10CF0">
              <w:t>1.000000</w:t>
            </w:r>
          </w:p>
        </w:tc>
      </w:tr>
    </w:tbl>
    <w:p w14:paraId="7495DBAF" w14:textId="77777777" w:rsidR="008570AC" w:rsidRPr="00E10CF0" w:rsidRDefault="008570AC" w:rsidP="008570AC">
      <w:pPr>
        <w:ind w:firstLine="709"/>
        <w:rPr>
          <w:sz w:val="28"/>
          <w:szCs w:val="28"/>
        </w:rPr>
      </w:pPr>
    </w:p>
    <w:p w14:paraId="3419B9CB"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50CADFFF" wp14:editId="12002383">
            <wp:extent cx="5021580" cy="3802986"/>
            <wp:effectExtent l="0" t="0" r="762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035601" cy="3813605"/>
                    </a:xfrm>
                    <a:prstGeom prst="rect">
                      <a:avLst/>
                    </a:prstGeom>
                  </pic:spPr>
                </pic:pic>
              </a:graphicData>
            </a:graphic>
          </wp:inline>
        </w:drawing>
      </w:r>
    </w:p>
    <w:p w14:paraId="59F965E7" w14:textId="77777777" w:rsidR="008570AC" w:rsidRPr="00E10CF0" w:rsidRDefault="008570AC" w:rsidP="008570AC">
      <w:pPr>
        <w:pStyle w:val="aff8"/>
        <w:rPr>
          <w:color w:val="auto"/>
          <w:sz w:val="16"/>
          <w:szCs w:val="16"/>
        </w:rPr>
      </w:pPr>
    </w:p>
    <w:p w14:paraId="4FC741DB"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.5 - Зависимость предсказанных значений отклика сенсора R3 от фактических значений отклика сенсора R3 из пакета Statistica</w:t>
      </w:r>
    </w:p>
    <w:p w14:paraId="2A3660D3"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2A5F2551" wp14:editId="1F276E44">
            <wp:extent cx="5265420" cy="3172451"/>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90080" cy="3187309"/>
                    </a:xfrm>
                    <a:prstGeom prst="rect">
                      <a:avLst/>
                    </a:prstGeom>
                  </pic:spPr>
                </pic:pic>
              </a:graphicData>
            </a:graphic>
          </wp:inline>
        </w:drawing>
      </w:r>
    </w:p>
    <w:p w14:paraId="032D5892" w14:textId="77777777" w:rsidR="008570AC" w:rsidRPr="00E10CF0" w:rsidRDefault="008570AC" w:rsidP="008570AC">
      <w:pPr>
        <w:pStyle w:val="aff8"/>
        <w:rPr>
          <w:color w:val="auto"/>
          <w:sz w:val="16"/>
          <w:szCs w:val="16"/>
        </w:rPr>
      </w:pPr>
    </w:p>
    <w:p w14:paraId="7DAB8B50"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.6 - Линия тренда зависимости предсказанных значений отклика сенсора R3 от фактических значений отклика сенсора R3 из MS Excel</w:t>
      </w:r>
    </w:p>
    <w:p w14:paraId="390C77B3" w14:textId="77777777" w:rsidR="008570AC" w:rsidRPr="00E10CF0" w:rsidRDefault="008570AC" w:rsidP="008570AC">
      <w:pPr>
        <w:ind w:firstLine="709"/>
        <w:rPr>
          <w:sz w:val="28"/>
          <w:szCs w:val="28"/>
        </w:rPr>
      </w:pPr>
    </w:p>
    <w:p w14:paraId="2E58CD58" w14:textId="77777777" w:rsidR="008570AC" w:rsidRPr="00E10CF0" w:rsidRDefault="008570AC" w:rsidP="008570AC">
      <w:pPr>
        <w:jc w:val="both"/>
        <w:rPr>
          <w:sz w:val="28"/>
          <w:szCs w:val="28"/>
          <w:lang w:val="en-US"/>
        </w:rPr>
      </w:pPr>
      <w:r w:rsidRPr="00E10CF0">
        <w:rPr>
          <w:sz w:val="28"/>
          <w:szCs w:val="28"/>
        </w:rPr>
        <w:t>Таблица</w:t>
      </w:r>
      <w:r w:rsidRPr="00E10CF0">
        <w:rPr>
          <w:sz w:val="28"/>
          <w:szCs w:val="28"/>
          <w:lang w:val="en-US"/>
        </w:rPr>
        <w:t xml:space="preserve"> </w:t>
      </w:r>
      <w:r w:rsidRPr="00E10CF0">
        <w:rPr>
          <w:sz w:val="28"/>
          <w:szCs w:val="28"/>
          <w:lang w:val="kk-KZ"/>
        </w:rPr>
        <w:t>Ж</w:t>
      </w:r>
      <w:r w:rsidRPr="00E10CF0">
        <w:rPr>
          <w:sz w:val="28"/>
          <w:szCs w:val="28"/>
          <w:lang w:val="en-US"/>
        </w:rPr>
        <w:t xml:space="preserve">.7 - Regression Summary for Dependent Variable: R4 </w:t>
      </w:r>
    </w:p>
    <w:p w14:paraId="1FCA6F1B" w14:textId="77777777" w:rsidR="008570AC" w:rsidRPr="00E10CF0" w:rsidRDefault="008570AC" w:rsidP="008570AC">
      <w:pPr>
        <w:jc w:val="both"/>
        <w:rPr>
          <w:sz w:val="16"/>
          <w:szCs w:val="16"/>
          <w:lang w:val="en-US"/>
        </w:rPr>
      </w:pPr>
    </w:p>
    <w:tbl>
      <w:tblPr>
        <w:tblW w:w="5005" w:type="pct"/>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572"/>
        <w:gridCol w:w="1058"/>
        <w:gridCol w:w="998"/>
        <w:gridCol w:w="1468"/>
        <w:gridCol w:w="1464"/>
        <w:gridCol w:w="1645"/>
        <w:gridCol w:w="1427"/>
      </w:tblGrid>
      <w:tr w:rsidR="008570AC" w:rsidRPr="00935E2F" w14:paraId="1A8A5640" w14:textId="77777777" w:rsidTr="002D6572">
        <w:tc>
          <w:tcPr>
            <w:tcW w:w="816" w:type="pct"/>
            <w:vMerge w:val="restart"/>
            <w:tcBorders>
              <w:top w:val="outset" w:sz="6" w:space="0" w:color="111111"/>
              <w:left w:val="outset" w:sz="6" w:space="0" w:color="111111"/>
              <w:right w:val="outset" w:sz="6" w:space="0" w:color="111111"/>
            </w:tcBorders>
            <w:shd w:val="clear" w:color="auto" w:fill="FFFFFF"/>
            <w:vAlign w:val="center"/>
          </w:tcPr>
          <w:p w14:paraId="341512E3" w14:textId="77777777" w:rsidR="008570AC" w:rsidRPr="00E10CF0" w:rsidRDefault="008570AC" w:rsidP="002D6572">
            <w:r w:rsidRPr="00E10CF0">
              <w:t>N=180</w:t>
            </w:r>
          </w:p>
        </w:tc>
        <w:tc>
          <w:tcPr>
            <w:tcW w:w="4184"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7824B29" w14:textId="77777777" w:rsidR="008570AC" w:rsidRPr="00E10CF0" w:rsidRDefault="008570AC" w:rsidP="002D6572">
            <w:pPr>
              <w:jc w:val="center"/>
              <w:rPr>
                <w:lang w:val="en-US"/>
              </w:rPr>
            </w:pPr>
            <w:r w:rsidRPr="00E10CF0">
              <w:rPr>
                <w:lang w:val="en-US"/>
              </w:rPr>
              <w:t>Regression Summary for Dependent Variable: R4 (oil_for_1_9.sta)</w:t>
            </w:r>
          </w:p>
          <w:p w14:paraId="4C8A1C51" w14:textId="77777777" w:rsidR="008570AC" w:rsidRPr="00E10CF0" w:rsidRDefault="008570AC" w:rsidP="002D6572">
            <w:pPr>
              <w:jc w:val="center"/>
              <w:rPr>
                <w:lang w:val="en-US"/>
              </w:rPr>
            </w:pPr>
            <w:r w:rsidRPr="00E10CF0">
              <w:rPr>
                <w:lang w:val="en-US"/>
              </w:rPr>
              <w:t>R= .94982271 R</w:t>
            </w:r>
            <w:r w:rsidRPr="00E10CF0">
              <w:rPr>
                <w:vertAlign w:val="superscript"/>
                <w:lang w:val="en-US"/>
              </w:rPr>
              <w:t>2</w:t>
            </w:r>
            <w:r w:rsidRPr="00E10CF0">
              <w:rPr>
                <w:lang w:val="en-US"/>
              </w:rPr>
              <w:t>= .90216318 Adjusted R</w:t>
            </w:r>
            <w:r w:rsidRPr="00E10CF0">
              <w:rPr>
                <w:vertAlign w:val="superscript"/>
                <w:lang w:val="en-US"/>
              </w:rPr>
              <w:t>2</w:t>
            </w:r>
            <w:r w:rsidRPr="00E10CF0">
              <w:rPr>
                <w:lang w:val="en-US"/>
              </w:rPr>
              <w:t>= .89992691</w:t>
            </w:r>
          </w:p>
          <w:p w14:paraId="696D20A5" w14:textId="77777777" w:rsidR="008570AC" w:rsidRPr="00E10CF0" w:rsidRDefault="008570AC" w:rsidP="002D6572">
            <w:pPr>
              <w:jc w:val="center"/>
              <w:rPr>
                <w:lang w:val="en-US"/>
              </w:rPr>
            </w:pPr>
            <w:r w:rsidRPr="00E10CF0">
              <w:rPr>
                <w:lang w:val="en-US"/>
              </w:rPr>
              <w:t>F(4,175)=403.42 p&lt;0.0000 Std.Error of estimate: 2294.6</w:t>
            </w:r>
          </w:p>
        </w:tc>
      </w:tr>
      <w:tr w:rsidR="008570AC" w:rsidRPr="00E10CF0" w14:paraId="16AAB3F0" w14:textId="77777777" w:rsidTr="002D6572">
        <w:tc>
          <w:tcPr>
            <w:tcW w:w="816" w:type="pct"/>
            <w:vMerge/>
            <w:tcBorders>
              <w:left w:val="outset" w:sz="6" w:space="0" w:color="111111"/>
              <w:bottom w:val="outset" w:sz="6" w:space="0" w:color="111111"/>
              <w:right w:val="outset" w:sz="6" w:space="0" w:color="111111"/>
            </w:tcBorders>
            <w:shd w:val="clear" w:color="auto" w:fill="FFFFFF"/>
          </w:tcPr>
          <w:p w14:paraId="481B95D7" w14:textId="77777777" w:rsidR="008570AC" w:rsidRPr="00E10CF0" w:rsidRDefault="008570AC" w:rsidP="002D6572">
            <w:pPr>
              <w:rPr>
                <w:lang w:val="en-US"/>
              </w:rPr>
            </w:pP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550229C" w14:textId="77777777" w:rsidR="008570AC" w:rsidRPr="00E10CF0" w:rsidRDefault="008570AC" w:rsidP="002D6572">
            <w:pPr>
              <w:jc w:val="center"/>
            </w:pPr>
            <w:r w:rsidRPr="00E10CF0">
              <w:t>b* (Beta)</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E4C9BC7" w14:textId="77777777" w:rsidR="008570AC" w:rsidRPr="00E10CF0" w:rsidRDefault="008570AC" w:rsidP="002D6572">
            <w:pPr>
              <w:jc w:val="center"/>
            </w:pPr>
            <w:r w:rsidRPr="00E10CF0">
              <w:t>Std.Err. of b*</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C010AB7" w14:textId="77777777" w:rsidR="008570AC" w:rsidRPr="00E10CF0" w:rsidRDefault="008570AC" w:rsidP="002D6572">
            <w:pPr>
              <w:jc w:val="center"/>
            </w:pPr>
            <w:r w:rsidRPr="00E10CF0">
              <w:t>b</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F04FE1F" w14:textId="77777777" w:rsidR="008570AC" w:rsidRPr="00E10CF0" w:rsidRDefault="008570AC" w:rsidP="002D6572">
            <w:pPr>
              <w:jc w:val="center"/>
            </w:pPr>
            <w:r w:rsidRPr="00E10CF0">
              <w:t>Std.Err. of b</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D95DDF9" w14:textId="77777777" w:rsidR="008570AC" w:rsidRPr="00E10CF0" w:rsidRDefault="008570AC" w:rsidP="002D6572">
            <w:pPr>
              <w:jc w:val="center"/>
            </w:pPr>
            <w:r w:rsidRPr="00E10CF0">
              <w:t>t(6)</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9719D41" w14:textId="77777777" w:rsidR="008570AC" w:rsidRPr="00E10CF0" w:rsidRDefault="008570AC" w:rsidP="002D6572">
            <w:pPr>
              <w:jc w:val="center"/>
            </w:pPr>
            <w:r w:rsidRPr="00E10CF0">
              <w:t>p-value</w:t>
            </w:r>
          </w:p>
        </w:tc>
      </w:tr>
      <w:tr w:rsidR="008570AC" w:rsidRPr="00E10CF0" w14:paraId="04789DBD"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2DC5B244" w14:textId="77777777" w:rsidR="008570AC" w:rsidRPr="00E10CF0" w:rsidRDefault="008570AC" w:rsidP="002D6572">
            <w:r w:rsidRPr="00E10CF0">
              <w:t>Intercept</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4549766" w14:textId="77777777" w:rsidR="008570AC" w:rsidRPr="00E10CF0" w:rsidRDefault="008570AC" w:rsidP="002D6572">
            <w:pPr>
              <w:jc w:val="center"/>
            </w:pP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C40DC7B" w14:textId="77777777" w:rsidR="008570AC" w:rsidRPr="00E10CF0" w:rsidRDefault="008570AC" w:rsidP="002D6572">
            <w:pPr>
              <w:jc w:val="center"/>
            </w:pP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F57058B" w14:textId="77777777" w:rsidR="008570AC" w:rsidRPr="00E10CF0" w:rsidRDefault="008570AC" w:rsidP="002D6572">
            <w:pPr>
              <w:jc w:val="center"/>
            </w:pPr>
            <w:r w:rsidRPr="00E10CF0">
              <w:t>14596.93</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7C7B71" w14:textId="77777777" w:rsidR="008570AC" w:rsidRPr="00E10CF0" w:rsidRDefault="008570AC" w:rsidP="002D6572">
            <w:pPr>
              <w:jc w:val="center"/>
            </w:pPr>
            <w:r w:rsidRPr="00E10CF0">
              <w:t>484.8080</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A985EA4" w14:textId="77777777" w:rsidR="008570AC" w:rsidRPr="00E10CF0" w:rsidRDefault="008570AC" w:rsidP="002D6572">
            <w:pPr>
              <w:jc w:val="center"/>
            </w:pPr>
            <w:r w:rsidRPr="00E10CF0">
              <w:t>30.1087</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2738315" w14:textId="77777777" w:rsidR="008570AC" w:rsidRPr="00E10CF0" w:rsidRDefault="008570AC" w:rsidP="002D6572">
            <w:pPr>
              <w:jc w:val="center"/>
            </w:pPr>
            <w:r w:rsidRPr="00E10CF0">
              <w:t>0.000000</w:t>
            </w:r>
          </w:p>
        </w:tc>
      </w:tr>
      <w:tr w:rsidR="008570AC" w:rsidRPr="00E10CF0" w14:paraId="0FC1B849"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22481EB9" w14:textId="77777777" w:rsidR="008570AC" w:rsidRPr="00E10CF0" w:rsidRDefault="008570AC" w:rsidP="002D6572">
            <w:r w:rsidRPr="00E10CF0">
              <w:t>Aromas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3CF687D" w14:textId="77777777" w:rsidR="008570AC" w:rsidRPr="00E10CF0" w:rsidRDefault="008570AC" w:rsidP="002D6572">
            <w:pPr>
              <w:jc w:val="center"/>
            </w:pPr>
            <w:r w:rsidRPr="00E10CF0">
              <w:t>0.952703</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6E84F9E" w14:textId="77777777" w:rsidR="008570AC" w:rsidRPr="00E10CF0" w:rsidRDefault="008570AC" w:rsidP="002D6572">
            <w:pPr>
              <w:jc w:val="center"/>
            </w:pPr>
            <w:r w:rsidRPr="00E10CF0">
              <w:t>0.027474</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9430976" w14:textId="77777777" w:rsidR="008570AC" w:rsidRPr="00E10CF0" w:rsidRDefault="008570AC" w:rsidP="002D6572">
            <w:pPr>
              <w:jc w:val="center"/>
            </w:pPr>
            <w:r w:rsidRPr="00E10CF0">
              <w:t>482.91</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BCEBC06" w14:textId="77777777" w:rsidR="008570AC" w:rsidRPr="00E10CF0" w:rsidRDefault="008570AC" w:rsidP="002D6572">
            <w:pPr>
              <w:jc w:val="center"/>
            </w:pPr>
            <w:r w:rsidRPr="00E10CF0">
              <w:t>13.9262</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51008F3" w14:textId="77777777" w:rsidR="008570AC" w:rsidRPr="00E10CF0" w:rsidRDefault="008570AC" w:rsidP="002D6572">
            <w:pPr>
              <w:jc w:val="center"/>
            </w:pPr>
            <w:r w:rsidRPr="00E10CF0">
              <w:t>34.6762</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33412CA" w14:textId="77777777" w:rsidR="008570AC" w:rsidRPr="00E10CF0" w:rsidRDefault="008570AC" w:rsidP="002D6572">
            <w:pPr>
              <w:jc w:val="center"/>
            </w:pPr>
            <w:r w:rsidRPr="00E10CF0">
              <w:t>0.000000</w:t>
            </w:r>
          </w:p>
        </w:tc>
      </w:tr>
      <w:tr w:rsidR="008570AC" w:rsidRPr="00E10CF0" w14:paraId="1A5FCDA2"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15C78763" w14:textId="77777777" w:rsidR="008570AC" w:rsidRPr="00E10CF0" w:rsidRDefault="008570AC" w:rsidP="002D6572">
            <w:r w:rsidRPr="00E10CF0">
              <w:t>Cyclohexanes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2A1A3A7" w14:textId="77777777" w:rsidR="008570AC" w:rsidRPr="00E10CF0" w:rsidRDefault="008570AC" w:rsidP="002D6572">
            <w:pPr>
              <w:jc w:val="center"/>
            </w:pPr>
            <w:r w:rsidRPr="00E10CF0">
              <w:t>0.613657</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E100A79" w14:textId="77777777" w:rsidR="008570AC" w:rsidRPr="00E10CF0" w:rsidRDefault="008570AC" w:rsidP="002D6572">
            <w:pPr>
              <w:jc w:val="center"/>
            </w:pPr>
            <w:r w:rsidRPr="00E10CF0">
              <w:t>0.045347</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6E7E67" w14:textId="77777777" w:rsidR="008570AC" w:rsidRPr="00E10CF0" w:rsidRDefault="008570AC" w:rsidP="002D6572">
            <w:pPr>
              <w:jc w:val="center"/>
            </w:pPr>
            <w:r w:rsidRPr="00E10CF0">
              <w:t>440.66</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1F402F9" w14:textId="77777777" w:rsidR="008570AC" w:rsidRPr="00E10CF0" w:rsidRDefault="008570AC" w:rsidP="002D6572">
            <w:pPr>
              <w:jc w:val="center"/>
            </w:pPr>
            <w:r w:rsidRPr="00E10CF0">
              <w:t>32.5630</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922BDDD" w14:textId="77777777" w:rsidR="008570AC" w:rsidRPr="00E10CF0" w:rsidRDefault="008570AC" w:rsidP="002D6572">
            <w:pPr>
              <w:jc w:val="center"/>
            </w:pPr>
            <w:r w:rsidRPr="00E10CF0">
              <w:t>13.5325</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4DA6BA1" w14:textId="77777777" w:rsidR="008570AC" w:rsidRPr="00E10CF0" w:rsidRDefault="008570AC" w:rsidP="002D6572">
            <w:pPr>
              <w:jc w:val="center"/>
            </w:pPr>
            <w:r w:rsidRPr="00E10CF0">
              <w:t>0.000000</w:t>
            </w:r>
          </w:p>
        </w:tc>
      </w:tr>
      <w:tr w:rsidR="008570AC" w:rsidRPr="00E10CF0" w14:paraId="776C813A"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68607563" w14:textId="77777777" w:rsidR="008570AC" w:rsidRPr="00E10CF0" w:rsidRDefault="008570AC" w:rsidP="002D6572">
            <w:r w:rsidRPr="00E10CF0">
              <w:t>Cyclopentanes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843BA1" w14:textId="77777777" w:rsidR="008570AC" w:rsidRPr="00E10CF0" w:rsidRDefault="008570AC" w:rsidP="002D6572">
            <w:pPr>
              <w:jc w:val="center"/>
            </w:pPr>
            <w:r w:rsidRPr="00E10CF0">
              <w:t>-0.466408</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6F07DC9" w14:textId="77777777" w:rsidR="008570AC" w:rsidRPr="00E10CF0" w:rsidRDefault="008570AC" w:rsidP="002D6572">
            <w:pPr>
              <w:jc w:val="center"/>
            </w:pPr>
            <w:r w:rsidRPr="00E10CF0">
              <w:t>0.045206</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31649E1" w14:textId="77777777" w:rsidR="008570AC" w:rsidRPr="00E10CF0" w:rsidRDefault="008570AC" w:rsidP="002D6572">
            <w:pPr>
              <w:jc w:val="center"/>
            </w:pPr>
            <w:r w:rsidRPr="00E10CF0">
              <w:t>-556.60</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91D2FFB" w14:textId="77777777" w:rsidR="008570AC" w:rsidRPr="00E10CF0" w:rsidRDefault="008570AC" w:rsidP="002D6572">
            <w:pPr>
              <w:jc w:val="center"/>
            </w:pPr>
            <w:r w:rsidRPr="00E10CF0">
              <w:t>53.9482</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FC67199" w14:textId="77777777" w:rsidR="008570AC" w:rsidRPr="00E10CF0" w:rsidRDefault="008570AC" w:rsidP="002D6572">
            <w:pPr>
              <w:jc w:val="center"/>
            </w:pPr>
            <w:r w:rsidRPr="00E10CF0">
              <w:t>-10.3173</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B00C403" w14:textId="77777777" w:rsidR="008570AC" w:rsidRPr="00E10CF0" w:rsidRDefault="008570AC" w:rsidP="002D6572">
            <w:pPr>
              <w:jc w:val="center"/>
            </w:pPr>
            <w:r w:rsidRPr="00E10CF0">
              <w:t>0.000000</w:t>
            </w:r>
          </w:p>
        </w:tc>
      </w:tr>
      <w:tr w:rsidR="008570AC" w:rsidRPr="00E10CF0" w14:paraId="126BC19B"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18A67B9E" w14:textId="77777777" w:rsidR="008570AC" w:rsidRPr="00E10CF0" w:rsidRDefault="008570AC" w:rsidP="002D6572">
            <w:r w:rsidRPr="00E10CF0">
              <w:t>Other</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5E12574" w14:textId="77777777" w:rsidR="008570AC" w:rsidRPr="00E10CF0" w:rsidRDefault="008570AC" w:rsidP="002D6572">
            <w:pPr>
              <w:jc w:val="center"/>
            </w:pPr>
            <w:r w:rsidRPr="00E10CF0">
              <w:t>0.091399</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66B0CC" w14:textId="77777777" w:rsidR="008570AC" w:rsidRPr="00E10CF0" w:rsidRDefault="008570AC" w:rsidP="002D6572">
            <w:pPr>
              <w:jc w:val="center"/>
            </w:pPr>
            <w:r w:rsidRPr="00E10CF0">
              <w:t>0.028797</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3998443" w14:textId="77777777" w:rsidR="008570AC" w:rsidRPr="00E10CF0" w:rsidRDefault="008570AC" w:rsidP="002D6572">
            <w:pPr>
              <w:jc w:val="center"/>
            </w:pPr>
            <w:r w:rsidRPr="00E10CF0">
              <w:t>574.22</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373C55F" w14:textId="77777777" w:rsidR="008570AC" w:rsidRPr="00E10CF0" w:rsidRDefault="008570AC" w:rsidP="002D6572">
            <w:pPr>
              <w:jc w:val="center"/>
            </w:pPr>
            <w:r w:rsidRPr="00E10CF0">
              <w:t>180.9212</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B67AED9" w14:textId="77777777" w:rsidR="008570AC" w:rsidRPr="00E10CF0" w:rsidRDefault="008570AC" w:rsidP="002D6572">
            <w:pPr>
              <w:jc w:val="center"/>
            </w:pPr>
            <w:r w:rsidRPr="00E10CF0">
              <w:t>3.1739</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3AB6C6F" w14:textId="77777777" w:rsidR="008570AC" w:rsidRPr="00E10CF0" w:rsidRDefault="008570AC" w:rsidP="002D6572">
            <w:pPr>
              <w:jc w:val="center"/>
            </w:pPr>
            <w:r w:rsidRPr="00E10CF0">
              <w:t>0.001777</w:t>
            </w:r>
          </w:p>
        </w:tc>
      </w:tr>
    </w:tbl>
    <w:p w14:paraId="4AEF24B6" w14:textId="77777777" w:rsidR="008570AC" w:rsidRPr="00E10CF0" w:rsidRDefault="008570AC" w:rsidP="008570AC">
      <w:pPr>
        <w:ind w:firstLine="709"/>
        <w:rPr>
          <w:sz w:val="28"/>
          <w:szCs w:val="28"/>
        </w:rPr>
      </w:pPr>
    </w:p>
    <w:p w14:paraId="536025F2" w14:textId="77777777" w:rsidR="008570AC" w:rsidRPr="00E10CF0" w:rsidRDefault="008570AC" w:rsidP="008570AC">
      <w:pPr>
        <w:rPr>
          <w:sz w:val="28"/>
          <w:szCs w:val="28"/>
        </w:rPr>
      </w:pPr>
      <w:r w:rsidRPr="00E10CF0">
        <w:rPr>
          <w:sz w:val="28"/>
          <w:szCs w:val="28"/>
        </w:rPr>
        <w:t xml:space="preserve">Таблица </w:t>
      </w:r>
      <w:r w:rsidRPr="00E10CF0">
        <w:rPr>
          <w:sz w:val="28"/>
          <w:szCs w:val="28"/>
          <w:lang w:val="kk-KZ"/>
        </w:rPr>
        <w:t>Ж</w:t>
      </w:r>
      <w:r w:rsidRPr="00E10CF0">
        <w:rPr>
          <w:sz w:val="28"/>
          <w:szCs w:val="28"/>
        </w:rPr>
        <w:t>.8 - Матрица парных корреляций для сенсора R4</w:t>
      </w:r>
    </w:p>
    <w:p w14:paraId="2A9C87DC" w14:textId="77777777" w:rsidR="008570AC" w:rsidRPr="00E10CF0" w:rsidRDefault="008570AC" w:rsidP="008570AC">
      <w:pPr>
        <w:rPr>
          <w:sz w:val="16"/>
          <w:szCs w:val="16"/>
        </w:rPr>
      </w:pPr>
    </w:p>
    <w:tbl>
      <w:tblPr>
        <w:tblW w:w="5000" w:type="pct"/>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605"/>
        <w:gridCol w:w="1118"/>
        <w:gridCol w:w="1118"/>
        <w:gridCol w:w="1605"/>
        <w:gridCol w:w="1530"/>
        <w:gridCol w:w="1530"/>
        <w:gridCol w:w="1116"/>
      </w:tblGrid>
      <w:tr w:rsidR="008570AC" w:rsidRPr="00E10CF0" w14:paraId="0068FAB8" w14:textId="77777777" w:rsidTr="002D6572">
        <w:trPr>
          <w:trHeight w:val="325"/>
        </w:trPr>
        <w:tc>
          <w:tcPr>
            <w:tcW w:w="834" w:type="pct"/>
            <w:vMerge w:val="restart"/>
            <w:tcBorders>
              <w:top w:val="outset" w:sz="6" w:space="0" w:color="111111"/>
              <w:left w:val="outset" w:sz="6" w:space="0" w:color="111111"/>
              <w:right w:val="outset" w:sz="6" w:space="0" w:color="111111"/>
            </w:tcBorders>
            <w:shd w:val="clear" w:color="auto" w:fill="FFFFFF"/>
            <w:vAlign w:val="center"/>
          </w:tcPr>
          <w:p w14:paraId="5214DFAF" w14:textId="77777777" w:rsidR="008570AC" w:rsidRPr="00E10CF0" w:rsidRDefault="008570AC" w:rsidP="002D6572">
            <w:r w:rsidRPr="00E10CF0">
              <w:t>Variable</w:t>
            </w:r>
          </w:p>
        </w:tc>
        <w:tc>
          <w:tcPr>
            <w:tcW w:w="4166"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5D61179" w14:textId="77777777" w:rsidR="008570AC" w:rsidRPr="00E10CF0" w:rsidRDefault="008570AC" w:rsidP="002D6572">
            <w:pPr>
              <w:jc w:val="center"/>
            </w:pPr>
            <w:r w:rsidRPr="00E10CF0">
              <w:t>Correlations (oil_for_1_9.sta)</w:t>
            </w:r>
          </w:p>
        </w:tc>
      </w:tr>
      <w:tr w:rsidR="008570AC" w:rsidRPr="00E10CF0" w14:paraId="015216FD" w14:textId="77777777" w:rsidTr="002D6572">
        <w:trPr>
          <w:trHeight w:val="167"/>
        </w:trPr>
        <w:tc>
          <w:tcPr>
            <w:tcW w:w="834" w:type="pct"/>
            <w:vMerge/>
            <w:tcBorders>
              <w:left w:val="outset" w:sz="6" w:space="0" w:color="111111"/>
              <w:bottom w:val="outset" w:sz="6" w:space="0" w:color="111111"/>
              <w:right w:val="outset" w:sz="6" w:space="0" w:color="111111"/>
            </w:tcBorders>
            <w:shd w:val="clear" w:color="auto" w:fill="FFFFFF"/>
          </w:tcPr>
          <w:p w14:paraId="56671B51" w14:textId="77777777" w:rsidR="008570AC" w:rsidRPr="00E10CF0" w:rsidRDefault="008570AC" w:rsidP="002D6572"/>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C8FCE4A" w14:textId="77777777" w:rsidR="008570AC" w:rsidRPr="00E10CF0" w:rsidRDefault="008570AC" w:rsidP="002D6572">
            <w:pPr>
              <w:jc w:val="center"/>
            </w:pPr>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3E9C945" w14:textId="77777777" w:rsidR="008570AC" w:rsidRPr="00E10CF0" w:rsidRDefault="008570AC" w:rsidP="002D6572">
            <w:pPr>
              <w:jc w:val="center"/>
            </w:pPr>
            <w:r w:rsidRPr="00E10CF0">
              <w:t>Aromas</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ADB347B" w14:textId="77777777" w:rsidR="008570AC" w:rsidRPr="00E10CF0" w:rsidRDefault="008570AC" w:rsidP="002D6572">
            <w:pPr>
              <w:jc w:val="center"/>
            </w:pPr>
            <w:r w:rsidRPr="00E10CF0">
              <w:t>Cyclopentanes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6793969" w14:textId="77777777" w:rsidR="008570AC" w:rsidRPr="00E10CF0" w:rsidRDefault="008570AC" w:rsidP="002D6572">
            <w:pPr>
              <w:jc w:val="center"/>
            </w:pPr>
            <w:r w:rsidRPr="00E10CF0">
              <w:t>Cyclohexanes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39C4C2F" w14:textId="77777777" w:rsidR="008570AC" w:rsidRPr="00E10CF0" w:rsidRDefault="008570AC" w:rsidP="002D6572">
            <w:pPr>
              <w:jc w:val="center"/>
            </w:pPr>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E237527" w14:textId="77777777" w:rsidR="008570AC" w:rsidRPr="00E10CF0" w:rsidRDefault="008570AC" w:rsidP="002D6572">
            <w:pPr>
              <w:jc w:val="center"/>
            </w:pPr>
            <w:r w:rsidRPr="00E10CF0">
              <w:t>R4</w:t>
            </w:r>
          </w:p>
        </w:tc>
      </w:tr>
      <w:tr w:rsidR="008570AC" w:rsidRPr="00E10CF0" w14:paraId="44DECCFB" w14:textId="77777777" w:rsidTr="002D6572">
        <w:trPr>
          <w:trHeight w:val="310"/>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454895C4" w14:textId="77777777" w:rsidR="008570AC" w:rsidRPr="00E10CF0" w:rsidRDefault="008570AC" w:rsidP="002D6572">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CA66057"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5CAAA44" w14:textId="77777777" w:rsidR="008570AC" w:rsidRPr="00E10CF0" w:rsidRDefault="008570AC" w:rsidP="002D6572">
            <w:pPr>
              <w:jc w:val="center"/>
            </w:pPr>
            <w:r w:rsidRPr="00E10CF0">
              <w:t>-0.705855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AF2E98A" w14:textId="77777777" w:rsidR="008570AC" w:rsidRPr="00E10CF0" w:rsidRDefault="008570AC" w:rsidP="002D6572">
            <w:pPr>
              <w:jc w:val="center"/>
            </w:pPr>
            <w:r w:rsidRPr="00E10CF0">
              <w:t>-0.809612</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3F6301E" w14:textId="77777777" w:rsidR="008570AC" w:rsidRPr="00E10CF0" w:rsidRDefault="008570AC" w:rsidP="002D6572">
            <w:pPr>
              <w:jc w:val="center"/>
            </w:pPr>
            <w:r w:rsidRPr="00E10CF0">
              <w:t>-0.693691</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6A0D8B2"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3A610C8" w14:textId="77777777" w:rsidR="008570AC" w:rsidRPr="00E10CF0" w:rsidRDefault="008570AC" w:rsidP="002D6572">
            <w:pPr>
              <w:jc w:val="center"/>
            </w:pPr>
            <w:r w:rsidRPr="00E10CF0">
              <w:t>-0.773893</w:t>
            </w:r>
          </w:p>
        </w:tc>
      </w:tr>
      <w:tr w:rsidR="008570AC" w:rsidRPr="00E10CF0" w14:paraId="02316F84" w14:textId="77777777" w:rsidTr="002D6572">
        <w:trPr>
          <w:trHeight w:val="310"/>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26A8AA2" w14:textId="77777777" w:rsidR="008570AC" w:rsidRPr="00E10CF0" w:rsidRDefault="008570AC" w:rsidP="002D6572">
            <w:r w:rsidRPr="00E10CF0">
              <w:t>Aromas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C552D56" w14:textId="77777777" w:rsidR="008570AC" w:rsidRPr="00E10CF0" w:rsidRDefault="008570AC" w:rsidP="002D6572">
            <w:pPr>
              <w:jc w:val="center"/>
            </w:pPr>
            <w:r w:rsidRPr="00E10CF0">
              <w:t>-0.705855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AB916D5" w14:textId="77777777" w:rsidR="008570AC" w:rsidRPr="00E10CF0" w:rsidRDefault="008570AC" w:rsidP="002D6572">
            <w:pPr>
              <w:jc w:val="center"/>
            </w:pPr>
            <w:r w:rsidRPr="00E10CF0">
              <w:t>1.000000</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9ADB403" w14:textId="77777777" w:rsidR="008570AC" w:rsidRPr="00E10CF0" w:rsidRDefault="008570AC" w:rsidP="002D6572">
            <w:pPr>
              <w:jc w:val="center"/>
            </w:pPr>
            <w:r w:rsidRPr="00E10CF0">
              <w:t>0.237594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7DF8745" w14:textId="77777777" w:rsidR="008570AC" w:rsidRPr="00E10CF0" w:rsidRDefault="008570AC" w:rsidP="002D6572">
            <w:pPr>
              <w:jc w:val="center"/>
            </w:pPr>
            <w:r w:rsidRPr="00E10CF0">
              <w:t>0.002176</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555340A" w14:textId="77777777" w:rsidR="008570AC" w:rsidRPr="00E10CF0" w:rsidRDefault="008570AC" w:rsidP="002D6572">
            <w:pPr>
              <w:jc w:val="center"/>
            </w:pPr>
            <w:r w:rsidRPr="00E10CF0">
              <w:t>0.333925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0BA3289" w14:textId="77777777" w:rsidR="008570AC" w:rsidRPr="00E10CF0" w:rsidRDefault="008570AC" w:rsidP="002D6572">
            <w:pPr>
              <w:jc w:val="center"/>
            </w:pPr>
            <w:r w:rsidRPr="00E10CF0">
              <w:t>0.873743</w:t>
            </w:r>
          </w:p>
        </w:tc>
      </w:tr>
      <w:tr w:rsidR="008570AC" w:rsidRPr="00E10CF0" w14:paraId="78AB902D" w14:textId="77777777" w:rsidTr="002D6572">
        <w:trPr>
          <w:trHeight w:val="310"/>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D8FC1D8" w14:textId="77777777" w:rsidR="008570AC" w:rsidRPr="00E10CF0" w:rsidRDefault="008570AC" w:rsidP="002D6572">
            <w:pPr>
              <w:autoSpaceDE w:val="0"/>
              <w:autoSpaceDN w:val="0"/>
              <w:adjustRightInd w:val="0"/>
            </w:pPr>
            <w:r w:rsidRPr="00E10CF0">
              <w:t>Cyclopentanes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F0C44DC" w14:textId="77777777" w:rsidR="008570AC" w:rsidRPr="00E10CF0" w:rsidRDefault="008570AC" w:rsidP="002D6572">
            <w:pPr>
              <w:jc w:val="center"/>
            </w:pPr>
            <w:r w:rsidRPr="00E10CF0">
              <w:t>-0.809612</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4BA7ECB" w14:textId="77777777" w:rsidR="008570AC" w:rsidRPr="00E10CF0" w:rsidRDefault="008570AC" w:rsidP="002D6572">
            <w:pPr>
              <w:jc w:val="center"/>
            </w:pPr>
            <w:r w:rsidRPr="00E10CF0">
              <w:t>0.237594</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19F078B"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CF11225"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7520D8C" w14:textId="77777777" w:rsidR="008570AC" w:rsidRPr="00E10CF0" w:rsidRDefault="008570AC" w:rsidP="002D6572">
            <w:pPr>
              <w:jc w:val="center"/>
            </w:pPr>
            <w:r w:rsidRPr="00E10CF0">
              <w:t>0.477354</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1DEBAA8" w14:textId="77777777" w:rsidR="008570AC" w:rsidRPr="00E10CF0" w:rsidRDefault="008570AC" w:rsidP="002D6572">
            <w:pPr>
              <w:jc w:val="center"/>
            </w:pPr>
            <w:r w:rsidRPr="00E10CF0">
              <w:t>0.305951</w:t>
            </w:r>
          </w:p>
        </w:tc>
      </w:tr>
      <w:tr w:rsidR="008570AC" w:rsidRPr="00E10CF0" w14:paraId="2D8A706F" w14:textId="77777777" w:rsidTr="002D6572">
        <w:trPr>
          <w:trHeight w:val="310"/>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68C703AF" w14:textId="77777777" w:rsidR="008570AC" w:rsidRPr="00E10CF0" w:rsidRDefault="008570AC" w:rsidP="002D6572">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5E53BCC" w14:textId="77777777" w:rsidR="008570AC" w:rsidRPr="00E10CF0" w:rsidRDefault="008570AC" w:rsidP="002D6572">
            <w:pPr>
              <w:jc w:val="center"/>
            </w:pPr>
            <w:r w:rsidRPr="00E10CF0">
              <w:t>-0.693691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633D82D" w14:textId="77777777" w:rsidR="008570AC" w:rsidRPr="00E10CF0" w:rsidRDefault="008570AC" w:rsidP="002D6572">
            <w:pPr>
              <w:jc w:val="center"/>
            </w:pPr>
            <w:r w:rsidRPr="00E10CF0">
              <w:t>0.002176</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DF912BB"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508EB6"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87FC2D8" w14:textId="77777777" w:rsidR="008570AC" w:rsidRPr="00E10CF0" w:rsidRDefault="008570AC" w:rsidP="002D6572">
            <w:pPr>
              <w:jc w:val="center"/>
            </w:pPr>
            <w:r w:rsidRPr="00E10CF0">
              <w:t>0.462010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862B36E" w14:textId="77777777" w:rsidR="008570AC" w:rsidRPr="00E10CF0" w:rsidRDefault="008570AC" w:rsidP="002D6572">
            <w:pPr>
              <w:jc w:val="center"/>
            </w:pPr>
            <w:r w:rsidRPr="00E10CF0">
              <w:t>0.276131</w:t>
            </w:r>
          </w:p>
        </w:tc>
      </w:tr>
      <w:tr w:rsidR="008570AC" w:rsidRPr="00E10CF0" w14:paraId="55B44861" w14:textId="77777777" w:rsidTr="002D6572">
        <w:trPr>
          <w:trHeight w:val="310"/>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3081443" w14:textId="77777777" w:rsidR="008570AC" w:rsidRPr="00E10CF0" w:rsidRDefault="008570AC" w:rsidP="002D6572">
            <w:r w:rsidRPr="00E10CF0">
              <w:t>Other</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FE222F"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B7248BA" w14:textId="77777777" w:rsidR="008570AC" w:rsidRPr="00E10CF0" w:rsidRDefault="008570AC" w:rsidP="002D6572">
            <w:pPr>
              <w:jc w:val="center"/>
            </w:pPr>
            <w:r w:rsidRPr="00E10CF0">
              <w:t>0.333925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A5CF7BC" w14:textId="77777777" w:rsidR="008570AC" w:rsidRPr="00E10CF0" w:rsidRDefault="008570AC" w:rsidP="002D6572">
            <w:pPr>
              <w:jc w:val="center"/>
            </w:pPr>
            <w:r w:rsidRPr="00E10CF0">
              <w:t>0.477354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B98E447" w14:textId="77777777" w:rsidR="008570AC" w:rsidRPr="00E10CF0" w:rsidRDefault="008570AC" w:rsidP="002D6572">
            <w:pPr>
              <w:jc w:val="center"/>
            </w:pPr>
            <w:r w:rsidRPr="00E10CF0">
              <w:t>0.462010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37A50BC"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6780713" w14:textId="77777777" w:rsidR="008570AC" w:rsidRPr="00E10CF0" w:rsidRDefault="008570AC" w:rsidP="002D6572">
            <w:pPr>
              <w:jc w:val="center"/>
            </w:pPr>
            <w:r w:rsidRPr="00E10CF0">
              <w:t>0.470404</w:t>
            </w:r>
          </w:p>
        </w:tc>
      </w:tr>
      <w:tr w:rsidR="008570AC" w:rsidRPr="00E10CF0" w14:paraId="61013755" w14:textId="77777777" w:rsidTr="002D6572">
        <w:trPr>
          <w:trHeight w:val="310"/>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0049A156" w14:textId="77777777" w:rsidR="008570AC" w:rsidRPr="00E10CF0" w:rsidRDefault="008570AC" w:rsidP="002D6572">
            <w:r w:rsidRPr="00E10CF0">
              <w:t>R4</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3BF0988" w14:textId="77777777" w:rsidR="008570AC" w:rsidRPr="00E10CF0" w:rsidRDefault="008570AC" w:rsidP="002D6572">
            <w:pPr>
              <w:jc w:val="center"/>
            </w:pPr>
            <w:r w:rsidRPr="00E10CF0">
              <w:t>-0.773893</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2DD5D1A" w14:textId="77777777" w:rsidR="008570AC" w:rsidRPr="00E10CF0" w:rsidRDefault="008570AC" w:rsidP="002D6572">
            <w:pPr>
              <w:jc w:val="center"/>
            </w:pPr>
            <w:r w:rsidRPr="00E10CF0">
              <w:t>0.873743</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149AD9A" w14:textId="77777777" w:rsidR="008570AC" w:rsidRPr="00E10CF0" w:rsidRDefault="008570AC" w:rsidP="002D6572">
            <w:pPr>
              <w:jc w:val="center"/>
            </w:pPr>
            <w:r w:rsidRPr="00E10CF0">
              <w:t>0.305951</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295A9DC" w14:textId="77777777" w:rsidR="008570AC" w:rsidRPr="00E10CF0" w:rsidRDefault="008570AC" w:rsidP="002D6572">
            <w:pPr>
              <w:jc w:val="center"/>
            </w:pPr>
            <w:r w:rsidRPr="00E10CF0">
              <w:t>0.276131</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2A2509C" w14:textId="77777777" w:rsidR="008570AC" w:rsidRPr="00E10CF0" w:rsidRDefault="008570AC" w:rsidP="002D6572">
            <w:pPr>
              <w:jc w:val="center"/>
            </w:pPr>
            <w:r w:rsidRPr="00E10CF0">
              <w:t>0.470404</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FB5BE5" w14:textId="77777777" w:rsidR="008570AC" w:rsidRPr="00E10CF0" w:rsidRDefault="008570AC" w:rsidP="002D6572">
            <w:pPr>
              <w:jc w:val="center"/>
            </w:pPr>
            <w:r w:rsidRPr="00E10CF0">
              <w:t>1.000000</w:t>
            </w:r>
          </w:p>
        </w:tc>
      </w:tr>
    </w:tbl>
    <w:p w14:paraId="06B49B3D"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46BDF860" wp14:editId="00EE5445">
            <wp:extent cx="5276850" cy="3963076"/>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296702" cy="3977985"/>
                    </a:xfrm>
                    <a:prstGeom prst="rect">
                      <a:avLst/>
                    </a:prstGeom>
                  </pic:spPr>
                </pic:pic>
              </a:graphicData>
            </a:graphic>
          </wp:inline>
        </w:drawing>
      </w:r>
    </w:p>
    <w:p w14:paraId="59B42117" w14:textId="77777777" w:rsidR="008570AC" w:rsidRPr="00E10CF0" w:rsidRDefault="008570AC" w:rsidP="008570AC">
      <w:pPr>
        <w:pStyle w:val="aff8"/>
        <w:rPr>
          <w:color w:val="auto"/>
          <w:sz w:val="16"/>
          <w:szCs w:val="16"/>
        </w:rPr>
      </w:pPr>
    </w:p>
    <w:p w14:paraId="6E665674"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.7 - Зависимость предсказанных значений отклика сенсора R4 от фактических значений отклика сенсора R4 из пакета Statistica</w:t>
      </w:r>
    </w:p>
    <w:p w14:paraId="670F9DF1" w14:textId="77777777" w:rsidR="008570AC" w:rsidRPr="00E10CF0" w:rsidRDefault="008570AC" w:rsidP="008570AC">
      <w:pPr>
        <w:pStyle w:val="aff8"/>
        <w:rPr>
          <w:color w:val="auto"/>
          <w:szCs w:val="28"/>
        </w:rPr>
      </w:pPr>
    </w:p>
    <w:p w14:paraId="5D2B25DA"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522382ED" wp14:editId="3762B037">
            <wp:extent cx="5305425" cy="3317678"/>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332977" cy="3334907"/>
                    </a:xfrm>
                    <a:prstGeom prst="rect">
                      <a:avLst/>
                    </a:prstGeom>
                  </pic:spPr>
                </pic:pic>
              </a:graphicData>
            </a:graphic>
          </wp:inline>
        </w:drawing>
      </w:r>
    </w:p>
    <w:p w14:paraId="5B580D56" w14:textId="77777777" w:rsidR="008570AC" w:rsidRPr="00E10CF0" w:rsidRDefault="008570AC" w:rsidP="008570AC">
      <w:pPr>
        <w:pStyle w:val="aff8"/>
        <w:rPr>
          <w:color w:val="auto"/>
          <w:sz w:val="16"/>
          <w:szCs w:val="16"/>
        </w:rPr>
      </w:pPr>
    </w:p>
    <w:p w14:paraId="5C0480B8"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.8 - Линия тренда зависимости предсказанных значений отклика сенсора R4 от фактических значений отклика сенсора R4 из MS Excel</w:t>
      </w:r>
    </w:p>
    <w:p w14:paraId="33CB02F0" w14:textId="77777777" w:rsidR="008570AC" w:rsidRPr="00E10CF0" w:rsidRDefault="008570AC" w:rsidP="008570AC">
      <w:pPr>
        <w:ind w:firstLine="709"/>
        <w:rPr>
          <w:sz w:val="28"/>
          <w:szCs w:val="28"/>
        </w:rPr>
      </w:pPr>
    </w:p>
    <w:p w14:paraId="0E3C80D7" w14:textId="77777777" w:rsidR="008570AC" w:rsidRPr="00E10CF0" w:rsidRDefault="008570AC" w:rsidP="008570AC">
      <w:pPr>
        <w:suppressAutoHyphens w:val="0"/>
        <w:spacing w:after="160" w:line="259" w:lineRule="auto"/>
        <w:rPr>
          <w:sz w:val="28"/>
          <w:szCs w:val="28"/>
        </w:rPr>
      </w:pPr>
      <w:r w:rsidRPr="00E10CF0">
        <w:rPr>
          <w:sz w:val="28"/>
          <w:szCs w:val="28"/>
        </w:rPr>
        <w:br w:type="page"/>
      </w:r>
    </w:p>
    <w:p w14:paraId="42276ECE" w14:textId="77777777" w:rsidR="008570AC" w:rsidRPr="00E10CF0" w:rsidRDefault="008570AC" w:rsidP="008570AC">
      <w:pPr>
        <w:jc w:val="both"/>
        <w:rPr>
          <w:sz w:val="28"/>
          <w:szCs w:val="28"/>
          <w:lang w:val="en-US"/>
        </w:rPr>
      </w:pPr>
      <w:r w:rsidRPr="00E10CF0">
        <w:rPr>
          <w:sz w:val="28"/>
          <w:szCs w:val="28"/>
        </w:rPr>
        <w:t>Таблица</w:t>
      </w:r>
      <w:r w:rsidRPr="00E10CF0">
        <w:rPr>
          <w:sz w:val="28"/>
          <w:szCs w:val="28"/>
          <w:lang w:val="en-US"/>
        </w:rPr>
        <w:t xml:space="preserve"> </w:t>
      </w:r>
      <w:r w:rsidRPr="00E10CF0">
        <w:rPr>
          <w:sz w:val="28"/>
          <w:szCs w:val="28"/>
          <w:lang w:val="kk-KZ"/>
        </w:rPr>
        <w:t>Ж</w:t>
      </w:r>
      <w:r w:rsidRPr="00E10CF0">
        <w:rPr>
          <w:sz w:val="28"/>
          <w:szCs w:val="28"/>
          <w:lang w:val="en-US"/>
        </w:rPr>
        <w:t xml:space="preserve">.9 - Regression Summary for Dependent Variable: R5 </w:t>
      </w:r>
    </w:p>
    <w:p w14:paraId="7DD29F3C" w14:textId="77777777" w:rsidR="008570AC" w:rsidRPr="00E10CF0" w:rsidRDefault="008570AC" w:rsidP="008570AC">
      <w:pPr>
        <w:jc w:val="both"/>
        <w:rPr>
          <w:sz w:val="16"/>
          <w:szCs w:val="16"/>
          <w:lang w:val="en-US"/>
        </w:rPr>
      </w:pPr>
    </w:p>
    <w:tbl>
      <w:tblPr>
        <w:tblW w:w="5005" w:type="pct"/>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573"/>
        <w:gridCol w:w="1058"/>
        <w:gridCol w:w="998"/>
        <w:gridCol w:w="1468"/>
        <w:gridCol w:w="1464"/>
        <w:gridCol w:w="1645"/>
        <w:gridCol w:w="1426"/>
      </w:tblGrid>
      <w:tr w:rsidR="008570AC" w:rsidRPr="00935E2F" w14:paraId="75FAE06F" w14:textId="77777777" w:rsidTr="002D6572">
        <w:tc>
          <w:tcPr>
            <w:tcW w:w="817" w:type="pct"/>
            <w:vMerge w:val="restart"/>
            <w:tcBorders>
              <w:top w:val="outset" w:sz="6" w:space="0" w:color="111111"/>
              <w:left w:val="outset" w:sz="6" w:space="0" w:color="111111"/>
              <w:right w:val="outset" w:sz="6" w:space="0" w:color="111111"/>
            </w:tcBorders>
            <w:shd w:val="clear" w:color="auto" w:fill="FFFFFF"/>
            <w:vAlign w:val="center"/>
          </w:tcPr>
          <w:p w14:paraId="1433CF2A" w14:textId="77777777" w:rsidR="008570AC" w:rsidRPr="00E10CF0" w:rsidRDefault="008570AC" w:rsidP="002D6572">
            <w:pPr>
              <w:jc w:val="center"/>
            </w:pPr>
            <w:r w:rsidRPr="00E10CF0">
              <w:t>N=180</w:t>
            </w:r>
          </w:p>
        </w:tc>
        <w:tc>
          <w:tcPr>
            <w:tcW w:w="4183"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29F363B" w14:textId="77777777" w:rsidR="008570AC" w:rsidRPr="00E10CF0" w:rsidRDefault="008570AC" w:rsidP="002D6572">
            <w:pPr>
              <w:jc w:val="center"/>
              <w:rPr>
                <w:lang w:val="en-US"/>
              </w:rPr>
            </w:pPr>
            <w:r w:rsidRPr="00E10CF0">
              <w:rPr>
                <w:lang w:val="en-US"/>
              </w:rPr>
              <w:t>Regression Summary for Dependent Variable: R5 (oil_for_1_9.sta)</w:t>
            </w:r>
          </w:p>
          <w:p w14:paraId="50F04335" w14:textId="77777777" w:rsidR="008570AC" w:rsidRPr="00E10CF0" w:rsidRDefault="008570AC" w:rsidP="002D6572">
            <w:pPr>
              <w:jc w:val="center"/>
              <w:rPr>
                <w:lang w:val="en-US"/>
              </w:rPr>
            </w:pPr>
            <w:r w:rsidRPr="00E10CF0">
              <w:rPr>
                <w:lang w:val="en-US"/>
              </w:rPr>
              <w:t>R= .93872029 R</w:t>
            </w:r>
            <w:r w:rsidRPr="00E10CF0">
              <w:rPr>
                <w:vertAlign w:val="superscript"/>
                <w:lang w:val="en-US"/>
              </w:rPr>
              <w:t>2</w:t>
            </w:r>
            <w:r w:rsidRPr="00E10CF0">
              <w:rPr>
                <w:lang w:val="en-US"/>
              </w:rPr>
              <w:t>= .88119579 Adjusted R</w:t>
            </w:r>
            <w:r w:rsidRPr="00E10CF0">
              <w:rPr>
                <w:vertAlign w:val="superscript"/>
                <w:lang w:val="en-US"/>
              </w:rPr>
              <w:t>2</w:t>
            </w:r>
            <w:r w:rsidRPr="00E10CF0">
              <w:rPr>
                <w:lang w:val="en-US"/>
              </w:rPr>
              <w:t>= .87848026</w:t>
            </w:r>
          </w:p>
          <w:p w14:paraId="2C4F36ED" w14:textId="77777777" w:rsidR="008570AC" w:rsidRPr="00E10CF0" w:rsidRDefault="008570AC" w:rsidP="002D6572">
            <w:pPr>
              <w:jc w:val="center"/>
              <w:rPr>
                <w:lang w:val="en-US"/>
              </w:rPr>
            </w:pPr>
            <w:r w:rsidRPr="00E10CF0">
              <w:rPr>
                <w:lang w:val="en-US"/>
              </w:rPr>
              <w:t>F(4,175)=324.50 p&lt;0.0000 Std.Error of estimate: 1151.8</w:t>
            </w:r>
          </w:p>
        </w:tc>
      </w:tr>
      <w:tr w:rsidR="008570AC" w:rsidRPr="00E10CF0" w14:paraId="19CD06B7" w14:textId="77777777" w:rsidTr="002D6572">
        <w:tc>
          <w:tcPr>
            <w:tcW w:w="817" w:type="pct"/>
            <w:vMerge/>
            <w:tcBorders>
              <w:left w:val="outset" w:sz="6" w:space="0" w:color="111111"/>
              <w:bottom w:val="outset" w:sz="6" w:space="0" w:color="111111"/>
              <w:right w:val="outset" w:sz="6" w:space="0" w:color="111111"/>
            </w:tcBorders>
            <w:shd w:val="clear" w:color="auto" w:fill="FFFFFF"/>
          </w:tcPr>
          <w:p w14:paraId="34810753" w14:textId="77777777" w:rsidR="008570AC" w:rsidRPr="00E10CF0" w:rsidRDefault="008570AC" w:rsidP="002D6572">
            <w:pPr>
              <w:rPr>
                <w:lang w:val="en-US"/>
              </w:rPr>
            </w:pP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502BE83" w14:textId="77777777" w:rsidR="008570AC" w:rsidRPr="00E10CF0" w:rsidRDefault="008570AC" w:rsidP="002D6572">
            <w:pPr>
              <w:jc w:val="center"/>
            </w:pPr>
            <w:r w:rsidRPr="00E10CF0">
              <w:t>b* (Beta)</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5538CBE" w14:textId="77777777" w:rsidR="008570AC" w:rsidRPr="00E10CF0" w:rsidRDefault="008570AC" w:rsidP="002D6572">
            <w:pPr>
              <w:jc w:val="center"/>
            </w:pPr>
            <w:r w:rsidRPr="00E10CF0">
              <w:t>Std.Err. of b*</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14B371B" w14:textId="77777777" w:rsidR="008570AC" w:rsidRPr="00E10CF0" w:rsidRDefault="008570AC" w:rsidP="002D6572">
            <w:pPr>
              <w:jc w:val="center"/>
            </w:pPr>
            <w:r w:rsidRPr="00E10CF0">
              <w:t>b</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D8DD7BB" w14:textId="77777777" w:rsidR="008570AC" w:rsidRPr="00E10CF0" w:rsidRDefault="008570AC" w:rsidP="002D6572">
            <w:pPr>
              <w:jc w:val="center"/>
            </w:pPr>
            <w:r w:rsidRPr="00E10CF0">
              <w:t>Std.Err. of b</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59A015E" w14:textId="77777777" w:rsidR="008570AC" w:rsidRPr="00E10CF0" w:rsidRDefault="008570AC" w:rsidP="002D6572">
            <w:pPr>
              <w:jc w:val="center"/>
            </w:pPr>
            <w:r w:rsidRPr="00E10CF0">
              <w:t>t(6)</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0334439" w14:textId="77777777" w:rsidR="008570AC" w:rsidRPr="00E10CF0" w:rsidRDefault="008570AC" w:rsidP="002D6572">
            <w:pPr>
              <w:jc w:val="center"/>
            </w:pPr>
            <w:r w:rsidRPr="00E10CF0">
              <w:t>p-value</w:t>
            </w:r>
          </w:p>
        </w:tc>
      </w:tr>
      <w:tr w:rsidR="008570AC" w:rsidRPr="00E10CF0" w14:paraId="0B0BB097"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6987634F" w14:textId="77777777" w:rsidR="008570AC" w:rsidRPr="00E10CF0" w:rsidRDefault="008570AC" w:rsidP="002D6572">
            <w:r w:rsidRPr="00E10CF0">
              <w:t>Intercept</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9F9BCD2" w14:textId="77777777" w:rsidR="008570AC" w:rsidRPr="00E10CF0" w:rsidRDefault="008570AC" w:rsidP="002D6572">
            <w:pPr>
              <w:jc w:val="center"/>
            </w:pP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CCD8613" w14:textId="77777777" w:rsidR="008570AC" w:rsidRPr="00E10CF0" w:rsidRDefault="008570AC" w:rsidP="002D6572">
            <w:pPr>
              <w:jc w:val="center"/>
            </w:pP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39D732E" w14:textId="77777777" w:rsidR="008570AC" w:rsidRPr="00E10CF0" w:rsidRDefault="008570AC" w:rsidP="002D6572">
            <w:pPr>
              <w:jc w:val="center"/>
            </w:pPr>
            <w:r w:rsidRPr="00E10CF0">
              <w:t>58001.79</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A584AE1" w14:textId="77777777" w:rsidR="008570AC" w:rsidRPr="00E10CF0" w:rsidRDefault="008570AC" w:rsidP="002D6572">
            <w:pPr>
              <w:jc w:val="center"/>
            </w:pPr>
            <w:r w:rsidRPr="00E10CF0">
              <w:t>645.7749</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3D8928" w14:textId="77777777" w:rsidR="008570AC" w:rsidRPr="00E10CF0" w:rsidRDefault="008570AC" w:rsidP="002D6572">
            <w:pPr>
              <w:jc w:val="center"/>
            </w:pPr>
            <w:r w:rsidRPr="00E10CF0">
              <w:t>89.8173</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BC3A131" w14:textId="77777777" w:rsidR="008570AC" w:rsidRPr="00E10CF0" w:rsidRDefault="008570AC" w:rsidP="002D6572">
            <w:pPr>
              <w:jc w:val="center"/>
            </w:pPr>
            <w:r w:rsidRPr="00E10CF0">
              <w:t>0.000000</w:t>
            </w:r>
          </w:p>
        </w:tc>
      </w:tr>
      <w:tr w:rsidR="008570AC" w:rsidRPr="00E10CF0" w14:paraId="4831504F"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5A8257E3" w14:textId="77777777" w:rsidR="008570AC" w:rsidRPr="00E10CF0" w:rsidRDefault="008570AC" w:rsidP="002D6572">
            <w:r w:rsidRPr="00E10CF0">
              <w:t>Alkanes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57280CC" w14:textId="77777777" w:rsidR="008570AC" w:rsidRPr="00E10CF0" w:rsidRDefault="008570AC" w:rsidP="002D6572">
            <w:pPr>
              <w:jc w:val="center"/>
            </w:pPr>
            <w:r w:rsidRPr="00E10CF0">
              <w:t>-1.49729</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4C3EA14" w14:textId="77777777" w:rsidR="008570AC" w:rsidRPr="00E10CF0" w:rsidRDefault="008570AC" w:rsidP="002D6572">
            <w:pPr>
              <w:jc w:val="center"/>
            </w:pPr>
            <w:r w:rsidRPr="00E10CF0">
              <w:t>0.048598</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AF7BE30" w14:textId="77777777" w:rsidR="008570AC" w:rsidRPr="00E10CF0" w:rsidRDefault="008570AC" w:rsidP="002D6572">
            <w:pPr>
              <w:jc w:val="center"/>
            </w:pPr>
            <w:r w:rsidRPr="00E10CF0">
              <w:t>-216.91</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47DE66" w14:textId="77777777" w:rsidR="008570AC" w:rsidRPr="00E10CF0" w:rsidRDefault="008570AC" w:rsidP="002D6572">
            <w:pPr>
              <w:jc w:val="center"/>
            </w:pPr>
            <w:r w:rsidRPr="00E10CF0">
              <w:t>7.0403</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92BDA47" w14:textId="77777777" w:rsidR="008570AC" w:rsidRPr="00E10CF0" w:rsidRDefault="008570AC" w:rsidP="002D6572">
            <w:pPr>
              <w:jc w:val="center"/>
            </w:pPr>
            <w:r w:rsidRPr="00E10CF0">
              <w:t>-30.8096</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261ACDD" w14:textId="77777777" w:rsidR="008570AC" w:rsidRPr="00E10CF0" w:rsidRDefault="008570AC" w:rsidP="002D6572">
            <w:pPr>
              <w:jc w:val="center"/>
            </w:pPr>
            <w:r w:rsidRPr="00E10CF0">
              <w:t>0.000000</w:t>
            </w:r>
          </w:p>
        </w:tc>
      </w:tr>
      <w:tr w:rsidR="008570AC" w:rsidRPr="00E10CF0" w14:paraId="54170977"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26E2BF1E" w14:textId="77777777" w:rsidR="008570AC" w:rsidRPr="00E10CF0" w:rsidRDefault="008570AC" w:rsidP="002D6572">
            <w:r w:rsidRPr="00E10CF0">
              <w:t>Cyclopentanes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CAA243" w14:textId="77777777" w:rsidR="008570AC" w:rsidRPr="00E10CF0" w:rsidRDefault="008570AC" w:rsidP="002D6572">
            <w:pPr>
              <w:jc w:val="center"/>
            </w:pPr>
            <w:r w:rsidRPr="00E10CF0">
              <w:t>-0.80817</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FBFBF4D" w14:textId="77777777" w:rsidR="008570AC" w:rsidRPr="00E10CF0" w:rsidRDefault="008570AC" w:rsidP="002D6572">
            <w:pPr>
              <w:jc w:val="center"/>
            </w:pPr>
            <w:r w:rsidRPr="00E10CF0">
              <w:t>0.056080</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A1ADA72" w14:textId="77777777" w:rsidR="008570AC" w:rsidRPr="00E10CF0" w:rsidRDefault="008570AC" w:rsidP="002D6572">
            <w:pPr>
              <w:jc w:val="center"/>
            </w:pPr>
            <w:r w:rsidRPr="00E10CF0">
              <w:t>-439.32</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3B096D" w14:textId="77777777" w:rsidR="008570AC" w:rsidRPr="00E10CF0" w:rsidRDefault="008570AC" w:rsidP="002D6572">
            <w:pPr>
              <w:jc w:val="center"/>
            </w:pPr>
            <w:r w:rsidRPr="00E10CF0">
              <w:t>30.4850</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AE57569" w14:textId="77777777" w:rsidR="008570AC" w:rsidRPr="00E10CF0" w:rsidRDefault="008570AC" w:rsidP="002D6572">
            <w:pPr>
              <w:jc w:val="center"/>
            </w:pPr>
            <w:r w:rsidRPr="00E10CF0">
              <w:t>-14.4110</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FD61CAD" w14:textId="77777777" w:rsidR="008570AC" w:rsidRPr="00E10CF0" w:rsidRDefault="008570AC" w:rsidP="002D6572">
            <w:pPr>
              <w:jc w:val="center"/>
            </w:pPr>
            <w:r w:rsidRPr="00E10CF0">
              <w:t>0.000000</w:t>
            </w:r>
          </w:p>
        </w:tc>
      </w:tr>
      <w:tr w:rsidR="008570AC" w:rsidRPr="00E10CF0" w14:paraId="15CE7494"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12D2F45F" w14:textId="77777777" w:rsidR="008570AC" w:rsidRPr="00E10CF0" w:rsidRDefault="008570AC" w:rsidP="002D6572">
            <w:r w:rsidRPr="00E10CF0">
              <w:t>Other</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1F5A7B2" w14:textId="77777777" w:rsidR="008570AC" w:rsidRPr="00E10CF0" w:rsidRDefault="008570AC" w:rsidP="002D6572">
            <w:pPr>
              <w:jc w:val="center"/>
            </w:pPr>
            <w:r w:rsidRPr="00E10CF0">
              <w:t>-0.13994</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2F2093" w14:textId="77777777" w:rsidR="008570AC" w:rsidRPr="00E10CF0" w:rsidRDefault="008570AC" w:rsidP="002D6572">
            <w:pPr>
              <w:jc w:val="center"/>
            </w:pPr>
            <w:r w:rsidRPr="00E10CF0">
              <w:t>0.032653</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30150C4" w14:textId="77777777" w:rsidR="008570AC" w:rsidRPr="00E10CF0" w:rsidRDefault="008570AC" w:rsidP="002D6572">
            <w:pPr>
              <w:jc w:val="center"/>
            </w:pPr>
            <w:r w:rsidRPr="00E10CF0">
              <w:t>-400.47</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4842CDF" w14:textId="77777777" w:rsidR="008570AC" w:rsidRPr="00E10CF0" w:rsidRDefault="008570AC" w:rsidP="002D6572">
            <w:pPr>
              <w:jc w:val="center"/>
            </w:pPr>
            <w:r w:rsidRPr="00E10CF0">
              <w:t>93.4466</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DBA2D4B" w14:textId="77777777" w:rsidR="008570AC" w:rsidRPr="00E10CF0" w:rsidRDefault="008570AC" w:rsidP="002D6572">
            <w:pPr>
              <w:jc w:val="center"/>
            </w:pPr>
            <w:r w:rsidRPr="00E10CF0">
              <w:t>-4.2856</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A687E9E" w14:textId="77777777" w:rsidR="008570AC" w:rsidRPr="00E10CF0" w:rsidRDefault="008570AC" w:rsidP="002D6572">
            <w:pPr>
              <w:jc w:val="center"/>
            </w:pPr>
            <w:r w:rsidRPr="00E10CF0">
              <w:t>0.000030</w:t>
            </w:r>
          </w:p>
        </w:tc>
      </w:tr>
      <w:tr w:rsidR="008570AC" w:rsidRPr="00E10CF0" w14:paraId="69AD13A5"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2C5B0AF0" w14:textId="77777777" w:rsidR="008570AC" w:rsidRPr="00E10CF0" w:rsidRDefault="008570AC" w:rsidP="002D6572">
            <w:r w:rsidRPr="00E10CF0">
              <w:t>Cyclohexanes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BBF635E" w14:textId="77777777" w:rsidR="008570AC" w:rsidRPr="00E10CF0" w:rsidRDefault="008570AC" w:rsidP="002D6572">
            <w:pPr>
              <w:jc w:val="center"/>
            </w:pPr>
            <w:r w:rsidRPr="00E10CF0">
              <w:t>0.09403</w:t>
            </w:r>
          </w:p>
        </w:tc>
        <w:tc>
          <w:tcPr>
            <w:tcW w:w="51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53E03F" w14:textId="77777777" w:rsidR="008570AC" w:rsidRPr="00E10CF0" w:rsidRDefault="008570AC" w:rsidP="002D6572">
            <w:pPr>
              <w:jc w:val="center"/>
            </w:pPr>
            <w:r w:rsidRPr="00E10CF0">
              <w:t>0.045862</w:t>
            </w:r>
          </w:p>
        </w:tc>
        <w:tc>
          <w:tcPr>
            <w:tcW w:w="76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4CE953A" w14:textId="77777777" w:rsidR="008570AC" w:rsidRPr="00E10CF0" w:rsidRDefault="008570AC" w:rsidP="002D6572">
            <w:pPr>
              <w:jc w:val="center"/>
            </w:pPr>
            <w:r w:rsidRPr="00E10CF0">
              <w:t>30.76</w:t>
            </w:r>
          </w:p>
        </w:tc>
        <w:tc>
          <w:tcPr>
            <w:tcW w:w="76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43F785D" w14:textId="77777777" w:rsidR="008570AC" w:rsidRPr="00E10CF0" w:rsidRDefault="008570AC" w:rsidP="002D6572">
            <w:pPr>
              <w:jc w:val="center"/>
            </w:pPr>
            <w:r w:rsidRPr="00E10CF0">
              <w:t>15.0013</w:t>
            </w:r>
          </w:p>
        </w:tc>
        <w:tc>
          <w:tcPr>
            <w:tcW w:w="85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1F9344C" w14:textId="77777777" w:rsidR="008570AC" w:rsidRPr="00E10CF0" w:rsidRDefault="008570AC" w:rsidP="002D6572">
            <w:pPr>
              <w:jc w:val="center"/>
            </w:pPr>
            <w:r w:rsidRPr="00E10CF0">
              <w:t>2.0503</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057F70B" w14:textId="77777777" w:rsidR="008570AC" w:rsidRPr="00E10CF0" w:rsidRDefault="008570AC" w:rsidP="002D6572">
            <w:pPr>
              <w:jc w:val="center"/>
            </w:pPr>
            <w:r w:rsidRPr="00E10CF0">
              <w:t>0.041828</w:t>
            </w:r>
          </w:p>
        </w:tc>
      </w:tr>
    </w:tbl>
    <w:p w14:paraId="2FD7990E" w14:textId="77777777" w:rsidR="008570AC" w:rsidRPr="00E10CF0" w:rsidRDefault="008570AC" w:rsidP="008570AC">
      <w:pPr>
        <w:ind w:firstLine="709"/>
        <w:rPr>
          <w:sz w:val="28"/>
          <w:szCs w:val="28"/>
        </w:rPr>
      </w:pPr>
    </w:p>
    <w:p w14:paraId="7D176814" w14:textId="77777777" w:rsidR="008570AC" w:rsidRPr="00E10CF0" w:rsidRDefault="008570AC" w:rsidP="008570AC">
      <w:pPr>
        <w:rPr>
          <w:sz w:val="28"/>
          <w:szCs w:val="28"/>
        </w:rPr>
      </w:pPr>
      <w:r w:rsidRPr="00E10CF0">
        <w:rPr>
          <w:sz w:val="28"/>
          <w:szCs w:val="28"/>
        </w:rPr>
        <w:t xml:space="preserve">Таблица </w:t>
      </w:r>
      <w:r w:rsidRPr="00E10CF0">
        <w:rPr>
          <w:sz w:val="28"/>
          <w:szCs w:val="28"/>
          <w:lang w:val="kk-KZ"/>
        </w:rPr>
        <w:t>Ж</w:t>
      </w:r>
      <w:r w:rsidRPr="00E10CF0">
        <w:rPr>
          <w:sz w:val="28"/>
          <w:szCs w:val="28"/>
        </w:rPr>
        <w:t>.10 - Матрица парных корреляций для сенсора R5</w:t>
      </w:r>
    </w:p>
    <w:p w14:paraId="0600B7BD" w14:textId="77777777" w:rsidR="008570AC" w:rsidRPr="00E10CF0" w:rsidRDefault="008570AC" w:rsidP="008570AC">
      <w:pPr>
        <w:rPr>
          <w:sz w:val="16"/>
          <w:szCs w:val="16"/>
        </w:rPr>
      </w:pPr>
    </w:p>
    <w:tbl>
      <w:tblPr>
        <w:tblW w:w="5000" w:type="pct"/>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603"/>
        <w:gridCol w:w="1118"/>
        <w:gridCol w:w="1118"/>
        <w:gridCol w:w="1603"/>
        <w:gridCol w:w="1530"/>
        <w:gridCol w:w="1530"/>
        <w:gridCol w:w="1120"/>
      </w:tblGrid>
      <w:tr w:rsidR="008570AC" w:rsidRPr="00E10CF0" w14:paraId="519B8041" w14:textId="77777777" w:rsidTr="002D6572">
        <w:trPr>
          <w:trHeight w:val="325"/>
        </w:trPr>
        <w:tc>
          <w:tcPr>
            <w:tcW w:w="833" w:type="pct"/>
            <w:vMerge w:val="restart"/>
            <w:tcBorders>
              <w:top w:val="outset" w:sz="6" w:space="0" w:color="111111"/>
              <w:left w:val="outset" w:sz="6" w:space="0" w:color="111111"/>
              <w:right w:val="outset" w:sz="6" w:space="0" w:color="111111"/>
            </w:tcBorders>
            <w:shd w:val="clear" w:color="auto" w:fill="FFFFFF"/>
            <w:vAlign w:val="center"/>
          </w:tcPr>
          <w:p w14:paraId="6495737F" w14:textId="77777777" w:rsidR="008570AC" w:rsidRPr="00E10CF0" w:rsidRDefault="008570AC" w:rsidP="002D6572">
            <w:r w:rsidRPr="00E10CF0">
              <w:t>Variable</w:t>
            </w:r>
          </w:p>
        </w:tc>
        <w:tc>
          <w:tcPr>
            <w:tcW w:w="4167"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47CC4EC" w14:textId="77777777" w:rsidR="008570AC" w:rsidRPr="00E10CF0" w:rsidRDefault="008570AC" w:rsidP="002D6572">
            <w:pPr>
              <w:jc w:val="center"/>
            </w:pPr>
            <w:r w:rsidRPr="00E10CF0">
              <w:t>Correlations (oil_for_1_9.sta)</w:t>
            </w:r>
          </w:p>
        </w:tc>
      </w:tr>
      <w:tr w:rsidR="008570AC" w:rsidRPr="00E10CF0" w14:paraId="4C62EE2B" w14:textId="77777777" w:rsidTr="002D6572">
        <w:trPr>
          <w:trHeight w:val="167"/>
        </w:trPr>
        <w:tc>
          <w:tcPr>
            <w:tcW w:w="833" w:type="pct"/>
            <w:vMerge/>
            <w:tcBorders>
              <w:left w:val="outset" w:sz="6" w:space="0" w:color="111111"/>
              <w:bottom w:val="outset" w:sz="6" w:space="0" w:color="111111"/>
              <w:right w:val="outset" w:sz="6" w:space="0" w:color="111111"/>
            </w:tcBorders>
            <w:shd w:val="clear" w:color="auto" w:fill="FFFFFF"/>
          </w:tcPr>
          <w:p w14:paraId="55941461" w14:textId="77777777" w:rsidR="008570AC" w:rsidRPr="00E10CF0" w:rsidRDefault="008570AC" w:rsidP="002D6572"/>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CDEB41E" w14:textId="77777777" w:rsidR="008570AC" w:rsidRPr="00E10CF0" w:rsidRDefault="008570AC" w:rsidP="002D6572">
            <w:pPr>
              <w:jc w:val="center"/>
            </w:pPr>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6B0A56F" w14:textId="77777777" w:rsidR="008570AC" w:rsidRPr="00E10CF0" w:rsidRDefault="008570AC" w:rsidP="002D6572">
            <w:pPr>
              <w:jc w:val="center"/>
            </w:pPr>
            <w:r w:rsidRPr="00E10CF0">
              <w:t>Aromas</w:t>
            </w:r>
          </w:p>
        </w:tc>
        <w:tc>
          <w:tcPr>
            <w:tcW w:w="83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1C7788D" w14:textId="77777777" w:rsidR="008570AC" w:rsidRPr="00E10CF0" w:rsidRDefault="008570AC" w:rsidP="002D6572">
            <w:pPr>
              <w:jc w:val="center"/>
            </w:pPr>
            <w:r w:rsidRPr="00E10CF0">
              <w:t>Cyclopentanes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C68A25A" w14:textId="77777777" w:rsidR="008570AC" w:rsidRPr="00E10CF0" w:rsidRDefault="008570AC" w:rsidP="002D6572">
            <w:pPr>
              <w:jc w:val="center"/>
            </w:pPr>
            <w:r w:rsidRPr="00E10CF0">
              <w:t>Cyclohexanes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529042E" w14:textId="77777777" w:rsidR="008570AC" w:rsidRPr="00E10CF0" w:rsidRDefault="008570AC" w:rsidP="002D6572">
            <w:pPr>
              <w:jc w:val="center"/>
            </w:pPr>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1921601" w14:textId="77777777" w:rsidR="008570AC" w:rsidRPr="00E10CF0" w:rsidRDefault="008570AC" w:rsidP="002D6572">
            <w:pPr>
              <w:jc w:val="center"/>
            </w:pPr>
            <w:r w:rsidRPr="00E10CF0">
              <w:t>R5</w:t>
            </w:r>
          </w:p>
        </w:tc>
      </w:tr>
      <w:tr w:rsidR="008570AC" w:rsidRPr="00E10CF0" w14:paraId="4D346A64" w14:textId="77777777" w:rsidTr="002D6572">
        <w:trPr>
          <w:trHeight w:val="310"/>
        </w:trPr>
        <w:tc>
          <w:tcPr>
            <w:tcW w:w="833" w:type="pct"/>
            <w:tcBorders>
              <w:top w:val="outset" w:sz="6" w:space="0" w:color="111111"/>
              <w:left w:val="outset" w:sz="6" w:space="0" w:color="111111"/>
              <w:bottom w:val="outset" w:sz="6" w:space="0" w:color="111111"/>
              <w:right w:val="outset" w:sz="6" w:space="0" w:color="111111"/>
            </w:tcBorders>
            <w:shd w:val="clear" w:color="auto" w:fill="FFFFFF"/>
          </w:tcPr>
          <w:p w14:paraId="0A57BE3E" w14:textId="77777777" w:rsidR="008570AC" w:rsidRPr="00E10CF0" w:rsidRDefault="008570AC" w:rsidP="002D6572">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2A0319"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C5C739" w14:textId="77777777" w:rsidR="008570AC" w:rsidRPr="00E10CF0" w:rsidRDefault="008570AC" w:rsidP="002D6572">
            <w:pPr>
              <w:jc w:val="center"/>
            </w:pPr>
            <w:r w:rsidRPr="00E10CF0">
              <w:t>-0.705855</w:t>
            </w:r>
          </w:p>
        </w:tc>
        <w:tc>
          <w:tcPr>
            <w:tcW w:w="83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778BA31" w14:textId="77777777" w:rsidR="008570AC" w:rsidRPr="00E10CF0" w:rsidRDefault="008570AC" w:rsidP="002D6572">
            <w:pPr>
              <w:jc w:val="center"/>
            </w:pPr>
            <w:r w:rsidRPr="00E10CF0">
              <w:t>-0.809612</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D8B8D2B" w14:textId="77777777" w:rsidR="008570AC" w:rsidRPr="00E10CF0" w:rsidRDefault="008570AC" w:rsidP="002D6572">
            <w:pPr>
              <w:jc w:val="center"/>
            </w:pPr>
            <w:r w:rsidRPr="00E10CF0">
              <w:t>-0.693691</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DB37A45"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9668620" w14:textId="77777777" w:rsidR="008570AC" w:rsidRPr="00E10CF0" w:rsidRDefault="008570AC" w:rsidP="002D6572">
            <w:pPr>
              <w:jc w:val="center"/>
            </w:pPr>
            <w:r w:rsidRPr="00E10CF0">
              <w:t>-0.824868</w:t>
            </w:r>
          </w:p>
        </w:tc>
      </w:tr>
      <w:tr w:rsidR="008570AC" w:rsidRPr="00E10CF0" w14:paraId="5A5D469B" w14:textId="77777777" w:rsidTr="002D6572">
        <w:trPr>
          <w:trHeight w:val="310"/>
        </w:trPr>
        <w:tc>
          <w:tcPr>
            <w:tcW w:w="833" w:type="pct"/>
            <w:tcBorders>
              <w:top w:val="outset" w:sz="6" w:space="0" w:color="111111"/>
              <w:left w:val="outset" w:sz="6" w:space="0" w:color="111111"/>
              <w:bottom w:val="outset" w:sz="6" w:space="0" w:color="111111"/>
              <w:right w:val="outset" w:sz="6" w:space="0" w:color="111111"/>
            </w:tcBorders>
            <w:shd w:val="clear" w:color="auto" w:fill="FFFFFF"/>
          </w:tcPr>
          <w:p w14:paraId="6EE26653" w14:textId="77777777" w:rsidR="008570AC" w:rsidRPr="00E10CF0" w:rsidRDefault="008570AC" w:rsidP="002D6572">
            <w:r w:rsidRPr="00E10CF0">
              <w:t>Aromas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E7C82D9" w14:textId="77777777" w:rsidR="008570AC" w:rsidRPr="00E10CF0" w:rsidRDefault="008570AC" w:rsidP="002D6572">
            <w:pPr>
              <w:jc w:val="center"/>
            </w:pPr>
            <w:r w:rsidRPr="00E10CF0">
              <w:t>-0.705855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9B4B30D" w14:textId="77777777" w:rsidR="008570AC" w:rsidRPr="00E10CF0" w:rsidRDefault="008570AC" w:rsidP="002D6572">
            <w:pPr>
              <w:jc w:val="center"/>
            </w:pPr>
            <w:r w:rsidRPr="00E10CF0">
              <w:t>1.000000</w:t>
            </w:r>
          </w:p>
        </w:tc>
        <w:tc>
          <w:tcPr>
            <w:tcW w:w="83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445A2B5" w14:textId="77777777" w:rsidR="008570AC" w:rsidRPr="00E10CF0" w:rsidRDefault="008570AC" w:rsidP="002D6572">
            <w:pPr>
              <w:jc w:val="center"/>
            </w:pPr>
            <w:r w:rsidRPr="00E10CF0">
              <w:t>0.237594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E7FE14E" w14:textId="77777777" w:rsidR="008570AC" w:rsidRPr="00E10CF0" w:rsidRDefault="008570AC" w:rsidP="002D6572">
            <w:pPr>
              <w:jc w:val="center"/>
            </w:pPr>
            <w:r w:rsidRPr="00E10CF0">
              <w:t>0.002176</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AF3485F" w14:textId="77777777" w:rsidR="008570AC" w:rsidRPr="00E10CF0" w:rsidRDefault="008570AC" w:rsidP="002D6572">
            <w:pPr>
              <w:jc w:val="center"/>
            </w:pPr>
            <w:r w:rsidRPr="00E10CF0">
              <w:t>0.333925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22C58F3" w14:textId="77777777" w:rsidR="008570AC" w:rsidRPr="00E10CF0" w:rsidRDefault="008570AC" w:rsidP="002D6572">
            <w:pPr>
              <w:jc w:val="center"/>
            </w:pPr>
            <w:r w:rsidRPr="00E10CF0">
              <w:t>0.819834</w:t>
            </w:r>
          </w:p>
        </w:tc>
      </w:tr>
      <w:tr w:rsidR="008570AC" w:rsidRPr="00E10CF0" w14:paraId="252F62C5" w14:textId="77777777" w:rsidTr="002D6572">
        <w:trPr>
          <w:trHeight w:val="310"/>
        </w:trPr>
        <w:tc>
          <w:tcPr>
            <w:tcW w:w="833" w:type="pct"/>
            <w:tcBorders>
              <w:top w:val="outset" w:sz="6" w:space="0" w:color="111111"/>
              <w:left w:val="outset" w:sz="6" w:space="0" w:color="111111"/>
              <w:bottom w:val="outset" w:sz="6" w:space="0" w:color="111111"/>
              <w:right w:val="outset" w:sz="6" w:space="0" w:color="111111"/>
            </w:tcBorders>
            <w:shd w:val="clear" w:color="auto" w:fill="FFFFFF"/>
          </w:tcPr>
          <w:p w14:paraId="476A8A77" w14:textId="77777777" w:rsidR="008570AC" w:rsidRPr="00E10CF0" w:rsidRDefault="008570AC" w:rsidP="002D6572">
            <w:pPr>
              <w:autoSpaceDE w:val="0"/>
              <w:autoSpaceDN w:val="0"/>
              <w:adjustRightInd w:val="0"/>
            </w:pPr>
            <w:r w:rsidRPr="00E10CF0">
              <w:t>Cyclopentanes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4ECF1F" w14:textId="77777777" w:rsidR="008570AC" w:rsidRPr="00E10CF0" w:rsidRDefault="008570AC" w:rsidP="002D6572">
            <w:pPr>
              <w:jc w:val="center"/>
            </w:pPr>
            <w:r w:rsidRPr="00E10CF0">
              <w:t>-0.809612</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36CB493" w14:textId="77777777" w:rsidR="008570AC" w:rsidRPr="00E10CF0" w:rsidRDefault="008570AC" w:rsidP="002D6572">
            <w:pPr>
              <w:jc w:val="center"/>
            </w:pPr>
            <w:r w:rsidRPr="00E10CF0">
              <w:t>0.237594</w:t>
            </w:r>
          </w:p>
        </w:tc>
        <w:tc>
          <w:tcPr>
            <w:tcW w:w="83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C583CD9"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0233BAF"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2B55CF3" w14:textId="77777777" w:rsidR="008570AC" w:rsidRPr="00E10CF0" w:rsidRDefault="008570AC" w:rsidP="002D6572">
            <w:pPr>
              <w:jc w:val="center"/>
            </w:pPr>
            <w:r w:rsidRPr="00E10CF0">
              <w:t>0.477354</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2BBAED7" w14:textId="77777777" w:rsidR="008570AC" w:rsidRPr="00E10CF0" w:rsidRDefault="008570AC" w:rsidP="002D6572">
            <w:pPr>
              <w:jc w:val="center"/>
            </w:pPr>
            <w:r w:rsidRPr="00E10CF0">
              <w:t>0.414240</w:t>
            </w:r>
          </w:p>
        </w:tc>
      </w:tr>
      <w:tr w:rsidR="008570AC" w:rsidRPr="00E10CF0" w14:paraId="51DCA60E" w14:textId="77777777" w:rsidTr="002D6572">
        <w:trPr>
          <w:trHeight w:val="310"/>
        </w:trPr>
        <w:tc>
          <w:tcPr>
            <w:tcW w:w="833" w:type="pct"/>
            <w:tcBorders>
              <w:top w:val="outset" w:sz="6" w:space="0" w:color="111111"/>
              <w:left w:val="outset" w:sz="6" w:space="0" w:color="111111"/>
              <w:bottom w:val="outset" w:sz="6" w:space="0" w:color="111111"/>
              <w:right w:val="outset" w:sz="6" w:space="0" w:color="111111"/>
            </w:tcBorders>
            <w:shd w:val="clear" w:color="auto" w:fill="FFFFFF"/>
          </w:tcPr>
          <w:p w14:paraId="25ECF25D" w14:textId="77777777" w:rsidR="008570AC" w:rsidRPr="00E10CF0" w:rsidRDefault="008570AC" w:rsidP="002D6572">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E1AA89D" w14:textId="77777777" w:rsidR="008570AC" w:rsidRPr="00E10CF0" w:rsidRDefault="008570AC" w:rsidP="002D6572">
            <w:pPr>
              <w:jc w:val="center"/>
            </w:pPr>
            <w:r w:rsidRPr="00E10CF0">
              <w:t>-0.693691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FC345CF" w14:textId="77777777" w:rsidR="008570AC" w:rsidRPr="00E10CF0" w:rsidRDefault="008570AC" w:rsidP="002D6572">
            <w:pPr>
              <w:jc w:val="center"/>
            </w:pPr>
            <w:r w:rsidRPr="00E10CF0">
              <w:t>0.002176</w:t>
            </w:r>
          </w:p>
        </w:tc>
        <w:tc>
          <w:tcPr>
            <w:tcW w:w="83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159E792"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115AFEC"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80AA927" w14:textId="77777777" w:rsidR="008570AC" w:rsidRPr="00E10CF0" w:rsidRDefault="008570AC" w:rsidP="002D6572">
            <w:pPr>
              <w:jc w:val="center"/>
            </w:pPr>
            <w:r w:rsidRPr="00E10CF0">
              <w:t>0.462010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C0834C1" w14:textId="77777777" w:rsidR="008570AC" w:rsidRPr="00E10CF0" w:rsidRDefault="008570AC" w:rsidP="002D6572">
            <w:pPr>
              <w:jc w:val="center"/>
            </w:pPr>
            <w:r w:rsidRPr="00E10CF0">
              <w:t>0.406429</w:t>
            </w:r>
          </w:p>
        </w:tc>
      </w:tr>
      <w:tr w:rsidR="008570AC" w:rsidRPr="00E10CF0" w14:paraId="24BC8D0B" w14:textId="77777777" w:rsidTr="002D6572">
        <w:trPr>
          <w:trHeight w:val="41"/>
        </w:trPr>
        <w:tc>
          <w:tcPr>
            <w:tcW w:w="833" w:type="pct"/>
            <w:tcBorders>
              <w:top w:val="outset" w:sz="6" w:space="0" w:color="111111"/>
              <w:left w:val="outset" w:sz="6" w:space="0" w:color="111111"/>
              <w:bottom w:val="outset" w:sz="6" w:space="0" w:color="111111"/>
              <w:right w:val="outset" w:sz="6" w:space="0" w:color="111111"/>
            </w:tcBorders>
            <w:shd w:val="clear" w:color="auto" w:fill="FFFFFF"/>
          </w:tcPr>
          <w:p w14:paraId="18DB4E0A" w14:textId="77777777" w:rsidR="008570AC" w:rsidRPr="00E10CF0" w:rsidRDefault="008570AC" w:rsidP="002D6572">
            <w:r w:rsidRPr="00E10CF0">
              <w:t>Other</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04D9F24"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CDEE2D3" w14:textId="77777777" w:rsidR="008570AC" w:rsidRPr="00E10CF0" w:rsidRDefault="008570AC" w:rsidP="002D6572">
            <w:pPr>
              <w:jc w:val="center"/>
            </w:pPr>
            <w:r w:rsidRPr="00E10CF0">
              <w:t>0.333925</w:t>
            </w:r>
          </w:p>
        </w:tc>
        <w:tc>
          <w:tcPr>
            <w:tcW w:w="83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DB07BB6" w14:textId="77777777" w:rsidR="008570AC" w:rsidRPr="00E10CF0" w:rsidRDefault="008570AC" w:rsidP="002D6572">
            <w:pPr>
              <w:jc w:val="center"/>
            </w:pPr>
            <w:r w:rsidRPr="00E10CF0">
              <w:t>0.477354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686E4C2" w14:textId="77777777" w:rsidR="008570AC" w:rsidRPr="00E10CF0" w:rsidRDefault="008570AC" w:rsidP="002D6572">
            <w:pPr>
              <w:jc w:val="center"/>
            </w:pPr>
            <w:r w:rsidRPr="00E10CF0">
              <w:t>0.462010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002D931"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8530A3C" w14:textId="77777777" w:rsidR="008570AC" w:rsidRPr="00E10CF0" w:rsidRDefault="008570AC" w:rsidP="002D6572">
            <w:pPr>
              <w:jc w:val="center"/>
            </w:pPr>
            <w:r w:rsidRPr="00E10CF0">
              <w:t>0.409589</w:t>
            </w:r>
          </w:p>
        </w:tc>
      </w:tr>
      <w:tr w:rsidR="008570AC" w:rsidRPr="00E10CF0" w14:paraId="510EAA20" w14:textId="77777777" w:rsidTr="002D6572">
        <w:trPr>
          <w:trHeight w:val="41"/>
        </w:trPr>
        <w:tc>
          <w:tcPr>
            <w:tcW w:w="833" w:type="pct"/>
            <w:tcBorders>
              <w:top w:val="outset" w:sz="6" w:space="0" w:color="111111"/>
              <w:left w:val="outset" w:sz="6" w:space="0" w:color="111111"/>
              <w:bottom w:val="outset" w:sz="6" w:space="0" w:color="111111"/>
              <w:right w:val="outset" w:sz="6" w:space="0" w:color="111111"/>
            </w:tcBorders>
            <w:shd w:val="clear" w:color="auto" w:fill="FFFFFF"/>
          </w:tcPr>
          <w:p w14:paraId="707BB28A" w14:textId="77777777" w:rsidR="008570AC" w:rsidRPr="00E10CF0" w:rsidRDefault="008570AC" w:rsidP="002D6572">
            <w:r w:rsidRPr="00E10CF0">
              <w:t>R5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47D4647" w14:textId="77777777" w:rsidR="008570AC" w:rsidRPr="00E10CF0" w:rsidRDefault="008570AC" w:rsidP="002D6572">
            <w:pPr>
              <w:jc w:val="center"/>
            </w:pPr>
            <w:r w:rsidRPr="00E10CF0">
              <w:t>-0.824868</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4FDEC3B" w14:textId="77777777" w:rsidR="008570AC" w:rsidRPr="00E10CF0" w:rsidRDefault="008570AC" w:rsidP="002D6572">
            <w:pPr>
              <w:jc w:val="center"/>
            </w:pPr>
            <w:r w:rsidRPr="00E10CF0">
              <w:t>0.819834</w:t>
            </w:r>
          </w:p>
        </w:tc>
        <w:tc>
          <w:tcPr>
            <w:tcW w:w="83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C5C767C" w14:textId="77777777" w:rsidR="008570AC" w:rsidRPr="00E10CF0" w:rsidRDefault="008570AC" w:rsidP="002D6572">
            <w:pPr>
              <w:jc w:val="center"/>
            </w:pPr>
            <w:r w:rsidRPr="00E10CF0">
              <w:t>0.414240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23A7833" w14:textId="77777777" w:rsidR="008570AC" w:rsidRPr="00E10CF0" w:rsidRDefault="008570AC" w:rsidP="002D6572">
            <w:pPr>
              <w:jc w:val="center"/>
            </w:pPr>
            <w:r w:rsidRPr="00E10CF0">
              <w:t>0.406429</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821E777" w14:textId="77777777" w:rsidR="008570AC" w:rsidRPr="00E10CF0" w:rsidRDefault="008570AC" w:rsidP="002D6572">
            <w:pPr>
              <w:jc w:val="center"/>
            </w:pPr>
            <w:r w:rsidRPr="00E10CF0">
              <w:t>0.409589</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7B976C7" w14:textId="77777777" w:rsidR="008570AC" w:rsidRPr="00E10CF0" w:rsidRDefault="008570AC" w:rsidP="002D6572">
            <w:pPr>
              <w:jc w:val="center"/>
            </w:pPr>
            <w:r w:rsidRPr="00E10CF0">
              <w:t>1.000000</w:t>
            </w:r>
          </w:p>
        </w:tc>
      </w:tr>
    </w:tbl>
    <w:p w14:paraId="3AA174CD" w14:textId="77777777" w:rsidR="008570AC" w:rsidRPr="00E10CF0" w:rsidRDefault="008570AC" w:rsidP="008570AC">
      <w:pPr>
        <w:ind w:firstLine="709"/>
        <w:rPr>
          <w:sz w:val="28"/>
          <w:szCs w:val="28"/>
        </w:rPr>
      </w:pPr>
    </w:p>
    <w:p w14:paraId="5F0ABAE1"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600F056C" wp14:editId="3B4FD91A">
            <wp:extent cx="5189770" cy="3911131"/>
            <wp:effectExtent l="0" t="0" r="0" b="0"/>
            <wp:docPr id="287434700"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03905" cy="3921784"/>
                    </a:xfrm>
                    <a:prstGeom prst="rect">
                      <a:avLst/>
                    </a:prstGeom>
                  </pic:spPr>
                </pic:pic>
              </a:graphicData>
            </a:graphic>
          </wp:inline>
        </w:drawing>
      </w:r>
    </w:p>
    <w:p w14:paraId="39B044D9" w14:textId="77777777" w:rsidR="008570AC" w:rsidRPr="00E10CF0" w:rsidRDefault="008570AC" w:rsidP="008570AC">
      <w:pPr>
        <w:pStyle w:val="aff8"/>
        <w:rPr>
          <w:color w:val="auto"/>
          <w:sz w:val="16"/>
          <w:szCs w:val="16"/>
        </w:rPr>
      </w:pPr>
    </w:p>
    <w:p w14:paraId="3A4DFD04"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.9</w:t>
      </w:r>
      <w:r w:rsidRPr="00E10CF0">
        <w:rPr>
          <w:color w:val="auto"/>
          <w:szCs w:val="28"/>
          <w:lang w:val="kk-KZ"/>
        </w:rPr>
        <w:t xml:space="preserve"> </w:t>
      </w:r>
      <w:r w:rsidRPr="00E10CF0">
        <w:rPr>
          <w:color w:val="auto"/>
          <w:szCs w:val="28"/>
        </w:rPr>
        <w:t>- Зависимость предсказанных значений отклика сенсора R5 от фактических значений отклика сенсора R5 из пакета Statistica</w:t>
      </w:r>
    </w:p>
    <w:p w14:paraId="5CF06788"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01487E42" wp14:editId="55206C36">
            <wp:extent cx="5640903" cy="3530600"/>
            <wp:effectExtent l="0" t="0" r="0" b="0"/>
            <wp:docPr id="82765756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647345" cy="3534632"/>
                    </a:xfrm>
                    <a:prstGeom prst="rect">
                      <a:avLst/>
                    </a:prstGeom>
                  </pic:spPr>
                </pic:pic>
              </a:graphicData>
            </a:graphic>
          </wp:inline>
        </w:drawing>
      </w:r>
    </w:p>
    <w:p w14:paraId="0DC0A786" w14:textId="77777777" w:rsidR="008570AC" w:rsidRPr="00E10CF0" w:rsidRDefault="008570AC" w:rsidP="008570AC">
      <w:pPr>
        <w:pStyle w:val="aff8"/>
        <w:rPr>
          <w:color w:val="auto"/>
          <w:sz w:val="16"/>
          <w:szCs w:val="16"/>
        </w:rPr>
      </w:pPr>
    </w:p>
    <w:p w14:paraId="32E76E5C"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.10 - Линия тренда зависимости предсказанных значений отклика сенсора R5 от фактических значений отклика сенсора R5 из MS Excel</w:t>
      </w:r>
    </w:p>
    <w:p w14:paraId="73819F7A" w14:textId="77777777" w:rsidR="008570AC" w:rsidRPr="00E10CF0" w:rsidRDefault="008570AC" w:rsidP="008570AC">
      <w:pPr>
        <w:ind w:firstLine="709"/>
        <w:rPr>
          <w:sz w:val="28"/>
          <w:szCs w:val="28"/>
        </w:rPr>
      </w:pPr>
    </w:p>
    <w:p w14:paraId="4ED00647" w14:textId="77777777" w:rsidR="008570AC" w:rsidRPr="00E10CF0" w:rsidRDefault="008570AC" w:rsidP="008570AC">
      <w:pPr>
        <w:jc w:val="both"/>
        <w:rPr>
          <w:sz w:val="28"/>
          <w:szCs w:val="28"/>
          <w:lang w:val="en-US"/>
        </w:rPr>
      </w:pPr>
      <w:r w:rsidRPr="00E10CF0">
        <w:rPr>
          <w:sz w:val="28"/>
          <w:szCs w:val="28"/>
        </w:rPr>
        <w:t>Таблица</w:t>
      </w:r>
      <w:r w:rsidRPr="00E10CF0">
        <w:rPr>
          <w:sz w:val="28"/>
          <w:szCs w:val="28"/>
          <w:lang w:val="en-US"/>
        </w:rPr>
        <w:t xml:space="preserve"> </w:t>
      </w:r>
      <w:r w:rsidRPr="00E10CF0">
        <w:rPr>
          <w:sz w:val="28"/>
          <w:szCs w:val="28"/>
          <w:lang w:val="kk-KZ"/>
        </w:rPr>
        <w:t>Ж</w:t>
      </w:r>
      <w:r w:rsidRPr="00E10CF0">
        <w:rPr>
          <w:sz w:val="28"/>
          <w:szCs w:val="28"/>
          <w:lang w:val="en-US"/>
        </w:rPr>
        <w:t xml:space="preserve">.11 -  Regression Summary for Dependent Variable: R6 </w:t>
      </w:r>
    </w:p>
    <w:p w14:paraId="1D8DAE7B" w14:textId="77777777" w:rsidR="008570AC" w:rsidRPr="00E10CF0" w:rsidRDefault="008570AC" w:rsidP="008570AC">
      <w:pPr>
        <w:jc w:val="both"/>
        <w:rPr>
          <w:sz w:val="16"/>
          <w:szCs w:val="16"/>
          <w:lang w:val="en-US"/>
        </w:rPr>
      </w:pPr>
    </w:p>
    <w:tbl>
      <w:tblPr>
        <w:tblW w:w="5005" w:type="pct"/>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574"/>
        <w:gridCol w:w="1058"/>
        <w:gridCol w:w="1595"/>
        <w:gridCol w:w="1169"/>
        <w:gridCol w:w="1462"/>
        <w:gridCol w:w="1347"/>
        <w:gridCol w:w="1427"/>
      </w:tblGrid>
      <w:tr w:rsidR="008570AC" w:rsidRPr="00935E2F" w14:paraId="4CD8C06D" w14:textId="77777777" w:rsidTr="002D6572">
        <w:tc>
          <w:tcPr>
            <w:tcW w:w="817" w:type="pct"/>
            <w:vMerge w:val="restart"/>
            <w:tcBorders>
              <w:top w:val="outset" w:sz="6" w:space="0" w:color="111111"/>
              <w:left w:val="outset" w:sz="6" w:space="0" w:color="111111"/>
              <w:right w:val="outset" w:sz="6" w:space="0" w:color="111111"/>
            </w:tcBorders>
            <w:shd w:val="clear" w:color="auto" w:fill="FFFFFF"/>
            <w:vAlign w:val="center"/>
          </w:tcPr>
          <w:p w14:paraId="5F6B729C" w14:textId="77777777" w:rsidR="008570AC" w:rsidRPr="00E10CF0" w:rsidRDefault="008570AC" w:rsidP="002D6572">
            <w:pPr>
              <w:jc w:val="center"/>
            </w:pPr>
            <w:r w:rsidRPr="00E10CF0">
              <w:t>N=180</w:t>
            </w:r>
          </w:p>
        </w:tc>
        <w:tc>
          <w:tcPr>
            <w:tcW w:w="4183"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18A0EA" w14:textId="77777777" w:rsidR="008570AC" w:rsidRPr="00E10CF0" w:rsidRDefault="008570AC" w:rsidP="002D6572">
            <w:pPr>
              <w:jc w:val="center"/>
              <w:rPr>
                <w:lang w:val="en-US"/>
              </w:rPr>
            </w:pPr>
            <w:r w:rsidRPr="00E10CF0">
              <w:rPr>
                <w:lang w:val="en-US"/>
              </w:rPr>
              <w:t>Regression Summary for Dependent Variable: R6 (oil_for_1_9.sta)</w:t>
            </w:r>
          </w:p>
          <w:p w14:paraId="23E20D79" w14:textId="77777777" w:rsidR="008570AC" w:rsidRPr="00E10CF0" w:rsidRDefault="008570AC" w:rsidP="002D6572">
            <w:pPr>
              <w:jc w:val="center"/>
              <w:rPr>
                <w:lang w:val="en-US"/>
              </w:rPr>
            </w:pPr>
            <w:r w:rsidRPr="00E10CF0">
              <w:rPr>
                <w:lang w:val="en-US"/>
              </w:rPr>
              <w:t>R= .96525293 R</w:t>
            </w:r>
            <w:r w:rsidRPr="00E10CF0">
              <w:rPr>
                <w:vertAlign w:val="superscript"/>
                <w:lang w:val="en-US"/>
              </w:rPr>
              <w:t>2</w:t>
            </w:r>
            <w:r w:rsidRPr="00E10CF0">
              <w:rPr>
                <w:lang w:val="en-US"/>
              </w:rPr>
              <w:t>= .93171322 Adjusted R</w:t>
            </w:r>
            <w:r w:rsidRPr="00E10CF0">
              <w:rPr>
                <w:vertAlign w:val="superscript"/>
                <w:lang w:val="en-US"/>
              </w:rPr>
              <w:t>2</w:t>
            </w:r>
            <w:r w:rsidRPr="00E10CF0">
              <w:rPr>
                <w:lang w:val="en-US"/>
              </w:rPr>
              <w:t>= .93015238</w:t>
            </w:r>
          </w:p>
          <w:p w14:paraId="322B93FB" w14:textId="77777777" w:rsidR="008570AC" w:rsidRPr="00E10CF0" w:rsidRDefault="008570AC" w:rsidP="002D6572">
            <w:pPr>
              <w:jc w:val="center"/>
              <w:rPr>
                <w:lang w:val="en-US"/>
              </w:rPr>
            </w:pPr>
            <w:r w:rsidRPr="00E10CF0">
              <w:rPr>
                <w:lang w:val="en-US"/>
              </w:rPr>
              <w:t>F(4,175)=596.93 p&lt;0.0000 Std.Error of estimate: 223.08</w:t>
            </w:r>
          </w:p>
        </w:tc>
      </w:tr>
      <w:tr w:rsidR="008570AC" w:rsidRPr="00E10CF0" w14:paraId="1088A3CD" w14:textId="77777777" w:rsidTr="002D6572">
        <w:tc>
          <w:tcPr>
            <w:tcW w:w="817" w:type="pct"/>
            <w:vMerge/>
            <w:tcBorders>
              <w:left w:val="outset" w:sz="6" w:space="0" w:color="111111"/>
              <w:bottom w:val="outset" w:sz="6" w:space="0" w:color="111111"/>
              <w:right w:val="outset" w:sz="6" w:space="0" w:color="111111"/>
            </w:tcBorders>
            <w:shd w:val="clear" w:color="auto" w:fill="FFFFFF"/>
          </w:tcPr>
          <w:p w14:paraId="325AF0F0" w14:textId="77777777" w:rsidR="008570AC" w:rsidRPr="00E10CF0" w:rsidRDefault="008570AC" w:rsidP="002D6572">
            <w:pPr>
              <w:rPr>
                <w:lang w:val="en-US"/>
              </w:rPr>
            </w:pP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5D9EAC5" w14:textId="77777777" w:rsidR="008570AC" w:rsidRPr="00E10CF0" w:rsidRDefault="008570AC" w:rsidP="002D6572">
            <w:pPr>
              <w:jc w:val="center"/>
            </w:pPr>
            <w:r w:rsidRPr="00E10CF0">
              <w:t>b* (Beta)</w:t>
            </w:r>
          </w:p>
        </w:tc>
        <w:tc>
          <w:tcPr>
            <w:tcW w:w="82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410819F" w14:textId="77777777" w:rsidR="008570AC" w:rsidRPr="00E10CF0" w:rsidRDefault="008570AC" w:rsidP="002D6572">
            <w:pPr>
              <w:jc w:val="center"/>
            </w:pPr>
            <w:r w:rsidRPr="00E10CF0">
              <w:t>Std.Err. of b*</w:t>
            </w:r>
          </w:p>
        </w:tc>
        <w:tc>
          <w:tcPr>
            <w:tcW w:w="60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49ACD8" w14:textId="77777777" w:rsidR="008570AC" w:rsidRPr="00E10CF0" w:rsidRDefault="008570AC" w:rsidP="002D6572">
            <w:pPr>
              <w:jc w:val="center"/>
            </w:pPr>
            <w:r w:rsidRPr="00E10CF0">
              <w:t>b</w:t>
            </w:r>
          </w:p>
        </w:tc>
        <w:tc>
          <w:tcPr>
            <w:tcW w:w="75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D78AC83" w14:textId="77777777" w:rsidR="008570AC" w:rsidRPr="00E10CF0" w:rsidRDefault="008570AC" w:rsidP="002D6572">
            <w:pPr>
              <w:jc w:val="center"/>
            </w:pPr>
            <w:r w:rsidRPr="00E10CF0">
              <w:t>Std.Err. of b</w:t>
            </w:r>
          </w:p>
        </w:tc>
        <w:tc>
          <w:tcPr>
            <w:tcW w:w="69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97F19D3" w14:textId="77777777" w:rsidR="008570AC" w:rsidRPr="00E10CF0" w:rsidRDefault="008570AC" w:rsidP="002D6572">
            <w:pPr>
              <w:jc w:val="center"/>
            </w:pPr>
            <w:r w:rsidRPr="00E10CF0">
              <w:t>t(6)</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C0E6D6C" w14:textId="77777777" w:rsidR="008570AC" w:rsidRPr="00E10CF0" w:rsidRDefault="008570AC" w:rsidP="002D6572">
            <w:pPr>
              <w:jc w:val="center"/>
            </w:pPr>
            <w:r w:rsidRPr="00E10CF0">
              <w:t>p-value</w:t>
            </w:r>
          </w:p>
        </w:tc>
      </w:tr>
      <w:tr w:rsidR="008570AC" w:rsidRPr="00E10CF0" w14:paraId="72AC5FB9"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6500A199" w14:textId="77777777" w:rsidR="008570AC" w:rsidRPr="00E10CF0" w:rsidRDefault="008570AC" w:rsidP="002D6572">
            <w:r w:rsidRPr="00E10CF0">
              <w:t>Intercept</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4445846" w14:textId="77777777" w:rsidR="008570AC" w:rsidRPr="00E10CF0" w:rsidRDefault="008570AC" w:rsidP="002D6572">
            <w:pPr>
              <w:jc w:val="center"/>
            </w:pPr>
          </w:p>
        </w:tc>
        <w:tc>
          <w:tcPr>
            <w:tcW w:w="82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CFB72A3" w14:textId="77777777" w:rsidR="008570AC" w:rsidRPr="00E10CF0" w:rsidRDefault="008570AC" w:rsidP="002D6572">
            <w:pPr>
              <w:jc w:val="center"/>
            </w:pPr>
          </w:p>
        </w:tc>
        <w:tc>
          <w:tcPr>
            <w:tcW w:w="60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5699EB2" w14:textId="77777777" w:rsidR="008570AC" w:rsidRPr="00E10CF0" w:rsidRDefault="008570AC" w:rsidP="002D6572">
            <w:pPr>
              <w:jc w:val="center"/>
            </w:pPr>
            <w:r w:rsidRPr="00E10CF0">
              <w:t>47413.96</w:t>
            </w:r>
          </w:p>
        </w:tc>
        <w:tc>
          <w:tcPr>
            <w:tcW w:w="75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FF9F770" w14:textId="77777777" w:rsidR="008570AC" w:rsidRPr="00E10CF0" w:rsidRDefault="008570AC" w:rsidP="002D6572">
            <w:pPr>
              <w:jc w:val="center"/>
            </w:pPr>
            <w:r w:rsidRPr="00E10CF0">
              <w:t>526.3037</w:t>
            </w:r>
          </w:p>
        </w:tc>
        <w:tc>
          <w:tcPr>
            <w:tcW w:w="69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3968FA8" w14:textId="77777777" w:rsidR="008570AC" w:rsidRPr="00E10CF0" w:rsidRDefault="008570AC" w:rsidP="002D6572">
            <w:pPr>
              <w:jc w:val="center"/>
            </w:pPr>
            <w:r w:rsidRPr="00E10CF0">
              <w:t>90.08860</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211DF32" w14:textId="77777777" w:rsidR="008570AC" w:rsidRPr="00E10CF0" w:rsidRDefault="008570AC" w:rsidP="002D6572">
            <w:pPr>
              <w:jc w:val="center"/>
            </w:pPr>
            <w:r w:rsidRPr="00E10CF0">
              <w:t>0.000000</w:t>
            </w:r>
          </w:p>
        </w:tc>
      </w:tr>
      <w:tr w:rsidR="008570AC" w:rsidRPr="00E10CF0" w14:paraId="35832579"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59E11EE3" w14:textId="77777777" w:rsidR="008570AC" w:rsidRPr="00E10CF0" w:rsidRDefault="008570AC" w:rsidP="002D6572">
            <w:r w:rsidRPr="00E10CF0">
              <w:t>Aromas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C6ACCD9" w14:textId="77777777" w:rsidR="008570AC" w:rsidRPr="00E10CF0" w:rsidRDefault="008570AC" w:rsidP="002D6572">
            <w:pPr>
              <w:jc w:val="center"/>
            </w:pPr>
            <w:r w:rsidRPr="00E10CF0">
              <w:t>1.325002</w:t>
            </w:r>
          </w:p>
        </w:tc>
        <w:tc>
          <w:tcPr>
            <w:tcW w:w="82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8416744" w14:textId="77777777" w:rsidR="008570AC" w:rsidRPr="00E10CF0" w:rsidRDefault="008570AC" w:rsidP="002D6572">
            <w:pPr>
              <w:jc w:val="center"/>
            </w:pPr>
            <w:r w:rsidRPr="00E10CF0">
              <w:t>0.097376</w:t>
            </w:r>
          </w:p>
        </w:tc>
        <w:tc>
          <w:tcPr>
            <w:tcW w:w="60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0236BA7" w14:textId="77777777" w:rsidR="008570AC" w:rsidRPr="00E10CF0" w:rsidRDefault="008570AC" w:rsidP="002D6572">
            <w:pPr>
              <w:jc w:val="center"/>
            </w:pPr>
            <w:r w:rsidRPr="00E10CF0">
              <w:t>78.16</w:t>
            </w:r>
          </w:p>
        </w:tc>
        <w:tc>
          <w:tcPr>
            <w:tcW w:w="75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9E5B83E" w14:textId="77777777" w:rsidR="008570AC" w:rsidRPr="00E10CF0" w:rsidRDefault="008570AC" w:rsidP="002D6572">
            <w:pPr>
              <w:jc w:val="center"/>
            </w:pPr>
            <w:r w:rsidRPr="00E10CF0">
              <w:t>5.7438</w:t>
            </w:r>
          </w:p>
        </w:tc>
        <w:tc>
          <w:tcPr>
            <w:tcW w:w="69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CD9DC71" w14:textId="77777777" w:rsidR="008570AC" w:rsidRPr="00E10CF0" w:rsidRDefault="008570AC" w:rsidP="002D6572">
            <w:pPr>
              <w:jc w:val="center"/>
            </w:pPr>
            <w:r w:rsidRPr="00E10CF0">
              <w:t>13.60702</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CEAC48C" w14:textId="77777777" w:rsidR="008570AC" w:rsidRPr="00E10CF0" w:rsidRDefault="008570AC" w:rsidP="002D6572">
            <w:pPr>
              <w:jc w:val="center"/>
            </w:pPr>
            <w:r w:rsidRPr="00E10CF0">
              <w:t>0.000000</w:t>
            </w:r>
          </w:p>
        </w:tc>
      </w:tr>
      <w:tr w:rsidR="008570AC" w:rsidRPr="00E10CF0" w14:paraId="5CE11504"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03415B0B" w14:textId="77777777" w:rsidR="008570AC" w:rsidRPr="00E10CF0" w:rsidRDefault="008570AC" w:rsidP="002D6572">
            <w:r w:rsidRPr="00E10CF0">
              <w:t>Other</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D4E5E6E" w14:textId="77777777" w:rsidR="008570AC" w:rsidRPr="00E10CF0" w:rsidRDefault="008570AC" w:rsidP="002D6572">
            <w:pPr>
              <w:jc w:val="center"/>
            </w:pPr>
            <w:r w:rsidRPr="00E10CF0">
              <w:t>0.331981</w:t>
            </w:r>
          </w:p>
        </w:tc>
        <w:tc>
          <w:tcPr>
            <w:tcW w:w="82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2898CF6" w14:textId="77777777" w:rsidR="008570AC" w:rsidRPr="00E10CF0" w:rsidRDefault="008570AC" w:rsidP="002D6572">
            <w:pPr>
              <w:jc w:val="center"/>
            </w:pPr>
            <w:r w:rsidRPr="00E10CF0">
              <w:t>0.025442</w:t>
            </w:r>
          </w:p>
        </w:tc>
        <w:tc>
          <w:tcPr>
            <w:tcW w:w="60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1F1929C" w14:textId="77777777" w:rsidR="008570AC" w:rsidRPr="00E10CF0" w:rsidRDefault="008570AC" w:rsidP="002D6572">
            <w:pPr>
              <w:jc w:val="center"/>
            </w:pPr>
            <w:r w:rsidRPr="00E10CF0">
              <w:t>242.71</w:t>
            </w:r>
          </w:p>
        </w:tc>
        <w:tc>
          <w:tcPr>
            <w:tcW w:w="75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B922AF7" w14:textId="77777777" w:rsidR="008570AC" w:rsidRPr="00E10CF0" w:rsidRDefault="008570AC" w:rsidP="002D6572">
            <w:pPr>
              <w:jc w:val="center"/>
            </w:pPr>
            <w:r w:rsidRPr="00E10CF0">
              <w:t>18.6010</w:t>
            </w:r>
          </w:p>
        </w:tc>
        <w:tc>
          <w:tcPr>
            <w:tcW w:w="69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186F35C" w14:textId="77777777" w:rsidR="008570AC" w:rsidRPr="00E10CF0" w:rsidRDefault="008570AC" w:rsidP="002D6572">
            <w:pPr>
              <w:jc w:val="center"/>
            </w:pPr>
            <w:r w:rsidRPr="00E10CF0">
              <w:t>13.04838</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1330203" w14:textId="77777777" w:rsidR="008570AC" w:rsidRPr="00E10CF0" w:rsidRDefault="008570AC" w:rsidP="002D6572">
            <w:pPr>
              <w:jc w:val="center"/>
            </w:pPr>
            <w:r w:rsidRPr="00E10CF0">
              <w:t>0.000000</w:t>
            </w:r>
          </w:p>
        </w:tc>
      </w:tr>
      <w:tr w:rsidR="008570AC" w:rsidRPr="00E10CF0" w14:paraId="56177E4F"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41F011D2" w14:textId="77777777" w:rsidR="008570AC" w:rsidRPr="00E10CF0" w:rsidRDefault="008570AC" w:rsidP="002D6572">
            <w:r w:rsidRPr="00E10CF0">
              <w:t>Cyclohexanes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1E87730" w14:textId="77777777" w:rsidR="008570AC" w:rsidRPr="00E10CF0" w:rsidRDefault="008570AC" w:rsidP="002D6572">
            <w:pPr>
              <w:jc w:val="center"/>
            </w:pPr>
            <w:r w:rsidRPr="00E10CF0">
              <w:t>0.627657</w:t>
            </w:r>
          </w:p>
        </w:tc>
        <w:tc>
          <w:tcPr>
            <w:tcW w:w="82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E31345E" w14:textId="77777777" w:rsidR="008570AC" w:rsidRPr="00E10CF0" w:rsidRDefault="008570AC" w:rsidP="002D6572">
            <w:pPr>
              <w:jc w:val="center"/>
            </w:pPr>
            <w:r w:rsidRPr="00E10CF0">
              <w:t>0.094990</w:t>
            </w:r>
          </w:p>
        </w:tc>
        <w:tc>
          <w:tcPr>
            <w:tcW w:w="60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0B2E261" w14:textId="77777777" w:rsidR="008570AC" w:rsidRPr="00E10CF0" w:rsidRDefault="008570AC" w:rsidP="002D6572">
            <w:pPr>
              <w:jc w:val="center"/>
            </w:pPr>
            <w:r w:rsidRPr="00E10CF0">
              <w:t>52.45</w:t>
            </w:r>
          </w:p>
        </w:tc>
        <w:tc>
          <w:tcPr>
            <w:tcW w:w="75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A349C0" w14:textId="77777777" w:rsidR="008570AC" w:rsidRPr="00E10CF0" w:rsidRDefault="008570AC" w:rsidP="002D6572">
            <w:pPr>
              <w:jc w:val="center"/>
            </w:pPr>
            <w:r w:rsidRPr="00E10CF0">
              <w:t>7.9377</w:t>
            </w:r>
          </w:p>
        </w:tc>
        <w:tc>
          <w:tcPr>
            <w:tcW w:w="69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513287" w14:textId="77777777" w:rsidR="008570AC" w:rsidRPr="00E10CF0" w:rsidRDefault="008570AC" w:rsidP="002D6572">
            <w:pPr>
              <w:jc w:val="center"/>
            </w:pPr>
            <w:r w:rsidRPr="00E10CF0">
              <w:t>6.60758</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E0C39F0" w14:textId="77777777" w:rsidR="008570AC" w:rsidRPr="00E10CF0" w:rsidRDefault="008570AC" w:rsidP="002D6572">
            <w:pPr>
              <w:jc w:val="center"/>
            </w:pPr>
            <w:r w:rsidRPr="00E10CF0">
              <w:t>0.000000</w:t>
            </w:r>
          </w:p>
        </w:tc>
      </w:tr>
      <w:tr w:rsidR="008570AC" w:rsidRPr="00E10CF0" w14:paraId="0FFA81A7" w14:textId="77777777" w:rsidTr="002D6572">
        <w:tc>
          <w:tcPr>
            <w:tcW w:w="817" w:type="pct"/>
            <w:tcBorders>
              <w:top w:val="outset" w:sz="6" w:space="0" w:color="111111"/>
              <w:left w:val="outset" w:sz="6" w:space="0" w:color="111111"/>
              <w:bottom w:val="outset" w:sz="6" w:space="0" w:color="111111"/>
              <w:right w:val="outset" w:sz="6" w:space="0" w:color="111111"/>
            </w:tcBorders>
            <w:shd w:val="clear" w:color="auto" w:fill="FFFFFF"/>
          </w:tcPr>
          <w:p w14:paraId="5E557989" w14:textId="77777777" w:rsidR="008570AC" w:rsidRPr="00E10CF0" w:rsidRDefault="008570AC" w:rsidP="002D6572">
            <w:r w:rsidRPr="00E10CF0">
              <w:t>Alkanes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02458A3" w14:textId="77777777" w:rsidR="008570AC" w:rsidRPr="00E10CF0" w:rsidRDefault="008570AC" w:rsidP="002D6572">
            <w:pPr>
              <w:jc w:val="center"/>
            </w:pPr>
            <w:r w:rsidRPr="00E10CF0">
              <w:t>0.767229</w:t>
            </w:r>
          </w:p>
        </w:tc>
        <w:tc>
          <w:tcPr>
            <w:tcW w:w="82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690CDA" w14:textId="77777777" w:rsidR="008570AC" w:rsidRPr="00E10CF0" w:rsidRDefault="008570AC" w:rsidP="002D6572">
            <w:pPr>
              <w:jc w:val="center"/>
            </w:pPr>
            <w:r w:rsidRPr="00E10CF0">
              <w:t>0.138848</w:t>
            </w:r>
          </w:p>
        </w:tc>
        <w:tc>
          <w:tcPr>
            <w:tcW w:w="60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21EE469" w14:textId="77777777" w:rsidR="008570AC" w:rsidRPr="00E10CF0" w:rsidRDefault="008570AC" w:rsidP="002D6572">
            <w:pPr>
              <w:jc w:val="center"/>
            </w:pPr>
            <w:r w:rsidRPr="00E10CF0">
              <w:t>28.39</w:t>
            </w:r>
          </w:p>
        </w:tc>
        <w:tc>
          <w:tcPr>
            <w:tcW w:w="75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62D4220" w14:textId="77777777" w:rsidR="008570AC" w:rsidRPr="00E10CF0" w:rsidRDefault="008570AC" w:rsidP="002D6572">
            <w:pPr>
              <w:jc w:val="center"/>
            </w:pPr>
            <w:r w:rsidRPr="00E10CF0">
              <w:t>5.1387</w:t>
            </w:r>
          </w:p>
        </w:tc>
        <w:tc>
          <w:tcPr>
            <w:tcW w:w="69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14E7F05" w14:textId="77777777" w:rsidR="008570AC" w:rsidRPr="00E10CF0" w:rsidRDefault="008570AC" w:rsidP="002D6572">
            <w:pPr>
              <w:jc w:val="center"/>
            </w:pPr>
            <w:r w:rsidRPr="00E10CF0">
              <w:t>5.52567</w:t>
            </w:r>
          </w:p>
        </w:tc>
        <w:tc>
          <w:tcPr>
            <w:tcW w:w="74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B6BC1E7" w14:textId="77777777" w:rsidR="008570AC" w:rsidRPr="00E10CF0" w:rsidRDefault="008570AC" w:rsidP="002D6572">
            <w:pPr>
              <w:jc w:val="center"/>
            </w:pPr>
            <w:r w:rsidRPr="00E10CF0">
              <w:t>0.000000</w:t>
            </w:r>
          </w:p>
        </w:tc>
      </w:tr>
    </w:tbl>
    <w:p w14:paraId="184CA921" w14:textId="77777777" w:rsidR="008570AC" w:rsidRPr="00E10CF0" w:rsidRDefault="008570AC" w:rsidP="008570AC">
      <w:pPr>
        <w:ind w:firstLine="709"/>
        <w:rPr>
          <w:sz w:val="28"/>
          <w:szCs w:val="28"/>
        </w:rPr>
      </w:pPr>
    </w:p>
    <w:p w14:paraId="50011913" w14:textId="77777777" w:rsidR="008570AC" w:rsidRPr="00E10CF0" w:rsidRDefault="008570AC" w:rsidP="008570AC">
      <w:pPr>
        <w:rPr>
          <w:sz w:val="28"/>
          <w:szCs w:val="28"/>
        </w:rPr>
      </w:pPr>
      <w:r w:rsidRPr="00E10CF0">
        <w:rPr>
          <w:sz w:val="28"/>
          <w:szCs w:val="28"/>
        </w:rPr>
        <w:t xml:space="preserve">Таблица </w:t>
      </w:r>
      <w:r w:rsidRPr="00E10CF0">
        <w:rPr>
          <w:sz w:val="28"/>
          <w:szCs w:val="28"/>
          <w:lang w:val="kk-KZ"/>
        </w:rPr>
        <w:t>Ж</w:t>
      </w:r>
      <w:r w:rsidRPr="00E10CF0">
        <w:rPr>
          <w:sz w:val="28"/>
          <w:szCs w:val="28"/>
        </w:rPr>
        <w:t>.12 - Матрица парных корреляций для сенсора R6</w:t>
      </w:r>
    </w:p>
    <w:p w14:paraId="552BCFAF" w14:textId="77777777" w:rsidR="008570AC" w:rsidRPr="00E10CF0" w:rsidRDefault="008570AC" w:rsidP="008570AC">
      <w:pPr>
        <w:rPr>
          <w:sz w:val="16"/>
          <w:szCs w:val="16"/>
        </w:rPr>
      </w:pPr>
    </w:p>
    <w:tbl>
      <w:tblPr>
        <w:tblW w:w="5000" w:type="pct"/>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605"/>
        <w:gridCol w:w="1118"/>
        <w:gridCol w:w="1118"/>
        <w:gridCol w:w="1605"/>
        <w:gridCol w:w="1530"/>
        <w:gridCol w:w="1530"/>
        <w:gridCol w:w="1116"/>
      </w:tblGrid>
      <w:tr w:rsidR="008570AC" w:rsidRPr="00E10CF0" w14:paraId="1B47C7CF" w14:textId="77777777" w:rsidTr="002D6572">
        <w:trPr>
          <w:trHeight w:val="321"/>
        </w:trPr>
        <w:tc>
          <w:tcPr>
            <w:tcW w:w="834" w:type="pct"/>
            <w:vMerge w:val="restart"/>
            <w:tcBorders>
              <w:top w:val="outset" w:sz="6" w:space="0" w:color="111111"/>
              <w:left w:val="outset" w:sz="6" w:space="0" w:color="111111"/>
              <w:right w:val="outset" w:sz="6" w:space="0" w:color="111111"/>
            </w:tcBorders>
            <w:shd w:val="clear" w:color="auto" w:fill="FFFFFF"/>
            <w:vAlign w:val="center"/>
          </w:tcPr>
          <w:p w14:paraId="0CCB47FD" w14:textId="77777777" w:rsidR="008570AC" w:rsidRPr="00E10CF0" w:rsidRDefault="008570AC" w:rsidP="002D6572">
            <w:r w:rsidRPr="00E10CF0">
              <w:t>Variable</w:t>
            </w:r>
          </w:p>
        </w:tc>
        <w:tc>
          <w:tcPr>
            <w:tcW w:w="4166"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D957F76" w14:textId="77777777" w:rsidR="008570AC" w:rsidRPr="00E10CF0" w:rsidRDefault="008570AC" w:rsidP="002D6572">
            <w:pPr>
              <w:jc w:val="center"/>
            </w:pPr>
            <w:r w:rsidRPr="00E10CF0">
              <w:t>Correlations (oil_for_1_9.sta)</w:t>
            </w:r>
          </w:p>
        </w:tc>
      </w:tr>
      <w:tr w:rsidR="008570AC" w:rsidRPr="00E10CF0" w14:paraId="721F7149" w14:textId="77777777" w:rsidTr="002D6572">
        <w:trPr>
          <w:trHeight w:val="165"/>
        </w:trPr>
        <w:tc>
          <w:tcPr>
            <w:tcW w:w="834" w:type="pct"/>
            <w:vMerge/>
            <w:tcBorders>
              <w:left w:val="outset" w:sz="6" w:space="0" w:color="111111"/>
              <w:bottom w:val="outset" w:sz="6" w:space="0" w:color="111111"/>
              <w:right w:val="outset" w:sz="6" w:space="0" w:color="111111"/>
            </w:tcBorders>
            <w:shd w:val="clear" w:color="auto" w:fill="FFFFFF"/>
          </w:tcPr>
          <w:p w14:paraId="2BC90014" w14:textId="77777777" w:rsidR="008570AC" w:rsidRPr="00E10CF0" w:rsidRDefault="008570AC" w:rsidP="002D6572"/>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914DBBA" w14:textId="77777777" w:rsidR="008570AC" w:rsidRPr="00E10CF0" w:rsidRDefault="008570AC" w:rsidP="002D6572">
            <w:pPr>
              <w:jc w:val="center"/>
            </w:pPr>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03E4DF5" w14:textId="77777777" w:rsidR="008570AC" w:rsidRPr="00E10CF0" w:rsidRDefault="008570AC" w:rsidP="002D6572">
            <w:pPr>
              <w:jc w:val="center"/>
            </w:pPr>
            <w:r w:rsidRPr="00E10CF0">
              <w:t>Aromas</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1416C3F" w14:textId="77777777" w:rsidR="008570AC" w:rsidRPr="00E10CF0" w:rsidRDefault="008570AC" w:rsidP="002D6572">
            <w:pPr>
              <w:jc w:val="center"/>
            </w:pPr>
            <w:r w:rsidRPr="00E10CF0">
              <w:t>Cyclopentanes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5E2883A" w14:textId="77777777" w:rsidR="008570AC" w:rsidRPr="00E10CF0" w:rsidRDefault="008570AC" w:rsidP="002D6572">
            <w:pPr>
              <w:jc w:val="center"/>
            </w:pPr>
            <w:r w:rsidRPr="00E10CF0">
              <w:t>Cyclohexanes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90DCA7" w14:textId="77777777" w:rsidR="008570AC" w:rsidRPr="00E10CF0" w:rsidRDefault="008570AC" w:rsidP="002D6572">
            <w:pPr>
              <w:jc w:val="center"/>
            </w:pPr>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66DECB9" w14:textId="77777777" w:rsidR="008570AC" w:rsidRPr="00E10CF0" w:rsidRDefault="008570AC" w:rsidP="002D6572">
            <w:pPr>
              <w:jc w:val="center"/>
            </w:pPr>
            <w:r w:rsidRPr="00E10CF0">
              <w:t>R6</w:t>
            </w:r>
          </w:p>
        </w:tc>
      </w:tr>
      <w:tr w:rsidR="008570AC" w:rsidRPr="00E10CF0" w14:paraId="068494BD" w14:textId="77777777" w:rsidTr="002D6572">
        <w:trPr>
          <w:trHeight w:val="306"/>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B49F5EE" w14:textId="77777777" w:rsidR="008570AC" w:rsidRPr="00E10CF0" w:rsidRDefault="008570AC" w:rsidP="002D6572">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F6C8168"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0AD335F" w14:textId="77777777" w:rsidR="008570AC" w:rsidRPr="00E10CF0" w:rsidRDefault="008570AC" w:rsidP="002D6572">
            <w:pPr>
              <w:jc w:val="center"/>
            </w:pPr>
            <w:r w:rsidRPr="00E10CF0">
              <w:t>-0.705855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F988D05" w14:textId="77777777" w:rsidR="008570AC" w:rsidRPr="00E10CF0" w:rsidRDefault="008570AC" w:rsidP="002D6572">
            <w:pPr>
              <w:jc w:val="center"/>
            </w:pPr>
            <w:r w:rsidRPr="00E10CF0">
              <w:t>-0.809612</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A66B390" w14:textId="77777777" w:rsidR="008570AC" w:rsidRPr="00E10CF0" w:rsidRDefault="008570AC" w:rsidP="002D6572">
            <w:pPr>
              <w:jc w:val="center"/>
            </w:pPr>
            <w:r w:rsidRPr="00E10CF0">
              <w:t>-0.693691</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1035E60"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9485228" w14:textId="77777777" w:rsidR="008570AC" w:rsidRPr="00E10CF0" w:rsidRDefault="008570AC" w:rsidP="002D6572">
            <w:pPr>
              <w:jc w:val="center"/>
            </w:pPr>
            <w:r w:rsidRPr="00E10CF0">
              <w:t>-0.801175</w:t>
            </w:r>
          </w:p>
        </w:tc>
      </w:tr>
      <w:tr w:rsidR="008570AC" w:rsidRPr="00E10CF0" w14:paraId="7C3F2DA2" w14:textId="77777777" w:rsidTr="002D6572">
        <w:trPr>
          <w:trHeight w:val="306"/>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274ABFB9" w14:textId="77777777" w:rsidR="008570AC" w:rsidRPr="00E10CF0" w:rsidRDefault="008570AC" w:rsidP="002D6572">
            <w:r w:rsidRPr="00E10CF0">
              <w:t>Aromas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9A9E45C" w14:textId="77777777" w:rsidR="008570AC" w:rsidRPr="00E10CF0" w:rsidRDefault="008570AC" w:rsidP="002D6572">
            <w:pPr>
              <w:jc w:val="center"/>
            </w:pPr>
            <w:r w:rsidRPr="00E10CF0">
              <w:t>-0.705855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5AA9A8E" w14:textId="77777777" w:rsidR="008570AC" w:rsidRPr="00E10CF0" w:rsidRDefault="008570AC" w:rsidP="002D6572">
            <w:pPr>
              <w:jc w:val="center"/>
            </w:pPr>
            <w:r w:rsidRPr="00E10CF0">
              <w:t>1.000000</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CF7FA3F" w14:textId="77777777" w:rsidR="008570AC" w:rsidRPr="00E10CF0" w:rsidRDefault="008570AC" w:rsidP="002D6572">
            <w:pPr>
              <w:jc w:val="center"/>
            </w:pPr>
            <w:r w:rsidRPr="00E10CF0">
              <w:t>0.237594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04839B9" w14:textId="77777777" w:rsidR="008570AC" w:rsidRPr="00E10CF0" w:rsidRDefault="008570AC" w:rsidP="002D6572">
            <w:pPr>
              <w:jc w:val="center"/>
            </w:pPr>
            <w:r w:rsidRPr="00E10CF0">
              <w:t>0.002176</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DDB4B57" w14:textId="77777777" w:rsidR="008570AC" w:rsidRPr="00E10CF0" w:rsidRDefault="008570AC" w:rsidP="002D6572">
            <w:pPr>
              <w:jc w:val="center"/>
            </w:pPr>
            <w:r w:rsidRPr="00E10CF0">
              <w:t>0.333925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0E64057" w14:textId="77777777" w:rsidR="008570AC" w:rsidRPr="00E10CF0" w:rsidRDefault="008570AC" w:rsidP="002D6572">
            <w:pPr>
              <w:jc w:val="center"/>
            </w:pPr>
            <w:r w:rsidRPr="00E10CF0">
              <w:t>0.895672</w:t>
            </w:r>
          </w:p>
        </w:tc>
      </w:tr>
      <w:tr w:rsidR="008570AC" w:rsidRPr="00E10CF0" w14:paraId="5FCDD3EE" w14:textId="77777777" w:rsidTr="002D6572">
        <w:trPr>
          <w:trHeight w:val="306"/>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1EC68C80" w14:textId="77777777" w:rsidR="008570AC" w:rsidRPr="00E10CF0" w:rsidRDefault="008570AC" w:rsidP="002D6572">
            <w:pPr>
              <w:autoSpaceDE w:val="0"/>
              <w:autoSpaceDN w:val="0"/>
              <w:adjustRightInd w:val="0"/>
            </w:pPr>
            <w:r w:rsidRPr="00E10CF0">
              <w:t>Cyclopentanes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208CCA9" w14:textId="77777777" w:rsidR="008570AC" w:rsidRPr="00E10CF0" w:rsidRDefault="008570AC" w:rsidP="002D6572">
            <w:pPr>
              <w:jc w:val="center"/>
            </w:pPr>
            <w:r w:rsidRPr="00E10CF0">
              <w:t>-0.809612</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6A05824" w14:textId="77777777" w:rsidR="008570AC" w:rsidRPr="00E10CF0" w:rsidRDefault="008570AC" w:rsidP="002D6572">
            <w:pPr>
              <w:jc w:val="center"/>
            </w:pPr>
            <w:r w:rsidRPr="00E10CF0">
              <w:t>0.237594</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0625ABC"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83FA93A"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D4BE21F" w14:textId="77777777" w:rsidR="008570AC" w:rsidRPr="00E10CF0" w:rsidRDefault="008570AC" w:rsidP="002D6572">
            <w:pPr>
              <w:jc w:val="center"/>
            </w:pPr>
            <w:r w:rsidRPr="00E10CF0">
              <w:t>0.477354</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32EA71C" w14:textId="77777777" w:rsidR="008570AC" w:rsidRPr="00E10CF0" w:rsidRDefault="008570AC" w:rsidP="002D6572">
            <w:pPr>
              <w:jc w:val="center"/>
            </w:pPr>
            <w:r w:rsidRPr="00E10CF0">
              <w:t>0.368110</w:t>
            </w:r>
          </w:p>
        </w:tc>
      </w:tr>
      <w:tr w:rsidR="008570AC" w:rsidRPr="00E10CF0" w14:paraId="45029033" w14:textId="77777777" w:rsidTr="002D6572">
        <w:trPr>
          <w:trHeight w:val="306"/>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76484DEA" w14:textId="77777777" w:rsidR="008570AC" w:rsidRPr="00E10CF0" w:rsidRDefault="008570AC" w:rsidP="002D6572">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EE1FEE5" w14:textId="77777777" w:rsidR="008570AC" w:rsidRPr="00E10CF0" w:rsidRDefault="008570AC" w:rsidP="002D6572">
            <w:pPr>
              <w:jc w:val="center"/>
            </w:pPr>
            <w:r w:rsidRPr="00E10CF0">
              <w:t>-0.693691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EFC7ED1" w14:textId="77777777" w:rsidR="008570AC" w:rsidRPr="00E10CF0" w:rsidRDefault="008570AC" w:rsidP="002D6572">
            <w:pPr>
              <w:jc w:val="center"/>
            </w:pPr>
            <w:r w:rsidRPr="00E10CF0">
              <w:t>0.002176</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799F9C8"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9105009"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1DB5612" w14:textId="77777777" w:rsidR="008570AC" w:rsidRPr="00E10CF0" w:rsidRDefault="008570AC" w:rsidP="002D6572">
            <w:pPr>
              <w:jc w:val="center"/>
            </w:pPr>
            <w:r w:rsidRPr="00E10CF0">
              <w:t>0.462010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6819A20" w14:textId="77777777" w:rsidR="008570AC" w:rsidRPr="00E10CF0" w:rsidRDefault="008570AC" w:rsidP="002D6572">
            <w:pPr>
              <w:jc w:val="center"/>
            </w:pPr>
            <w:r w:rsidRPr="00E10CF0">
              <w:t>0.251699</w:t>
            </w:r>
          </w:p>
        </w:tc>
      </w:tr>
      <w:tr w:rsidR="008570AC" w:rsidRPr="00E10CF0" w14:paraId="6BB26A01" w14:textId="77777777" w:rsidTr="002D6572">
        <w:trPr>
          <w:trHeight w:val="306"/>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0E62C574" w14:textId="77777777" w:rsidR="008570AC" w:rsidRPr="00E10CF0" w:rsidRDefault="008570AC" w:rsidP="002D6572">
            <w:r w:rsidRPr="00E10CF0">
              <w:t>Other</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E3DAD35"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F2AC1B1" w14:textId="77777777" w:rsidR="008570AC" w:rsidRPr="00E10CF0" w:rsidRDefault="008570AC" w:rsidP="002D6572">
            <w:pPr>
              <w:jc w:val="center"/>
            </w:pPr>
            <w:r w:rsidRPr="00E10CF0">
              <w:t>0.333925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6556B75" w14:textId="77777777" w:rsidR="008570AC" w:rsidRPr="00E10CF0" w:rsidRDefault="008570AC" w:rsidP="002D6572">
            <w:pPr>
              <w:jc w:val="center"/>
            </w:pPr>
            <w:r w:rsidRPr="00E10CF0">
              <w:t>0.477354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6083E45" w14:textId="77777777" w:rsidR="008570AC" w:rsidRPr="00E10CF0" w:rsidRDefault="008570AC" w:rsidP="002D6572">
            <w:pPr>
              <w:jc w:val="center"/>
            </w:pPr>
            <w:r w:rsidRPr="00E10CF0">
              <w:t>0.462010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549C3F2"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EEDD73" w14:textId="77777777" w:rsidR="008570AC" w:rsidRPr="00E10CF0" w:rsidRDefault="008570AC" w:rsidP="002D6572">
            <w:pPr>
              <w:jc w:val="center"/>
            </w:pPr>
            <w:r w:rsidRPr="00E10CF0">
              <w:t>0.607415</w:t>
            </w:r>
          </w:p>
        </w:tc>
      </w:tr>
      <w:tr w:rsidR="008570AC" w:rsidRPr="00E10CF0" w14:paraId="1D50673E" w14:textId="77777777" w:rsidTr="002D6572">
        <w:trPr>
          <w:trHeight w:val="306"/>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3699916A" w14:textId="77777777" w:rsidR="008570AC" w:rsidRPr="00E10CF0" w:rsidRDefault="008570AC" w:rsidP="002D6572">
            <w:r w:rsidRPr="00E10CF0">
              <w:t>R6</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C6C5C76" w14:textId="77777777" w:rsidR="008570AC" w:rsidRPr="00E10CF0" w:rsidRDefault="008570AC" w:rsidP="002D6572">
            <w:pPr>
              <w:jc w:val="center"/>
            </w:pPr>
            <w:r w:rsidRPr="00E10CF0">
              <w:t>-0.801175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423E340" w14:textId="77777777" w:rsidR="008570AC" w:rsidRPr="00E10CF0" w:rsidRDefault="008570AC" w:rsidP="002D6572">
            <w:pPr>
              <w:jc w:val="center"/>
            </w:pPr>
            <w:r w:rsidRPr="00E10CF0">
              <w:t>0.895672</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FD1D390" w14:textId="77777777" w:rsidR="008570AC" w:rsidRPr="00E10CF0" w:rsidRDefault="008570AC" w:rsidP="002D6572">
            <w:pPr>
              <w:jc w:val="center"/>
            </w:pPr>
            <w:r w:rsidRPr="00E10CF0">
              <w:t>0.368110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FADEF76" w14:textId="77777777" w:rsidR="008570AC" w:rsidRPr="00E10CF0" w:rsidRDefault="008570AC" w:rsidP="002D6572">
            <w:pPr>
              <w:jc w:val="center"/>
            </w:pPr>
            <w:r w:rsidRPr="00E10CF0">
              <w:t>0.251699</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EC86BE4" w14:textId="77777777" w:rsidR="008570AC" w:rsidRPr="00E10CF0" w:rsidRDefault="008570AC" w:rsidP="002D6572">
            <w:pPr>
              <w:jc w:val="center"/>
            </w:pPr>
            <w:r w:rsidRPr="00E10CF0">
              <w:t>0.607415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9DFE490" w14:textId="77777777" w:rsidR="008570AC" w:rsidRPr="00E10CF0" w:rsidRDefault="008570AC" w:rsidP="002D6572">
            <w:pPr>
              <w:jc w:val="center"/>
            </w:pPr>
            <w:r w:rsidRPr="00E10CF0">
              <w:t>1.000000</w:t>
            </w:r>
          </w:p>
        </w:tc>
      </w:tr>
    </w:tbl>
    <w:p w14:paraId="309583FA"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57E44356" wp14:editId="6AF818E0">
            <wp:extent cx="5448300" cy="408205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460571" cy="4091249"/>
                    </a:xfrm>
                    <a:prstGeom prst="rect">
                      <a:avLst/>
                    </a:prstGeom>
                  </pic:spPr>
                </pic:pic>
              </a:graphicData>
            </a:graphic>
          </wp:inline>
        </w:drawing>
      </w:r>
    </w:p>
    <w:p w14:paraId="72F4C81D" w14:textId="77777777" w:rsidR="008570AC" w:rsidRPr="00E10CF0" w:rsidRDefault="008570AC" w:rsidP="008570AC">
      <w:pPr>
        <w:pStyle w:val="aff8"/>
        <w:rPr>
          <w:color w:val="auto"/>
          <w:sz w:val="16"/>
          <w:szCs w:val="16"/>
        </w:rPr>
      </w:pPr>
    </w:p>
    <w:p w14:paraId="33ADE683"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.11 - Зависимость предсказанных значений отклика сенсора R6 от фактических значений отклика сенсора R6 из пакета Statistica</w:t>
      </w:r>
    </w:p>
    <w:p w14:paraId="317111AC" w14:textId="77777777" w:rsidR="008570AC" w:rsidRPr="00E10CF0" w:rsidRDefault="008570AC" w:rsidP="008570AC">
      <w:pPr>
        <w:pStyle w:val="aff8"/>
        <w:rPr>
          <w:color w:val="auto"/>
          <w:szCs w:val="28"/>
        </w:rPr>
      </w:pPr>
    </w:p>
    <w:p w14:paraId="59BFC468"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4ADF3306" wp14:editId="6FB54B83">
            <wp:extent cx="5805108" cy="3486150"/>
            <wp:effectExtent l="0" t="0" r="571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816693" cy="3493107"/>
                    </a:xfrm>
                    <a:prstGeom prst="rect">
                      <a:avLst/>
                    </a:prstGeom>
                  </pic:spPr>
                </pic:pic>
              </a:graphicData>
            </a:graphic>
          </wp:inline>
        </w:drawing>
      </w:r>
    </w:p>
    <w:p w14:paraId="2CDEAA37" w14:textId="77777777" w:rsidR="008570AC" w:rsidRPr="00E10CF0" w:rsidRDefault="008570AC" w:rsidP="008570AC">
      <w:pPr>
        <w:pStyle w:val="aff8"/>
        <w:rPr>
          <w:color w:val="auto"/>
          <w:sz w:val="16"/>
          <w:szCs w:val="16"/>
        </w:rPr>
      </w:pPr>
    </w:p>
    <w:p w14:paraId="7534D10D"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.12- Линия тренда зависимости предсказанных значений отклика сенсора R6 от фактических значений отклика сенсора R6 из MS Excel</w:t>
      </w:r>
    </w:p>
    <w:p w14:paraId="0644CE19" w14:textId="77777777" w:rsidR="008570AC" w:rsidRPr="00E10CF0" w:rsidRDefault="008570AC" w:rsidP="008570AC">
      <w:pPr>
        <w:ind w:firstLine="709"/>
        <w:rPr>
          <w:sz w:val="28"/>
          <w:szCs w:val="28"/>
        </w:rPr>
      </w:pPr>
    </w:p>
    <w:p w14:paraId="18A337A0" w14:textId="77777777" w:rsidR="008570AC" w:rsidRPr="00E10CF0" w:rsidRDefault="008570AC" w:rsidP="008570AC">
      <w:pPr>
        <w:jc w:val="both"/>
        <w:rPr>
          <w:sz w:val="28"/>
          <w:szCs w:val="28"/>
          <w:lang w:val="en-US"/>
        </w:rPr>
      </w:pPr>
      <w:r w:rsidRPr="00E10CF0">
        <w:rPr>
          <w:sz w:val="28"/>
          <w:szCs w:val="28"/>
        </w:rPr>
        <w:t>Таблица</w:t>
      </w:r>
      <w:r w:rsidRPr="00E10CF0">
        <w:rPr>
          <w:sz w:val="28"/>
          <w:szCs w:val="28"/>
          <w:lang w:val="en-US"/>
        </w:rPr>
        <w:t xml:space="preserve"> </w:t>
      </w:r>
      <w:r w:rsidRPr="00E10CF0">
        <w:rPr>
          <w:sz w:val="28"/>
          <w:szCs w:val="28"/>
          <w:lang w:val="kk-KZ"/>
        </w:rPr>
        <w:t>Ж</w:t>
      </w:r>
      <w:r w:rsidRPr="00E10CF0">
        <w:rPr>
          <w:sz w:val="28"/>
          <w:szCs w:val="28"/>
          <w:lang w:val="en-US"/>
        </w:rPr>
        <w:t xml:space="preserve">.13 - Regression Summary for Dependent Variable: R7 </w:t>
      </w:r>
    </w:p>
    <w:p w14:paraId="4899C4D9" w14:textId="77777777" w:rsidR="008570AC" w:rsidRPr="00E10CF0" w:rsidRDefault="008570AC" w:rsidP="008570AC">
      <w:pPr>
        <w:jc w:val="both"/>
        <w:rPr>
          <w:sz w:val="16"/>
          <w:szCs w:val="16"/>
          <w:lang w:val="en-US"/>
        </w:rPr>
      </w:pPr>
    </w:p>
    <w:tbl>
      <w:tblPr>
        <w:tblW w:w="5005" w:type="pct"/>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572"/>
        <w:gridCol w:w="1058"/>
        <w:gridCol w:w="1599"/>
        <w:gridCol w:w="1314"/>
        <w:gridCol w:w="1458"/>
        <w:gridCol w:w="1202"/>
        <w:gridCol w:w="1429"/>
      </w:tblGrid>
      <w:tr w:rsidR="008570AC" w:rsidRPr="00935E2F" w14:paraId="3CB58B2D" w14:textId="77777777" w:rsidTr="002D6572">
        <w:tc>
          <w:tcPr>
            <w:tcW w:w="816" w:type="pct"/>
            <w:vMerge w:val="restart"/>
            <w:tcBorders>
              <w:top w:val="outset" w:sz="6" w:space="0" w:color="111111"/>
              <w:left w:val="outset" w:sz="6" w:space="0" w:color="111111"/>
              <w:right w:val="outset" w:sz="6" w:space="0" w:color="111111"/>
            </w:tcBorders>
            <w:shd w:val="clear" w:color="auto" w:fill="FFFFFF"/>
            <w:vAlign w:val="center"/>
          </w:tcPr>
          <w:p w14:paraId="4E219CDC" w14:textId="77777777" w:rsidR="008570AC" w:rsidRPr="00E10CF0" w:rsidRDefault="008570AC" w:rsidP="002D6572">
            <w:r w:rsidRPr="00E10CF0">
              <w:t>N=180</w:t>
            </w:r>
          </w:p>
        </w:tc>
        <w:tc>
          <w:tcPr>
            <w:tcW w:w="4184"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A8B9091" w14:textId="77777777" w:rsidR="008570AC" w:rsidRPr="00E10CF0" w:rsidRDefault="008570AC" w:rsidP="002D6572">
            <w:pPr>
              <w:jc w:val="center"/>
              <w:rPr>
                <w:lang w:val="en-US"/>
              </w:rPr>
            </w:pPr>
            <w:r w:rsidRPr="00E10CF0">
              <w:rPr>
                <w:lang w:val="en-US"/>
              </w:rPr>
              <w:t>Regression Summary for Dependent Variable: R7 (oil_for_1_9.sta)</w:t>
            </w:r>
          </w:p>
          <w:p w14:paraId="5735F30D" w14:textId="77777777" w:rsidR="008570AC" w:rsidRPr="00E10CF0" w:rsidRDefault="008570AC" w:rsidP="002D6572">
            <w:pPr>
              <w:jc w:val="center"/>
              <w:rPr>
                <w:lang w:val="en-US"/>
              </w:rPr>
            </w:pPr>
            <w:r w:rsidRPr="00E10CF0">
              <w:rPr>
                <w:lang w:val="en-US"/>
              </w:rPr>
              <w:t>R= .92894351 R</w:t>
            </w:r>
            <w:r w:rsidRPr="00E10CF0">
              <w:rPr>
                <w:vertAlign w:val="superscript"/>
                <w:lang w:val="en-US"/>
              </w:rPr>
              <w:t>2</w:t>
            </w:r>
            <w:r w:rsidRPr="00E10CF0">
              <w:rPr>
                <w:lang w:val="en-US"/>
              </w:rPr>
              <w:t>= .86293604 Adjusted R</w:t>
            </w:r>
            <w:r w:rsidRPr="00E10CF0">
              <w:rPr>
                <w:vertAlign w:val="superscript"/>
                <w:lang w:val="en-US"/>
              </w:rPr>
              <w:t>2</w:t>
            </w:r>
            <w:r w:rsidRPr="00E10CF0">
              <w:rPr>
                <w:lang w:val="en-US"/>
              </w:rPr>
              <w:t>= .85980315</w:t>
            </w:r>
          </w:p>
          <w:p w14:paraId="4BBA149C" w14:textId="77777777" w:rsidR="008570AC" w:rsidRPr="00E10CF0" w:rsidRDefault="008570AC" w:rsidP="002D6572">
            <w:pPr>
              <w:jc w:val="center"/>
              <w:rPr>
                <w:lang w:val="en-US"/>
              </w:rPr>
            </w:pPr>
            <w:r w:rsidRPr="00E10CF0">
              <w:rPr>
                <w:lang w:val="en-US"/>
              </w:rPr>
              <w:t>F(4,175)=275.44 p&lt;0.0000 Std.Error of estimate: 235.74</w:t>
            </w:r>
          </w:p>
        </w:tc>
      </w:tr>
      <w:tr w:rsidR="008570AC" w:rsidRPr="00E10CF0" w14:paraId="1B12FAB0" w14:textId="77777777" w:rsidTr="002D6572">
        <w:tc>
          <w:tcPr>
            <w:tcW w:w="816" w:type="pct"/>
            <w:vMerge/>
            <w:tcBorders>
              <w:left w:val="outset" w:sz="6" w:space="0" w:color="111111"/>
              <w:bottom w:val="outset" w:sz="6" w:space="0" w:color="111111"/>
              <w:right w:val="outset" w:sz="6" w:space="0" w:color="111111"/>
            </w:tcBorders>
            <w:shd w:val="clear" w:color="auto" w:fill="FFFFFF"/>
          </w:tcPr>
          <w:p w14:paraId="1BA90368" w14:textId="77777777" w:rsidR="008570AC" w:rsidRPr="00E10CF0" w:rsidRDefault="008570AC" w:rsidP="002D6572">
            <w:pPr>
              <w:rPr>
                <w:lang w:val="en-US"/>
              </w:rPr>
            </w:pP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DF48040" w14:textId="77777777" w:rsidR="008570AC" w:rsidRPr="00E10CF0" w:rsidRDefault="008570AC" w:rsidP="002D6572">
            <w:pPr>
              <w:jc w:val="center"/>
            </w:pPr>
            <w:r w:rsidRPr="00E10CF0">
              <w:t>b* (Beta)</w:t>
            </w:r>
          </w:p>
        </w:tc>
        <w:tc>
          <w:tcPr>
            <w:tcW w:w="83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7E8FE6D" w14:textId="77777777" w:rsidR="008570AC" w:rsidRPr="00E10CF0" w:rsidRDefault="008570AC" w:rsidP="002D6572">
            <w:pPr>
              <w:jc w:val="center"/>
            </w:pPr>
            <w:r w:rsidRPr="00E10CF0">
              <w:t>Std.Err. of b*</w:t>
            </w:r>
          </w:p>
        </w:tc>
        <w:tc>
          <w:tcPr>
            <w:tcW w:w="68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0757A01" w14:textId="77777777" w:rsidR="008570AC" w:rsidRPr="00E10CF0" w:rsidRDefault="008570AC" w:rsidP="002D6572">
            <w:pPr>
              <w:jc w:val="center"/>
            </w:pPr>
            <w:r w:rsidRPr="00E10CF0">
              <w:t>b</w:t>
            </w:r>
          </w:p>
        </w:tc>
        <w:tc>
          <w:tcPr>
            <w:tcW w:w="75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5D67378" w14:textId="77777777" w:rsidR="008570AC" w:rsidRPr="00E10CF0" w:rsidRDefault="008570AC" w:rsidP="002D6572">
            <w:pPr>
              <w:jc w:val="center"/>
            </w:pPr>
            <w:r w:rsidRPr="00E10CF0">
              <w:t>Std.Err. of b</w:t>
            </w:r>
          </w:p>
        </w:tc>
        <w:tc>
          <w:tcPr>
            <w:tcW w:w="62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F18AD37" w14:textId="77777777" w:rsidR="008570AC" w:rsidRPr="00E10CF0" w:rsidRDefault="008570AC" w:rsidP="002D6572">
            <w:pPr>
              <w:jc w:val="center"/>
            </w:pPr>
            <w:r w:rsidRPr="00E10CF0">
              <w:t>t(6)</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0BA0308" w14:textId="77777777" w:rsidR="008570AC" w:rsidRPr="00E10CF0" w:rsidRDefault="008570AC" w:rsidP="002D6572">
            <w:pPr>
              <w:jc w:val="center"/>
            </w:pPr>
            <w:r w:rsidRPr="00E10CF0">
              <w:t>p-value</w:t>
            </w:r>
          </w:p>
        </w:tc>
      </w:tr>
      <w:tr w:rsidR="008570AC" w:rsidRPr="00E10CF0" w14:paraId="5F55521D"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4227EEEE" w14:textId="77777777" w:rsidR="008570AC" w:rsidRPr="00E10CF0" w:rsidRDefault="008570AC" w:rsidP="002D6572">
            <w:r w:rsidRPr="00E10CF0">
              <w:t>Intercept</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105F4C2" w14:textId="77777777" w:rsidR="008570AC" w:rsidRPr="00E10CF0" w:rsidRDefault="008570AC" w:rsidP="002D6572">
            <w:pPr>
              <w:jc w:val="center"/>
            </w:pPr>
          </w:p>
        </w:tc>
        <w:tc>
          <w:tcPr>
            <w:tcW w:w="83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C8B7737" w14:textId="77777777" w:rsidR="008570AC" w:rsidRPr="00E10CF0" w:rsidRDefault="008570AC" w:rsidP="002D6572">
            <w:pPr>
              <w:jc w:val="center"/>
            </w:pPr>
          </w:p>
        </w:tc>
        <w:tc>
          <w:tcPr>
            <w:tcW w:w="68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D69506B" w14:textId="77777777" w:rsidR="008570AC" w:rsidRPr="00E10CF0" w:rsidRDefault="008570AC" w:rsidP="002D6572">
            <w:pPr>
              <w:jc w:val="center"/>
            </w:pPr>
            <w:r w:rsidRPr="00E10CF0">
              <w:t>43153.54</w:t>
            </w:r>
          </w:p>
        </w:tc>
        <w:tc>
          <w:tcPr>
            <w:tcW w:w="75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C3F1819" w14:textId="77777777" w:rsidR="008570AC" w:rsidRPr="00E10CF0" w:rsidRDefault="008570AC" w:rsidP="002D6572">
            <w:pPr>
              <w:jc w:val="center"/>
            </w:pPr>
            <w:r w:rsidRPr="00E10CF0">
              <w:t>49.80787</w:t>
            </w:r>
          </w:p>
        </w:tc>
        <w:tc>
          <w:tcPr>
            <w:tcW w:w="62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B8C6168" w14:textId="77777777" w:rsidR="008570AC" w:rsidRPr="00E10CF0" w:rsidRDefault="008570AC" w:rsidP="002D6572">
            <w:pPr>
              <w:jc w:val="center"/>
            </w:pPr>
            <w:r w:rsidRPr="00E10CF0">
              <w:t>866.3999</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381A2F4" w14:textId="77777777" w:rsidR="008570AC" w:rsidRPr="00E10CF0" w:rsidRDefault="008570AC" w:rsidP="002D6572">
            <w:pPr>
              <w:jc w:val="center"/>
            </w:pPr>
            <w:r w:rsidRPr="00E10CF0">
              <w:t>0.000000</w:t>
            </w:r>
          </w:p>
        </w:tc>
      </w:tr>
      <w:tr w:rsidR="008570AC" w:rsidRPr="00E10CF0" w14:paraId="5A43DCDB"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673C1CD1" w14:textId="77777777" w:rsidR="008570AC" w:rsidRPr="00E10CF0" w:rsidRDefault="008570AC" w:rsidP="002D6572">
            <w:r w:rsidRPr="00E10CF0">
              <w:t>Aromas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2A688D" w14:textId="77777777" w:rsidR="008570AC" w:rsidRPr="00E10CF0" w:rsidRDefault="008570AC" w:rsidP="002D6572">
            <w:pPr>
              <w:jc w:val="center"/>
            </w:pPr>
            <w:r w:rsidRPr="00E10CF0">
              <w:t>0.677023</w:t>
            </w:r>
          </w:p>
        </w:tc>
        <w:tc>
          <w:tcPr>
            <w:tcW w:w="83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F9AEE8" w14:textId="77777777" w:rsidR="008570AC" w:rsidRPr="00E10CF0" w:rsidRDefault="008570AC" w:rsidP="002D6572">
            <w:pPr>
              <w:jc w:val="center"/>
            </w:pPr>
            <w:r w:rsidRPr="00E10CF0">
              <w:t>0.032519</w:t>
            </w:r>
          </w:p>
        </w:tc>
        <w:tc>
          <w:tcPr>
            <w:tcW w:w="68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EB7D146" w14:textId="77777777" w:rsidR="008570AC" w:rsidRPr="00E10CF0" w:rsidRDefault="008570AC" w:rsidP="002D6572">
            <w:pPr>
              <w:jc w:val="center"/>
            </w:pPr>
            <w:r w:rsidRPr="00E10CF0">
              <w:t>29.79</w:t>
            </w:r>
          </w:p>
        </w:tc>
        <w:tc>
          <w:tcPr>
            <w:tcW w:w="75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CE43FD8" w14:textId="77777777" w:rsidR="008570AC" w:rsidRPr="00E10CF0" w:rsidRDefault="008570AC" w:rsidP="002D6572">
            <w:pPr>
              <w:jc w:val="center"/>
            </w:pPr>
            <w:r w:rsidRPr="00E10CF0">
              <w:t>1.43074</w:t>
            </w:r>
          </w:p>
        </w:tc>
        <w:tc>
          <w:tcPr>
            <w:tcW w:w="62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B72445E" w14:textId="77777777" w:rsidR="008570AC" w:rsidRPr="00E10CF0" w:rsidRDefault="008570AC" w:rsidP="002D6572">
            <w:pPr>
              <w:jc w:val="center"/>
            </w:pPr>
            <w:r w:rsidRPr="00E10CF0">
              <w:t>20.8194</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B5B093" w14:textId="77777777" w:rsidR="008570AC" w:rsidRPr="00E10CF0" w:rsidRDefault="008570AC" w:rsidP="002D6572">
            <w:pPr>
              <w:jc w:val="center"/>
            </w:pPr>
            <w:r w:rsidRPr="00E10CF0">
              <w:t>0.000000</w:t>
            </w:r>
          </w:p>
        </w:tc>
      </w:tr>
      <w:tr w:rsidR="008570AC" w:rsidRPr="00E10CF0" w14:paraId="72A36F7C"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787C9526" w14:textId="77777777" w:rsidR="008570AC" w:rsidRPr="00E10CF0" w:rsidRDefault="008570AC" w:rsidP="002D6572">
            <w:r w:rsidRPr="00E10CF0">
              <w:t>Other</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72B99B" w14:textId="77777777" w:rsidR="008570AC" w:rsidRPr="00E10CF0" w:rsidRDefault="008570AC" w:rsidP="002D6572">
            <w:pPr>
              <w:jc w:val="center"/>
            </w:pPr>
            <w:r w:rsidRPr="00E10CF0">
              <w:t>0.331542</w:t>
            </w:r>
          </w:p>
        </w:tc>
        <w:tc>
          <w:tcPr>
            <w:tcW w:w="83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247513D" w14:textId="77777777" w:rsidR="008570AC" w:rsidRPr="00E10CF0" w:rsidRDefault="008570AC" w:rsidP="002D6572">
            <w:pPr>
              <w:jc w:val="center"/>
            </w:pPr>
            <w:r w:rsidRPr="00E10CF0">
              <w:t>0.034085</w:t>
            </w:r>
          </w:p>
        </w:tc>
        <w:tc>
          <w:tcPr>
            <w:tcW w:w="68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5047A83" w14:textId="77777777" w:rsidR="008570AC" w:rsidRPr="00E10CF0" w:rsidRDefault="008570AC" w:rsidP="002D6572">
            <w:pPr>
              <w:jc w:val="center"/>
            </w:pPr>
            <w:r w:rsidRPr="00E10CF0">
              <w:t>180.80</w:t>
            </w:r>
          </w:p>
        </w:tc>
        <w:tc>
          <w:tcPr>
            <w:tcW w:w="75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7DCB60E" w14:textId="77777777" w:rsidR="008570AC" w:rsidRPr="00E10CF0" w:rsidRDefault="008570AC" w:rsidP="002D6572">
            <w:pPr>
              <w:jc w:val="center"/>
            </w:pPr>
            <w:r w:rsidRPr="00E10CF0">
              <w:t>18.58736</w:t>
            </w:r>
          </w:p>
        </w:tc>
        <w:tc>
          <w:tcPr>
            <w:tcW w:w="62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940EEFC" w14:textId="77777777" w:rsidR="008570AC" w:rsidRPr="00E10CF0" w:rsidRDefault="008570AC" w:rsidP="002D6572">
            <w:pPr>
              <w:jc w:val="center"/>
            </w:pPr>
            <w:r w:rsidRPr="00E10CF0">
              <w:t>9.7270</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B1D005C" w14:textId="77777777" w:rsidR="008570AC" w:rsidRPr="00E10CF0" w:rsidRDefault="008570AC" w:rsidP="002D6572">
            <w:pPr>
              <w:jc w:val="center"/>
            </w:pPr>
            <w:r w:rsidRPr="00E10CF0">
              <w:t>0.000000</w:t>
            </w:r>
          </w:p>
        </w:tc>
      </w:tr>
      <w:tr w:rsidR="008570AC" w:rsidRPr="00E10CF0" w14:paraId="2336B9B3"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02F8CC61" w14:textId="77777777" w:rsidR="008570AC" w:rsidRPr="00E10CF0" w:rsidRDefault="008570AC" w:rsidP="002D6572">
            <w:r w:rsidRPr="00E10CF0">
              <w:t>Cyclohexanes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DC5611C" w14:textId="77777777" w:rsidR="008570AC" w:rsidRPr="00E10CF0" w:rsidRDefault="008570AC" w:rsidP="002D6572">
            <w:pPr>
              <w:jc w:val="center"/>
            </w:pPr>
            <w:r w:rsidRPr="00E10CF0">
              <w:t>-0.444452</w:t>
            </w:r>
          </w:p>
        </w:tc>
        <w:tc>
          <w:tcPr>
            <w:tcW w:w="83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82B27AC" w14:textId="77777777" w:rsidR="008570AC" w:rsidRPr="00E10CF0" w:rsidRDefault="008570AC" w:rsidP="002D6572">
            <w:pPr>
              <w:jc w:val="center"/>
            </w:pPr>
            <w:r w:rsidRPr="00E10CF0">
              <w:t>0.053673</w:t>
            </w:r>
          </w:p>
        </w:tc>
        <w:tc>
          <w:tcPr>
            <w:tcW w:w="68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A9DBA50" w14:textId="77777777" w:rsidR="008570AC" w:rsidRPr="00E10CF0" w:rsidRDefault="008570AC" w:rsidP="002D6572">
            <w:pPr>
              <w:jc w:val="center"/>
            </w:pPr>
            <w:r w:rsidRPr="00E10CF0">
              <w:t>-27.70</w:t>
            </w:r>
          </w:p>
        </w:tc>
        <w:tc>
          <w:tcPr>
            <w:tcW w:w="75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0017E2E" w14:textId="77777777" w:rsidR="008570AC" w:rsidRPr="00E10CF0" w:rsidRDefault="008570AC" w:rsidP="002D6572">
            <w:pPr>
              <w:jc w:val="center"/>
            </w:pPr>
            <w:r w:rsidRPr="00E10CF0">
              <w:t>3.34544</w:t>
            </w:r>
          </w:p>
        </w:tc>
        <w:tc>
          <w:tcPr>
            <w:tcW w:w="62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45292DD" w14:textId="77777777" w:rsidR="008570AC" w:rsidRPr="00E10CF0" w:rsidRDefault="008570AC" w:rsidP="002D6572">
            <w:pPr>
              <w:jc w:val="center"/>
            </w:pPr>
            <w:r w:rsidRPr="00E10CF0">
              <w:t>-8.2807</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ED8EE32" w14:textId="77777777" w:rsidR="008570AC" w:rsidRPr="00E10CF0" w:rsidRDefault="008570AC" w:rsidP="002D6572">
            <w:pPr>
              <w:jc w:val="center"/>
            </w:pPr>
            <w:r w:rsidRPr="00E10CF0">
              <w:t>0.000000</w:t>
            </w:r>
          </w:p>
        </w:tc>
      </w:tr>
      <w:tr w:rsidR="008570AC" w:rsidRPr="00E10CF0" w14:paraId="4AF5BF36" w14:textId="77777777" w:rsidTr="002D6572">
        <w:tc>
          <w:tcPr>
            <w:tcW w:w="816" w:type="pct"/>
            <w:tcBorders>
              <w:top w:val="outset" w:sz="6" w:space="0" w:color="111111"/>
              <w:left w:val="outset" w:sz="6" w:space="0" w:color="111111"/>
              <w:bottom w:val="outset" w:sz="6" w:space="0" w:color="111111"/>
              <w:right w:val="outset" w:sz="6" w:space="0" w:color="111111"/>
            </w:tcBorders>
            <w:shd w:val="clear" w:color="auto" w:fill="FFFFFF"/>
          </w:tcPr>
          <w:p w14:paraId="057ED116" w14:textId="77777777" w:rsidR="008570AC" w:rsidRPr="00E10CF0" w:rsidRDefault="008570AC" w:rsidP="002D6572">
            <w:r w:rsidRPr="00E10CF0">
              <w:t>Cyclopentanes</w:t>
            </w:r>
          </w:p>
        </w:tc>
        <w:tc>
          <w:tcPr>
            <w:tcW w:w="54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D27F049" w14:textId="77777777" w:rsidR="008570AC" w:rsidRPr="00E10CF0" w:rsidRDefault="008570AC" w:rsidP="002D6572">
            <w:pPr>
              <w:jc w:val="center"/>
            </w:pPr>
            <w:r w:rsidRPr="00E10CF0">
              <w:t>0.339150</w:t>
            </w:r>
          </w:p>
        </w:tc>
        <w:tc>
          <w:tcPr>
            <w:tcW w:w="83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03A22AC" w14:textId="77777777" w:rsidR="008570AC" w:rsidRPr="00E10CF0" w:rsidRDefault="008570AC" w:rsidP="002D6572">
            <w:pPr>
              <w:jc w:val="center"/>
            </w:pPr>
            <w:r w:rsidRPr="00E10CF0">
              <w:t>0.053507</w:t>
            </w:r>
          </w:p>
        </w:tc>
        <w:tc>
          <w:tcPr>
            <w:tcW w:w="68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150E797" w14:textId="77777777" w:rsidR="008570AC" w:rsidRPr="00E10CF0" w:rsidRDefault="008570AC" w:rsidP="002D6572">
            <w:pPr>
              <w:jc w:val="center"/>
            </w:pPr>
            <w:r w:rsidRPr="00E10CF0">
              <w:t>35.13</w:t>
            </w:r>
          </w:p>
        </w:tc>
        <w:tc>
          <w:tcPr>
            <w:tcW w:w="75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D17428" w14:textId="77777777" w:rsidR="008570AC" w:rsidRPr="00E10CF0" w:rsidRDefault="008570AC" w:rsidP="002D6572">
            <w:pPr>
              <w:jc w:val="center"/>
            </w:pPr>
            <w:r w:rsidRPr="00E10CF0">
              <w:t>5.54249</w:t>
            </w:r>
          </w:p>
        </w:tc>
        <w:tc>
          <w:tcPr>
            <w:tcW w:w="62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961F661" w14:textId="77777777" w:rsidR="008570AC" w:rsidRPr="00E10CF0" w:rsidRDefault="008570AC" w:rsidP="002D6572">
            <w:pPr>
              <w:jc w:val="center"/>
            </w:pPr>
            <w:r w:rsidRPr="00E10CF0">
              <w:t>6.3384</w:t>
            </w:r>
          </w:p>
        </w:tc>
        <w:tc>
          <w:tcPr>
            <w:tcW w:w="7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35A487" w14:textId="77777777" w:rsidR="008570AC" w:rsidRPr="00E10CF0" w:rsidRDefault="008570AC" w:rsidP="002D6572">
            <w:pPr>
              <w:jc w:val="center"/>
            </w:pPr>
            <w:r w:rsidRPr="00E10CF0">
              <w:t>0.000000</w:t>
            </w:r>
          </w:p>
        </w:tc>
      </w:tr>
    </w:tbl>
    <w:p w14:paraId="50B5513C" w14:textId="77777777" w:rsidR="008570AC" w:rsidRPr="00E10CF0" w:rsidRDefault="008570AC" w:rsidP="008570AC">
      <w:pPr>
        <w:ind w:firstLine="709"/>
        <w:rPr>
          <w:sz w:val="28"/>
          <w:szCs w:val="28"/>
        </w:rPr>
      </w:pPr>
    </w:p>
    <w:p w14:paraId="56FA43BC" w14:textId="77777777" w:rsidR="008570AC" w:rsidRPr="00E10CF0" w:rsidRDefault="008570AC" w:rsidP="008570AC">
      <w:pPr>
        <w:rPr>
          <w:sz w:val="28"/>
          <w:szCs w:val="28"/>
        </w:rPr>
      </w:pPr>
      <w:r w:rsidRPr="00E10CF0">
        <w:rPr>
          <w:sz w:val="28"/>
          <w:szCs w:val="28"/>
        </w:rPr>
        <w:t xml:space="preserve">Таблица </w:t>
      </w:r>
      <w:r w:rsidRPr="00E10CF0">
        <w:rPr>
          <w:sz w:val="28"/>
          <w:szCs w:val="28"/>
          <w:lang w:val="kk-KZ"/>
        </w:rPr>
        <w:t>Ж</w:t>
      </w:r>
      <w:r w:rsidRPr="00E10CF0">
        <w:rPr>
          <w:sz w:val="28"/>
          <w:szCs w:val="28"/>
        </w:rPr>
        <w:t>.14 - Матрица парных корреляций для сенсора R7</w:t>
      </w:r>
    </w:p>
    <w:p w14:paraId="5A057470" w14:textId="77777777" w:rsidR="008570AC" w:rsidRPr="00E10CF0" w:rsidRDefault="008570AC" w:rsidP="008570AC">
      <w:pPr>
        <w:rPr>
          <w:sz w:val="16"/>
          <w:szCs w:val="16"/>
        </w:rPr>
      </w:pPr>
    </w:p>
    <w:tbl>
      <w:tblPr>
        <w:tblW w:w="5000" w:type="pct"/>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605"/>
        <w:gridCol w:w="1118"/>
        <w:gridCol w:w="1118"/>
        <w:gridCol w:w="1605"/>
        <w:gridCol w:w="1530"/>
        <w:gridCol w:w="1530"/>
        <w:gridCol w:w="1116"/>
      </w:tblGrid>
      <w:tr w:rsidR="008570AC" w:rsidRPr="00E10CF0" w14:paraId="3299D458" w14:textId="77777777" w:rsidTr="002D6572">
        <w:trPr>
          <w:trHeight w:val="345"/>
        </w:trPr>
        <w:tc>
          <w:tcPr>
            <w:tcW w:w="834" w:type="pct"/>
            <w:vMerge w:val="restart"/>
            <w:tcBorders>
              <w:top w:val="outset" w:sz="6" w:space="0" w:color="111111"/>
              <w:left w:val="outset" w:sz="6" w:space="0" w:color="111111"/>
              <w:right w:val="outset" w:sz="6" w:space="0" w:color="111111"/>
            </w:tcBorders>
            <w:shd w:val="clear" w:color="auto" w:fill="FFFFFF"/>
            <w:vAlign w:val="center"/>
          </w:tcPr>
          <w:p w14:paraId="1E50D12B" w14:textId="77777777" w:rsidR="008570AC" w:rsidRPr="00E10CF0" w:rsidRDefault="008570AC" w:rsidP="002D6572">
            <w:r w:rsidRPr="00E10CF0">
              <w:t>Variable</w:t>
            </w:r>
          </w:p>
        </w:tc>
        <w:tc>
          <w:tcPr>
            <w:tcW w:w="4166"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D75285A" w14:textId="77777777" w:rsidR="008570AC" w:rsidRPr="00E10CF0" w:rsidRDefault="008570AC" w:rsidP="002D6572">
            <w:pPr>
              <w:jc w:val="center"/>
            </w:pPr>
            <w:r w:rsidRPr="00E10CF0">
              <w:t>Correlations (oil_for_1_9.sta)</w:t>
            </w:r>
          </w:p>
        </w:tc>
      </w:tr>
      <w:tr w:rsidR="008570AC" w:rsidRPr="00E10CF0" w14:paraId="17DA3C15" w14:textId="77777777" w:rsidTr="002D6572">
        <w:trPr>
          <w:trHeight w:val="177"/>
        </w:trPr>
        <w:tc>
          <w:tcPr>
            <w:tcW w:w="834" w:type="pct"/>
            <w:vMerge/>
            <w:tcBorders>
              <w:left w:val="outset" w:sz="6" w:space="0" w:color="111111"/>
              <w:bottom w:val="outset" w:sz="6" w:space="0" w:color="111111"/>
              <w:right w:val="outset" w:sz="6" w:space="0" w:color="111111"/>
            </w:tcBorders>
            <w:shd w:val="clear" w:color="auto" w:fill="FFFFFF"/>
          </w:tcPr>
          <w:p w14:paraId="52741107" w14:textId="77777777" w:rsidR="008570AC" w:rsidRPr="00E10CF0" w:rsidRDefault="008570AC" w:rsidP="002D6572"/>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BE2A4F" w14:textId="77777777" w:rsidR="008570AC" w:rsidRPr="00E10CF0" w:rsidRDefault="008570AC" w:rsidP="002D6572">
            <w:pPr>
              <w:jc w:val="center"/>
            </w:pPr>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F6A00B4" w14:textId="77777777" w:rsidR="008570AC" w:rsidRPr="00E10CF0" w:rsidRDefault="008570AC" w:rsidP="002D6572">
            <w:pPr>
              <w:jc w:val="center"/>
            </w:pPr>
            <w:r w:rsidRPr="00E10CF0">
              <w:t>Aromas</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0A9B15D" w14:textId="77777777" w:rsidR="008570AC" w:rsidRPr="00E10CF0" w:rsidRDefault="008570AC" w:rsidP="002D6572">
            <w:pPr>
              <w:jc w:val="center"/>
            </w:pPr>
            <w:r w:rsidRPr="00E10CF0">
              <w:t>Cyclopentanes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9060A8F" w14:textId="77777777" w:rsidR="008570AC" w:rsidRPr="00E10CF0" w:rsidRDefault="008570AC" w:rsidP="002D6572">
            <w:pPr>
              <w:jc w:val="center"/>
            </w:pPr>
            <w:r w:rsidRPr="00E10CF0">
              <w:t>Cyclohexanes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7CFFE9F" w14:textId="77777777" w:rsidR="008570AC" w:rsidRPr="00E10CF0" w:rsidRDefault="008570AC" w:rsidP="002D6572">
            <w:pPr>
              <w:jc w:val="center"/>
            </w:pPr>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167D81A" w14:textId="77777777" w:rsidR="008570AC" w:rsidRPr="00E10CF0" w:rsidRDefault="008570AC" w:rsidP="002D6572">
            <w:pPr>
              <w:jc w:val="center"/>
            </w:pPr>
            <w:r w:rsidRPr="00E10CF0">
              <w:t>R7</w:t>
            </w:r>
          </w:p>
        </w:tc>
      </w:tr>
      <w:tr w:rsidR="008570AC" w:rsidRPr="00E10CF0" w14:paraId="10146854" w14:textId="77777777" w:rsidTr="002D6572">
        <w:trPr>
          <w:trHeight w:val="329"/>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2A3FB4EB" w14:textId="77777777" w:rsidR="008570AC" w:rsidRPr="00E10CF0" w:rsidRDefault="008570AC" w:rsidP="002D6572">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0C5331"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8E06501" w14:textId="77777777" w:rsidR="008570AC" w:rsidRPr="00E10CF0" w:rsidRDefault="008570AC" w:rsidP="002D6572">
            <w:pPr>
              <w:jc w:val="center"/>
            </w:pPr>
            <w:r w:rsidRPr="00E10CF0">
              <w:t>-0.705855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38FA7E9" w14:textId="77777777" w:rsidR="008570AC" w:rsidRPr="00E10CF0" w:rsidRDefault="008570AC" w:rsidP="002D6572">
            <w:pPr>
              <w:jc w:val="center"/>
            </w:pPr>
            <w:r w:rsidRPr="00E10CF0">
              <w:t>-0.809612</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297999" w14:textId="77777777" w:rsidR="008570AC" w:rsidRPr="00E10CF0" w:rsidRDefault="008570AC" w:rsidP="002D6572">
            <w:pPr>
              <w:jc w:val="center"/>
            </w:pPr>
            <w:r w:rsidRPr="00E10CF0">
              <w:t>-0.693691</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72AC868"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F573837" w14:textId="77777777" w:rsidR="008570AC" w:rsidRPr="00E10CF0" w:rsidRDefault="008570AC" w:rsidP="002D6572">
            <w:pPr>
              <w:jc w:val="center"/>
            </w:pPr>
            <w:r w:rsidRPr="00E10CF0">
              <w:t>-0.641411</w:t>
            </w:r>
          </w:p>
        </w:tc>
      </w:tr>
      <w:tr w:rsidR="008570AC" w:rsidRPr="00E10CF0" w14:paraId="53F8B5A4" w14:textId="77777777" w:rsidTr="002D6572">
        <w:trPr>
          <w:trHeight w:val="329"/>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79F329E4" w14:textId="77777777" w:rsidR="008570AC" w:rsidRPr="00E10CF0" w:rsidRDefault="008570AC" w:rsidP="002D6572">
            <w:r w:rsidRPr="00E10CF0">
              <w:t>Aromas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09B05B2" w14:textId="77777777" w:rsidR="008570AC" w:rsidRPr="00E10CF0" w:rsidRDefault="008570AC" w:rsidP="002D6572">
            <w:pPr>
              <w:jc w:val="center"/>
            </w:pPr>
            <w:r w:rsidRPr="00E10CF0">
              <w:t>-0.705855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6362680" w14:textId="77777777" w:rsidR="008570AC" w:rsidRPr="00E10CF0" w:rsidRDefault="008570AC" w:rsidP="002D6572">
            <w:pPr>
              <w:jc w:val="center"/>
            </w:pPr>
            <w:r w:rsidRPr="00E10CF0">
              <w:t>1.000000</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66FD61D" w14:textId="77777777" w:rsidR="008570AC" w:rsidRPr="00E10CF0" w:rsidRDefault="008570AC" w:rsidP="002D6572">
            <w:pPr>
              <w:jc w:val="center"/>
            </w:pPr>
            <w:r w:rsidRPr="00E10CF0">
              <w:t>0.237594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B760521" w14:textId="77777777" w:rsidR="008570AC" w:rsidRPr="00E10CF0" w:rsidRDefault="008570AC" w:rsidP="002D6572">
            <w:pPr>
              <w:jc w:val="center"/>
            </w:pPr>
            <w:r w:rsidRPr="00E10CF0">
              <w:t>0.002176</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9AFA0B9" w14:textId="77777777" w:rsidR="008570AC" w:rsidRPr="00E10CF0" w:rsidRDefault="008570AC" w:rsidP="002D6572">
            <w:pPr>
              <w:jc w:val="center"/>
            </w:pPr>
            <w:r w:rsidRPr="00E10CF0">
              <w:t>0.333925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1B5BBF7" w14:textId="77777777" w:rsidR="008570AC" w:rsidRPr="00E10CF0" w:rsidRDefault="008570AC" w:rsidP="002D6572">
            <w:pPr>
              <w:jc w:val="center"/>
            </w:pPr>
            <w:r w:rsidRPr="00E10CF0">
              <w:t>0.867346</w:t>
            </w:r>
          </w:p>
        </w:tc>
      </w:tr>
      <w:tr w:rsidR="008570AC" w:rsidRPr="00E10CF0" w14:paraId="57D5EE1C" w14:textId="77777777" w:rsidTr="002D6572">
        <w:trPr>
          <w:trHeight w:val="329"/>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075D364A" w14:textId="77777777" w:rsidR="008570AC" w:rsidRPr="00E10CF0" w:rsidRDefault="008570AC" w:rsidP="002D6572">
            <w:pPr>
              <w:autoSpaceDE w:val="0"/>
              <w:autoSpaceDN w:val="0"/>
              <w:adjustRightInd w:val="0"/>
            </w:pPr>
            <w:r w:rsidRPr="00E10CF0">
              <w:t>Cyclopentanes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DF862F7" w14:textId="77777777" w:rsidR="008570AC" w:rsidRPr="00E10CF0" w:rsidRDefault="008570AC" w:rsidP="002D6572">
            <w:pPr>
              <w:jc w:val="center"/>
            </w:pPr>
            <w:r w:rsidRPr="00E10CF0">
              <w:t>-0.809612</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CF96C67" w14:textId="77777777" w:rsidR="008570AC" w:rsidRPr="00E10CF0" w:rsidRDefault="008570AC" w:rsidP="002D6572">
            <w:pPr>
              <w:jc w:val="center"/>
            </w:pPr>
            <w:r w:rsidRPr="00E10CF0">
              <w:t>0.237594</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7C0A0FA"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EC96CC"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661F33E" w14:textId="77777777" w:rsidR="008570AC" w:rsidRPr="00E10CF0" w:rsidRDefault="008570AC" w:rsidP="002D6572">
            <w:pPr>
              <w:jc w:val="center"/>
            </w:pPr>
            <w:r w:rsidRPr="00E10CF0">
              <w:t>0.477354</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6BD50E9" w14:textId="77777777" w:rsidR="008570AC" w:rsidRPr="00E10CF0" w:rsidRDefault="008570AC" w:rsidP="002D6572">
            <w:pPr>
              <w:jc w:val="center"/>
            </w:pPr>
            <w:r w:rsidRPr="00E10CF0">
              <w:t>0.294417</w:t>
            </w:r>
          </w:p>
        </w:tc>
      </w:tr>
      <w:tr w:rsidR="008570AC" w:rsidRPr="00E10CF0" w14:paraId="57B5898F" w14:textId="77777777" w:rsidTr="002D6572">
        <w:trPr>
          <w:trHeight w:val="329"/>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451C7E90" w14:textId="77777777" w:rsidR="008570AC" w:rsidRPr="00E10CF0" w:rsidRDefault="008570AC" w:rsidP="002D6572">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13044B5" w14:textId="77777777" w:rsidR="008570AC" w:rsidRPr="00E10CF0" w:rsidRDefault="008570AC" w:rsidP="002D6572">
            <w:pPr>
              <w:jc w:val="center"/>
            </w:pPr>
            <w:r w:rsidRPr="00E10CF0">
              <w:t>-0.693691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C8D142" w14:textId="77777777" w:rsidR="008570AC" w:rsidRPr="00E10CF0" w:rsidRDefault="008570AC" w:rsidP="002D6572">
            <w:pPr>
              <w:jc w:val="center"/>
            </w:pPr>
            <w:r w:rsidRPr="00E10CF0">
              <w:t>0.002176</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A10B468"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E5D50B"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52AE9FA" w14:textId="77777777" w:rsidR="008570AC" w:rsidRPr="00E10CF0" w:rsidRDefault="008570AC" w:rsidP="002D6572">
            <w:pPr>
              <w:jc w:val="center"/>
            </w:pPr>
            <w:r w:rsidRPr="00E10CF0">
              <w:t>0.462010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A5EF3A2" w14:textId="77777777" w:rsidR="008570AC" w:rsidRPr="00E10CF0" w:rsidRDefault="008570AC" w:rsidP="002D6572">
            <w:pPr>
              <w:jc w:val="center"/>
            </w:pPr>
            <w:r w:rsidRPr="00E10CF0">
              <w:t>-0.012157</w:t>
            </w:r>
          </w:p>
        </w:tc>
      </w:tr>
      <w:tr w:rsidR="008570AC" w:rsidRPr="00E10CF0" w14:paraId="262D0F5C" w14:textId="77777777" w:rsidTr="002D6572">
        <w:trPr>
          <w:trHeight w:val="329"/>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6A6B0884" w14:textId="77777777" w:rsidR="008570AC" w:rsidRPr="00E10CF0" w:rsidRDefault="008570AC" w:rsidP="002D6572">
            <w:r w:rsidRPr="00E10CF0">
              <w:t>Other</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7329A6E"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B5B25B5" w14:textId="77777777" w:rsidR="008570AC" w:rsidRPr="00E10CF0" w:rsidRDefault="008570AC" w:rsidP="002D6572">
            <w:pPr>
              <w:jc w:val="center"/>
            </w:pPr>
            <w:r w:rsidRPr="00E10CF0">
              <w:t>0.333925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2C26FFD" w14:textId="77777777" w:rsidR="008570AC" w:rsidRPr="00E10CF0" w:rsidRDefault="008570AC" w:rsidP="002D6572">
            <w:pPr>
              <w:jc w:val="center"/>
            </w:pPr>
            <w:r w:rsidRPr="00E10CF0">
              <w:t>0.477354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4F1195" w14:textId="77777777" w:rsidR="008570AC" w:rsidRPr="00E10CF0" w:rsidRDefault="008570AC" w:rsidP="002D6572">
            <w:pPr>
              <w:jc w:val="center"/>
            </w:pPr>
            <w:r w:rsidRPr="00E10CF0">
              <w:t>0.462010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C623E58"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FFE9F2B" w14:textId="77777777" w:rsidR="008570AC" w:rsidRPr="00E10CF0" w:rsidRDefault="008570AC" w:rsidP="002D6572">
            <w:pPr>
              <w:jc w:val="center"/>
            </w:pPr>
            <w:r w:rsidRPr="00E10CF0">
              <w:t>0.514169</w:t>
            </w:r>
          </w:p>
        </w:tc>
      </w:tr>
      <w:tr w:rsidR="008570AC" w:rsidRPr="00E10CF0" w14:paraId="69F81214" w14:textId="77777777" w:rsidTr="002D6572">
        <w:trPr>
          <w:trHeight w:val="329"/>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29B314FD" w14:textId="77777777" w:rsidR="008570AC" w:rsidRPr="00E10CF0" w:rsidRDefault="008570AC" w:rsidP="002D6572">
            <w:r w:rsidRPr="00E10CF0">
              <w:t>R7</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638FC36" w14:textId="77777777" w:rsidR="008570AC" w:rsidRPr="00E10CF0" w:rsidRDefault="008570AC" w:rsidP="002D6572">
            <w:pPr>
              <w:jc w:val="center"/>
            </w:pPr>
            <w:r w:rsidRPr="00E10CF0">
              <w:t>-0.641411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307656" w14:textId="77777777" w:rsidR="008570AC" w:rsidRPr="00E10CF0" w:rsidRDefault="008570AC" w:rsidP="002D6572">
            <w:pPr>
              <w:jc w:val="center"/>
            </w:pPr>
            <w:r w:rsidRPr="00E10CF0">
              <w:t>0.867346</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538AF76" w14:textId="77777777" w:rsidR="008570AC" w:rsidRPr="00E10CF0" w:rsidRDefault="008570AC" w:rsidP="002D6572">
            <w:pPr>
              <w:jc w:val="center"/>
            </w:pPr>
            <w:r w:rsidRPr="00E10CF0">
              <w:t>0.294417</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AB0231F" w14:textId="77777777" w:rsidR="008570AC" w:rsidRPr="00E10CF0" w:rsidRDefault="008570AC" w:rsidP="002D6572">
            <w:pPr>
              <w:jc w:val="center"/>
            </w:pPr>
            <w:r w:rsidRPr="00E10CF0">
              <w:t>-0.012157</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240539F" w14:textId="77777777" w:rsidR="008570AC" w:rsidRPr="00E10CF0" w:rsidRDefault="008570AC" w:rsidP="002D6572">
            <w:pPr>
              <w:jc w:val="center"/>
            </w:pPr>
            <w:r w:rsidRPr="00E10CF0">
              <w:t>0.514169</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D4E23E" w14:textId="77777777" w:rsidR="008570AC" w:rsidRPr="00E10CF0" w:rsidRDefault="008570AC" w:rsidP="002D6572">
            <w:pPr>
              <w:jc w:val="center"/>
            </w:pPr>
            <w:r w:rsidRPr="00E10CF0">
              <w:t>1.000000</w:t>
            </w:r>
          </w:p>
        </w:tc>
      </w:tr>
    </w:tbl>
    <w:p w14:paraId="6CDA73E3" w14:textId="77777777" w:rsidR="008570AC" w:rsidRPr="00E10CF0" w:rsidRDefault="008570AC" w:rsidP="008570AC">
      <w:pPr>
        <w:ind w:firstLine="709"/>
        <w:rPr>
          <w:sz w:val="28"/>
          <w:szCs w:val="28"/>
        </w:rPr>
      </w:pPr>
    </w:p>
    <w:p w14:paraId="139CB784"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191ED4BB" wp14:editId="4ED3D264">
            <wp:extent cx="5067300" cy="3803605"/>
            <wp:effectExtent l="0" t="0" r="0" b="698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088182" cy="3819279"/>
                    </a:xfrm>
                    <a:prstGeom prst="rect">
                      <a:avLst/>
                    </a:prstGeom>
                  </pic:spPr>
                </pic:pic>
              </a:graphicData>
            </a:graphic>
          </wp:inline>
        </w:drawing>
      </w:r>
    </w:p>
    <w:p w14:paraId="7E38F3BA" w14:textId="77777777" w:rsidR="008570AC" w:rsidRPr="00E10CF0" w:rsidRDefault="008570AC" w:rsidP="008570AC">
      <w:pPr>
        <w:pStyle w:val="aff8"/>
        <w:rPr>
          <w:color w:val="auto"/>
          <w:sz w:val="16"/>
          <w:szCs w:val="16"/>
        </w:rPr>
      </w:pPr>
    </w:p>
    <w:p w14:paraId="69EB3049"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.13 - Зависимость предсказанных значений отклика сенсора R7 от фактических значений отклика сенсора R7 из пакета Statistica</w:t>
      </w:r>
    </w:p>
    <w:p w14:paraId="7EA85B53"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2F3B129B" wp14:editId="08459AB4">
            <wp:extent cx="5401810" cy="3234267"/>
            <wp:effectExtent l="0" t="0" r="889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414465" cy="3241844"/>
                    </a:xfrm>
                    <a:prstGeom prst="rect">
                      <a:avLst/>
                    </a:prstGeom>
                  </pic:spPr>
                </pic:pic>
              </a:graphicData>
            </a:graphic>
          </wp:inline>
        </w:drawing>
      </w:r>
    </w:p>
    <w:p w14:paraId="1BC47431" w14:textId="77777777" w:rsidR="008570AC" w:rsidRPr="00E10CF0" w:rsidRDefault="008570AC" w:rsidP="008570AC">
      <w:pPr>
        <w:pStyle w:val="aff8"/>
        <w:rPr>
          <w:color w:val="auto"/>
          <w:sz w:val="16"/>
          <w:szCs w:val="16"/>
        </w:rPr>
      </w:pPr>
    </w:p>
    <w:p w14:paraId="5AAA4B26"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.14 - Линия тренда зависимости предсказанных значений отклика сенсора R7 от фактических значений отклика сенсора R7 из MS Excel</w:t>
      </w:r>
    </w:p>
    <w:p w14:paraId="5211D85B" w14:textId="77777777" w:rsidR="008570AC" w:rsidRPr="00E10CF0" w:rsidRDefault="008570AC" w:rsidP="008570AC">
      <w:pPr>
        <w:ind w:firstLine="709"/>
        <w:rPr>
          <w:sz w:val="28"/>
          <w:szCs w:val="28"/>
        </w:rPr>
      </w:pPr>
    </w:p>
    <w:p w14:paraId="11A5F5F3" w14:textId="77777777" w:rsidR="008570AC" w:rsidRPr="00E10CF0" w:rsidRDefault="008570AC" w:rsidP="008570AC">
      <w:pPr>
        <w:jc w:val="both"/>
        <w:rPr>
          <w:sz w:val="28"/>
          <w:szCs w:val="28"/>
          <w:lang w:val="en-US"/>
        </w:rPr>
      </w:pPr>
      <w:r w:rsidRPr="00E10CF0">
        <w:rPr>
          <w:sz w:val="28"/>
          <w:szCs w:val="28"/>
        </w:rPr>
        <w:t>Таблица</w:t>
      </w:r>
      <w:r w:rsidRPr="00E10CF0">
        <w:rPr>
          <w:sz w:val="28"/>
          <w:szCs w:val="28"/>
          <w:lang w:val="en-US"/>
        </w:rPr>
        <w:t xml:space="preserve"> </w:t>
      </w:r>
      <w:r w:rsidRPr="00E10CF0">
        <w:rPr>
          <w:sz w:val="28"/>
          <w:szCs w:val="28"/>
          <w:lang w:val="kk-KZ"/>
        </w:rPr>
        <w:t>Ж</w:t>
      </w:r>
      <w:r w:rsidRPr="00E10CF0">
        <w:rPr>
          <w:sz w:val="28"/>
          <w:szCs w:val="28"/>
          <w:lang w:val="en-US"/>
        </w:rPr>
        <w:t>.15</w:t>
      </w:r>
      <w:r w:rsidRPr="00E10CF0">
        <w:rPr>
          <w:sz w:val="28"/>
          <w:szCs w:val="28"/>
          <w:lang w:val="kk-KZ"/>
        </w:rPr>
        <w:t xml:space="preserve"> </w:t>
      </w:r>
      <w:r w:rsidRPr="00E10CF0">
        <w:rPr>
          <w:sz w:val="28"/>
          <w:szCs w:val="28"/>
          <w:lang w:val="en-US"/>
        </w:rPr>
        <w:t xml:space="preserve">- Regression Summary for Dependent Variable: R8 </w:t>
      </w:r>
    </w:p>
    <w:p w14:paraId="26D92B6B" w14:textId="77777777" w:rsidR="008570AC" w:rsidRPr="00E10CF0" w:rsidRDefault="008570AC" w:rsidP="008570AC">
      <w:pPr>
        <w:jc w:val="both"/>
        <w:rPr>
          <w:sz w:val="16"/>
          <w:szCs w:val="16"/>
          <w:lang w:val="en-US"/>
        </w:rPr>
      </w:pPr>
    </w:p>
    <w:tbl>
      <w:tblPr>
        <w:tblW w:w="4929" w:type="pct"/>
        <w:tblBorders>
          <w:top w:val="outset" w:sz="6" w:space="0" w:color="111111"/>
          <w:left w:val="outset" w:sz="6" w:space="0" w:color="111111"/>
          <w:bottom w:val="outset" w:sz="6" w:space="0" w:color="111111"/>
          <w:right w:val="outset" w:sz="6" w:space="0" w:color="111111"/>
        </w:tblBorders>
        <w:tblLayout w:type="fixed"/>
        <w:tblCellMar>
          <w:top w:w="8" w:type="dxa"/>
          <w:left w:w="8" w:type="dxa"/>
          <w:bottom w:w="8" w:type="dxa"/>
          <w:right w:w="8" w:type="dxa"/>
        </w:tblCellMar>
        <w:tblLook w:val="04A0" w:firstRow="1" w:lastRow="0" w:firstColumn="1" w:lastColumn="0" w:noHBand="0" w:noVBand="1"/>
      </w:tblPr>
      <w:tblGrid>
        <w:gridCol w:w="1572"/>
        <w:gridCol w:w="1059"/>
        <w:gridCol w:w="1597"/>
        <w:gridCol w:w="1315"/>
        <w:gridCol w:w="1459"/>
        <w:gridCol w:w="1199"/>
        <w:gridCol w:w="1284"/>
      </w:tblGrid>
      <w:tr w:rsidR="008570AC" w:rsidRPr="00935E2F" w14:paraId="573028A6" w14:textId="77777777" w:rsidTr="002D6572">
        <w:tc>
          <w:tcPr>
            <w:tcW w:w="829" w:type="pct"/>
            <w:vMerge w:val="restart"/>
            <w:tcBorders>
              <w:top w:val="outset" w:sz="6" w:space="0" w:color="111111"/>
              <w:left w:val="outset" w:sz="6" w:space="0" w:color="111111"/>
              <w:right w:val="outset" w:sz="6" w:space="0" w:color="111111"/>
            </w:tcBorders>
            <w:shd w:val="clear" w:color="auto" w:fill="FFFFFF"/>
            <w:vAlign w:val="center"/>
          </w:tcPr>
          <w:p w14:paraId="74636DED" w14:textId="77777777" w:rsidR="008570AC" w:rsidRPr="00E10CF0" w:rsidRDefault="008570AC" w:rsidP="002D6572">
            <w:r w:rsidRPr="00E10CF0">
              <w:t>N=180</w:t>
            </w:r>
          </w:p>
        </w:tc>
        <w:tc>
          <w:tcPr>
            <w:tcW w:w="4171"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57D16EF" w14:textId="77777777" w:rsidR="008570AC" w:rsidRPr="00E10CF0" w:rsidRDefault="008570AC" w:rsidP="002D6572">
            <w:pPr>
              <w:jc w:val="center"/>
              <w:rPr>
                <w:lang w:val="en-US"/>
              </w:rPr>
            </w:pPr>
            <w:r w:rsidRPr="00E10CF0">
              <w:rPr>
                <w:lang w:val="en-US"/>
              </w:rPr>
              <w:t>Regression Summary for Dependent Variable: R8 (oil_for_1_9.sta)</w:t>
            </w:r>
          </w:p>
          <w:p w14:paraId="4AE58FC9" w14:textId="77777777" w:rsidR="008570AC" w:rsidRPr="00E10CF0" w:rsidRDefault="008570AC" w:rsidP="002D6572">
            <w:pPr>
              <w:jc w:val="center"/>
              <w:rPr>
                <w:lang w:val="en-US"/>
              </w:rPr>
            </w:pPr>
            <w:r w:rsidRPr="00E10CF0">
              <w:rPr>
                <w:lang w:val="en-US"/>
              </w:rPr>
              <w:t>R= .92642522 R</w:t>
            </w:r>
            <w:r w:rsidRPr="00E10CF0">
              <w:rPr>
                <w:vertAlign w:val="superscript"/>
                <w:lang w:val="en-US"/>
              </w:rPr>
              <w:t>2</w:t>
            </w:r>
            <w:r w:rsidRPr="00E10CF0">
              <w:rPr>
                <w:lang w:val="en-US"/>
              </w:rPr>
              <w:t>= .85826369 Adjusted R</w:t>
            </w:r>
            <w:r w:rsidRPr="00E10CF0">
              <w:rPr>
                <w:vertAlign w:val="superscript"/>
                <w:lang w:val="en-US"/>
              </w:rPr>
              <w:t>2</w:t>
            </w:r>
            <w:r w:rsidRPr="00E10CF0">
              <w:rPr>
                <w:lang w:val="en-US"/>
              </w:rPr>
              <w:t>= .85502401</w:t>
            </w:r>
          </w:p>
          <w:p w14:paraId="63C9FE5D" w14:textId="77777777" w:rsidR="008570AC" w:rsidRPr="00E10CF0" w:rsidRDefault="008570AC" w:rsidP="002D6572">
            <w:pPr>
              <w:jc w:val="center"/>
              <w:rPr>
                <w:lang w:val="en-US"/>
              </w:rPr>
            </w:pPr>
            <w:r w:rsidRPr="00E10CF0">
              <w:rPr>
                <w:lang w:val="en-US"/>
              </w:rPr>
              <w:t>F(4,175)=264.92 p&lt;0.0000 Std.Error of estimate: 1099.9</w:t>
            </w:r>
          </w:p>
        </w:tc>
      </w:tr>
      <w:tr w:rsidR="008570AC" w:rsidRPr="00E10CF0" w14:paraId="374E99CE" w14:textId="77777777" w:rsidTr="002D6572">
        <w:tc>
          <w:tcPr>
            <w:tcW w:w="829" w:type="pct"/>
            <w:vMerge/>
            <w:tcBorders>
              <w:left w:val="outset" w:sz="6" w:space="0" w:color="111111"/>
              <w:bottom w:val="outset" w:sz="6" w:space="0" w:color="111111"/>
              <w:right w:val="outset" w:sz="6" w:space="0" w:color="111111"/>
            </w:tcBorders>
            <w:shd w:val="clear" w:color="auto" w:fill="FFFFFF"/>
          </w:tcPr>
          <w:p w14:paraId="6D945399" w14:textId="77777777" w:rsidR="008570AC" w:rsidRPr="00E10CF0" w:rsidRDefault="008570AC" w:rsidP="002D6572">
            <w:pPr>
              <w:rPr>
                <w:lang w:val="en-US"/>
              </w:rPr>
            </w:pPr>
          </w:p>
        </w:tc>
        <w:tc>
          <w:tcPr>
            <w:tcW w:w="55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E5818FA" w14:textId="77777777" w:rsidR="008570AC" w:rsidRPr="00E10CF0" w:rsidRDefault="008570AC" w:rsidP="002D6572">
            <w:pPr>
              <w:jc w:val="center"/>
            </w:pPr>
            <w:r w:rsidRPr="00E10CF0">
              <w:t>b* (Beta)</w:t>
            </w:r>
          </w:p>
        </w:tc>
        <w:tc>
          <w:tcPr>
            <w:tcW w:w="8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4C32D86" w14:textId="77777777" w:rsidR="008570AC" w:rsidRPr="00E10CF0" w:rsidRDefault="008570AC" w:rsidP="002D6572">
            <w:pPr>
              <w:jc w:val="center"/>
            </w:pPr>
            <w:r w:rsidRPr="00E10CF0">
              <w:t>Std.Err. of b*</w:t>
            </w:r>
          </w:p>
        </w:tc>
        <w:tc>
          <w:tcPr>
            <w:tcW w:w="6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EB64D84" w14:textId="77777777" w:rsidR="008570AC" w:rsidRPr="00E10CF0" w:rsidRDefault="008570AC" w:rsidP="002D6572">
            <w:pPr>
              <w:jc w:val="center"/>
            </w:pPr>
            <w:r w:rsidRPr="00E10CF0">
              <w:t>b</w:t>
            </w:r>
          </w:p>
        </w:tc>
        <w:tc>
          <w:tcPr>
            <w:tcW w:w="76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2C880A5" w14:textId="77777777" w:rsidR="008570AC" w:rsidRPr="00E10CF0" w:rsidRDefault="008570AC" w:rsidP="002D6572">
            <w:pPr>
              <w:jc w:val="center"/>
            </w:pPr>
            <w:r w:rsidRPr="00E10CF0">
              <w:t>Std.Err. of b</w:t>
            </w:r>
          </w:p>
        </w:tc>
        <w:tc>
          <w:tcPr>
            <w:tcW w:w="6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0FBFC8D" w14:textId="77777777" w:rsidR="008570AC" w:rsidRPr="00E10CF0" w:rsidRDefault="008570AC" w:rsidP="002D6572">
            <w:pPr>
              <w:jc w:val="center"/>
            </w:pPr>
            <w:r w:rsidRPr="00E10CF0">
              <w:t>t(6)</w:t>
            </w:r>
          </w:p>
        </w:tc>
        <w:tc>
          <w:tcPr>
            <w:tcW w:w="67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E14996C" w14:textId="77777777" w:rsidR="008570AC" w:rsidRPr="00E10CF0" w:rsidRDefault="008570AC" w:rsidP="002D6572">
            <w:pPr>
              <w:jc w:val="center"/>
            </w:pPr>
            <w:r w:rsidRPr="00E10CF0">
              <w:t>p-value</w:t>
            </w:r>
          </w:p>
        </w:tc>
      </w:tr>
      <w:tr w:rsidR="008570AC" w:rsidRPr="00E10CF0" w14:paraId="643D6410" w14:textId="77777777" w:rsidTr="002D6572">
        <w:tc>
          <w:tcPr>
            <w:tcW w:w="829" w:type="pct"/>
            <w:tcBorders>
              <w:top w:val="outset" w:sz="6" w:space="0" w:color="111111"/>
              <w:left w:val="outset" w:sz="6" w:space="0" w:color="111111"/>
              <w:bottom w:val="outset" w:sz="6" w:space="0" w:color="111111"/>
              <w:right w:val="outset" w:sz="6" w:space="0" w:color="111111"/>
            </w:tcBorders>
            <w:shd w:val="clear" w:color="auto" w:fill="FFFFFF"/>
          </w:tcPr>
          <w:p w14:paraId="5D6F37F2" w14:textId="77777777" w:rsidR="008570AC" w:rsidRPr="00E10CF0" w:rsidRDefault="008570AC" w:rsidP="002D6572">
            <w:r w:rsidRPr="00E10CF0">
              <w:t>Intercept</w:t>
            </w:r>
          </w:p>
        </w:tc>
        <w:tc>
          <w:tcPr>
            <w:tcW w:w="55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EC21D07" w14:textId="77777777" w:rsidR="008570AC" w:rsidRPr="00E10CF0" w:rsidRDefault="008570AC" w:rsidP="002D6572">
            <w:pPr>
              <w:jc w:val="center"/>
            </w:pPr>
          </w:p>
        </w:tc>
        <w:tc>
          <w:tcPr>
            <w:tcW w:w="8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7E04E6A" w14:textId="77777777" w:rsidR="008570AC" w:rsidRPr="00E10CF0" w:rsidRDefault="008570AC" w:rsidP="002D6572">
            <w:pPr>
              <w:jc w:val="center"/>
            </w:pPr>
          </w:p>
        </w:tc>
        <w:tc>
          <w:tcPr>
            <w:tcW w:w="6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32D0D2E" w14:textId="77777777" w:rsidR="008570AC" w:rsidRPr="00E10CF0" w:rsidRDefault="008570AC" w:rsidP="002D6572">
            <w:pPr>
              <w:jc w:val="center"/>
            </w:pPr>
            <w:r w:rsidRPr="00E10CF0">
              <w:t>40290.97</w:t>
            </w:r>
          </w:p>
        </w:tc>
        <w:tc>
          <w:tcPr>
            <w:tcW w:w="76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25F5AED" w14:textId="77777777" w:rsidR="008570AC" w:rsidRPr="00E10CF0" w:rsidRDefault="008570AC" w:rsidP="002D6572">
            <w:pPr>
              <w:jc w:val="center"/>
            </w:pPr>
            <w:r w:rsidRPr="00E10CF0">
              <w:t>232.3934</w:t>
            </w:r>
          </w:p>
        </w:tc>
        <w:tc>
          <w:tcPr>
            <w:tcW w:w="6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F301F4C" w14:textId="77777777" w:rsidR="008570AC" w:rsidRPr="00E10CF0" w:rsidRDefault="008570AC" w:rsidP="002D6572">
            <w:pPr>
              <w:jc w:val="center"/>
            </w:pPr>
            <w:r w:rsidRPr="00E10CF0">
              <w:t>173.3740</w:t>
            </w:r>
          </w:p>
        </w:tc>
        <w:tc>
          <w:tcPr>
            <w:tcW w:w="67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42D986E" w14:textId="77777777" w:rsidR="008570AC" w:rsidRPr="00E10CF0" w:rsidRDefault="008570AC" w:rsidP="002D6572">
            <w:pPr>
              <w:jc w:val="center"/>
            </w:pPr>
            <w:r w:rsidRPr="00E10CF0">
              <w:t>0.000000</w:t>
            </w:r>
          </w:p>
        </w:tc>
      </w:tr>
      <w:tr w:rsidR="008570AC" w:rsidRPr="00E10CF0" w14:paraId="058AECF7" w14:textId="77777777" w:rsidTr="002D6572">
        <w:tc>
          <w:tcPr>
            <w:tcW w:w="829" w:type="pct"/>
            <w:tcBorders>
              <w:top w:val="outset" w:sz="6" w:space="0" w:color="111111"/>
              <w:left w:val="outset" w:sz="6" w:space="0" w:color="111111"/>
              <w:bottom w:val="outset" w:sz="6" w:space="0" w:color="111111"/>
              <w:right w:val="outset" w:sz="6" w:space="0" w:color="111111"/>
            </w:tcBorders>
            <w:shd w:val="clear" w:color="auto" w:fill="FFFFFF"/>
          </w:tcPr>
          <w:p w14:paraId="2234AB2E" w14:textId="77777777" w:rsidR="008570AC" w:rsidRPr="00E10CF0" w:rsidRDefault="008570AC" w:rsidP="002D6572">
            <w:r w:rsidRPr="00E10CF0">
              <w:t>Aromas</w:t>
            </w:r>
          </w:p>
        </w:tc>
        <w:tc>
          <w:tcPr>
            <w:tcW w:w="55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997D6BB" w14:textId="77777777" w:rsidR="008570AC" w:rsidRPr="00E10CF0" w:rsidRDefault="008570AC" w:rsidP="002D6572">
            <w:pPr>
              <w:jc w:val="center"/>
            </w:pPr>
            <w:r w:rsidRPr="00E10CF0">
              <w:t>0.898482</w:t>
            </w:r>
          </w:p>
        </w:tc>
        <w:tc>
          <w:tcPr>
            <w:tcW w:w="8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115A7AA" w14:textId="77777777" w:rsidR="008570AC" w:rsidRPr="00E10CF0" w:rsidRDefault="008570AC" w:rsidP="002D6572">
            <w:pPr>
              <w:jc w:val="center"/>
            </w:pPr>
            <w:r w:rsidRPr="00E10CF0">
              <w:t>0.033069</w:t>
            </w:r>
          </w:p>
        </w:tc>
        <w:tc>
          <w:tcPr>
            <w:tcW w:w="6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6CDF588" w14:textId="77777777" w:rsidR="008570AC" w:rsidRPr="00E10CF0" w:rsidRDefault="008570AC" w:rsidP="002D6572">
            <w:pPr>
              <w:jc w:val="center"/>
            </w:pPr>
            <w:r w:rsidRPr="00E10CF0">
              <w:t>181.38</w:t>
            </w:r>
          </w:p>
        </w:tc>
        <w:tc>
          <w:tcPr>
            <w:tcW w:w="76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65134E7" w14:textId="77777777" w:rsidR="008570AC" w:rsidRPr="00E10CF0" w:rsidRDefault="008570AC" w:rsidP="002D6572">
            <w:pPr>
              <w:jc w:val="center"/>
            </w:pPr>
            <w:r w:rsidRPr="00E10CF0">
              <w:t>6.6756</w:t>
            </w:r>
          </w:p>
        </w:tc>
        <w:tc>
          <w:tcPr>
            <w:tcW w:w="6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4675B3C" w14:textId="77777777" w:rsidR="008570AC" w:rsidRPr="00E10CF0" w:rsidRDefault="008570AC" w:rsidP="002D6572">
            <w:pPr>
              <w:jc w:val="center"/>
            </w:pPr>
            <w:r w:rsidRPr="00E10CF0">
              <w:t>27.1703</w:t>
            </w:r>
          </w:p>
        </w:tc>
        <w:tc>
          <w:tcPr>
            <w:tcW w:w="67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C23D40D" w14:textId="77777777" w:rsidR="008570AC" w:rsidRPr="00E10CF0" w:rsidRDefault="008570AC" w:rsidP="002D6572">
            <w:pPr>
              <w:jc w:val="center"/>
            </w:pPr>
            <w:r w:rsidRPr="00E10CF0">
              <w:t>0.000000</w:t>
            </w:r>
          </w:p>
        </w:tc>
      </w:tr>
      <w:tr w:rsidR="008570AC" w:rsidRPr="00E10CF0" w14:paraId="240EBDF4" w14:textId="77777777" w:rsidTr="002D6572">
        <w:tc>
          <w:tcPr>
            <w:tcW w:w="829" w:type="pct"/>
            <w:tcBorders>
              <w:top w:val="outset" w:sz="6" w:space="0" w:color="111111"/>
              <w:left w:val="outset" w:sz="6" w:space="0" w:color="111111"/>
              <w:bottom w:val="outset" w:sz="6" w:space="0" w:color="111111"/>
              <w:right w:val="outset" w:sz="6" w:space="0" w:color="111111"/>
            </w:tcBorders>
            <w:shd w:val="clear" w:color="auto" w:fill="FFFFFF"/>
          </w:tcPr>
          <w:p w14:paraId="3DB1651F" w14:textId="77777777" w:rsidR="008570AC" w:rsidRPr="00E10CF0" w:rsidRDefault="008570AC" w:rsidP="002D6572">
            <w:r w:rsidRPr="00E10CF0">
              <w:t>Cyclohexanes</w:t>
            </w:r>
          </w:p>
        </w:tc>
        <w:tc>
          <w:tcPr>
            <w:tcW w:w="55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981223D" w14:textId="77777777" w:rsidR="008570AC" w:rsidRPr="00E10CF0" w:rsidRDefault="008570AC" w:rsidP="002D6572">
            <w:pPr>
              <w:jc w:val="center"/>
            </w:pPr>
            <w:r w:rsidRPr="00E10CF0">
              <w:t>0.556647</w:t>
            </w:r>
          </w:p>
        </w:tc>
        <w:tc>
          <w:tcPr>
            <w:tcW w:w="8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A0B5F0B" w14:textId="77777777" w:rsidR="008570AC" w:rsidRPr="00E10CF0" w:rsidRDefault="008570AC" w:rsidP="002D6572">
            <w:pPr>
              <w:jc w:val="center"/>
            </w:pPr>
            <w:r w:rsidRPr="00E10CF0">
              <w:t>0.054581</w:t>
            </w:r>
          </w:p>
        </w:tc>
        <w:tc>
          <w:tcPr>
            <w:tcW w:w="6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149FD84" w14:textId="77777777" w:rsidR="008570AC" w:rsidRPr="00E10CF0" w:rsidRDefault="008570AC" w:rsidP="002D6572">
            <w:pPr>
              <w:jc w:val="center"/>
            </w:pPr>
            <w:r w:rsidRPr="00E10CF0">
              <w:t>159.19</w:t>
            </w:r>
          </w:p>
        </w:tc>
        <w:tc>
          <w:tcPr>
            <w:tcW w:w="76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E8F8698" w14:textId="77777777" w:rsidR="008570AC" w:rsidRPr="00E10CF0" w:rsidRDefault="008570AC" w:rsidP="002D6572">
            <w:pPr>
              <w:jc w:val="center"/>
            </w:pPr>
            <w:r w:rsidRPr="00E10CF0">
              <w:t>15.6091</w:t>
            </w:r>
          </w:p>
        </w:tc>
        <w:tc>
          <w:tcPr>
            <w:tcW w:w="6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32B66A9" w14:textId="77777777" w:rsidR="008570AC" w:rsidRPr="00E10CF0" w:rsidRDefault="008570AC" w:rsidP="002D6572">
            <w:pPr>
              <w:jc w:val="center"/>
            </w:pPr>
            <w:r w:rsidRPr="00E10CF0">
              <w:t>10.1986</w:t>
            </w:r>
          </w:p>
        </w:tc>
        <w:tc>
          <w:tcPr>
            <w:tcW w:w="67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30E3B89" w14:textId="77777777" w:rsidR="008570AC" w:rsidRPr="00E10CF0" w:rsidRDefault="008570AC" w:rsidP="002D6572">
            <w:pPr>
              <w:jc w:val="center"/>
            </w:pPr>
            <w:r w:rsidRPr="00E10CF0">
              <w:t>0.000000</w:t>
            </w:r>
          </w:p>
        </w:tc>
      </w:tr>
      <w:tr w:rsidR="008570AC" w:rsidRPr="00E10CF0" w14:paraId="534012E0" w14:textId="77777777" w:rsidTr="002D6572">
        <w:tc>
          <w:tcPr>
            <w:tcW w:w="829" w:type="pct"/>
            <w:tcBorders>
              <w:top w:val="outset" w:sz="6" w:space="0" w:color="111111"/>
              <w:left w:val="outset" w:sz="6" w:space="0" w:color="111111"/>
              <w:bottom w:val="outset" w:sz="6" w:space="0" w:color="111111"/>
              <w:right w:val="outset" w:sz="6" w:space="0" w:color="111111"/>
            </w:tcBorders>
            <w:shd w:val="clear" w:color="auto" w:fill="FFFFFF"/>
          </w:tcPr>
          <w:p w14:paraId="649A028B" w14:textId="77777777" w:rsidR="008570AC" w:rsidRPr="00E10CF0" w:rsidRDefault="008570AC" w:rsidP="002D6572">
            <w:r w:rsidRPr="00E10CF0">
              <w:t>Cyclopentanes</w:t>
            </w:r>
          </w:p>
        </w:tc>
        <w:tc>
          <w:tcPr>
            <w:tcW w:w="55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3608496" w14:textId="77777777" w:rsidR="008570AC" w:rsidRPr="00E10CF0" w:rsidRDefault="008570AC" w:rsidP="002D6572">
            <w:pPr>
              <w:jc w:val="center"/>
            </w:pPr>
            <w:r w:rsidRPr="00E10CF0">
              <w:t>-0.459619</w:t>
            </w:r>
          </w:p>
        </w:tc>
        <w:tc>
          <w:tcPr>
            <w:tcW w:w="8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8CB2C29" w14:textId="77777777" w:rsidR="008570AC" w:rsidRPr="00E10CF0" w:rsidRDefault="008570AC" w:rsidP="002D6572">
            <w:pPr>
              <w:jc w:val="center"/>
            </w:pPr>
            <w:r w:rsidRPr="00E10CF0">
              <w:t>0.054411</w:t>
            </w:r>
          </w:p>
        </w:tc>
        <w:tc>
          <w:tcPr>
            <w:tcW w:w="6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569E72E" w14:textId="77777777" w:rsidR="008570AC" w:rsidRPr="00E10CF0" w:rsidRDefault="008570AC" w:rsidP="002D6572">
            <w:pPr>
              <w:jc w:val="center"/>
            </w:pPr>
            <w:r w:rsidRPr="00E10CF0">
              <w:t>-218.44</w:t>
            </w:r>
          </w:p>
        </w:tc>
        <w:tc>
          <w:tcPr>
            <w:tcW w:w="76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AD691BA" w14:textId="77777777" w:rsidR="008570AC" w:rsidRPr="00E10CF0" w:rsidRDefault="008570AC" w:rsidP="002D6572">
            <w:pPr>
              <w:jc w:val="center"/>
            </w:pPr>
            <w:r w:rsidRPr="00E10CF0">
              <w:t>25.8602</w:t>
            </w:r>
          </w:p>
        </w:tc>
        <w:tc>
          <w:tcPr>
            <w:tcW w:w="6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4A14105" w14:textId="77777777" w:rsidR="008570AC" w:rsidRPr="00E10CF0" w:rsidRDefault="008570AC" w:rsidP="002D6572">
            <w:pPr>
              <w:jc w:val="center"/>
            </w:pPr>
            <w:r w:rsidRPr="00E10CF0">
              <w:t>-8.4471</w:t>
            </w:r>
          </w:p>
        </w:tc>
        <w:tc>
          <w:tcPr>
            <w:tcW w:w="67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9483C5A" w14:textId="77777777" w:rsidR="008570AC" w:rsidRPr="00E10CF0" w:rsidRDefault="008570AC" w:rsidP="002D6572">
            <w:pPr>
              <w:jc w:val="center"/>
            </w:pPr>
            <w:r w:rsidRPr="00E10CF0">
              <w:t>0.000000</w:t>
            </w:r>
          </w:p>
        </w:tc>
      </w:tr>
      <w:tr w:rsidR="008570AC" w:rsidRPr="00E10CF0" w14:paraId="21EE5036" w14:textId="77777777" w:rsidTr="002D6572">
        <w:tc>
          <w:tcPr>
            <w:tcW w:w="829" w:type="pct"/>
            <w:tcBorders>
              <w:top w:val="outset" w:sz="6" w:space="0" w:color="111111"/>
              <w:left w:val="outset" w:sz="6" w:space="0" w:color="111111"/>
              <w:bottom w:val="outset" w:sz="6" w:space="0" w:color="111111"/>
              <w:right w:val="outset" w:sz="6" w:space="0" w:color="111111"/>
            </w:tcBorders>
            <w:shd w:val="clear" w:color="auto" w:fill="FFFFFF"/>
          </w:tcPr>
          <w:p w14:paraId="5C20EE78" w14:textId="77777777" w:rsidR="008570AC" w:rsidRPr="00E10CF0" w:rsidRDefault="008570AC" w:rsidP="002D6572">
            <w:r w:rsidRPr="00E10CF0">
              <w:t>Other</w:t>
            </w:r>
          </w:p>
        </w:tc>
        <w:tc>
          <w:tcPr>
            <w:tcW w:w="558"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6695C4A" w14:textId="77777777" w:rsidR="008570AC" w:rsidRPr="00E10CF0" w:rsidRDefault="008570AC" w:rsidP="002D6572">
            <w:pPr>
              <w:jc w:val="center"/>
            </w:pPr>
            <w:r w:rsidRPr="00E10CF0">
              <w:t>0.169104</w:t>
            </w:r>
          </w:p>
        </w:tc>
        <w:tc>
          <w:tcPr>
            <w:tcW w:w="84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30675E6" w14:textId="77777777" w:rsidR="008570AC" w:rsidRPr="00E10CF0" w:rsidRDefault="008570AC" w:rsidP="002D6572">
            <w:pPr>
              <w:jc w:val="center"/>
            </w:pPr>
            <w:r w:rsidRPr="00E10CF0">
              <w:t>0.034661</w:t>
            </w:r>
          </w:p>
        </w:tc>
        <w:tc>
          <w:tcPr>
            <w:tcW w:w="693"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E5CB80" w14:textId="77777777" w:rsidR="008570AC" w:rsidRPr="00E10CF0" w:rsidRDefault="008570AC" w:rsidP="002D6572">
            <w:pPr>
              <w:jc w:val="center"/>
            </w:pPr>
            <w:r w:rsidRPr="00E10CF0">
              <w:t>423.11</w:t>
            </w:r>
          </w:p>
        </w:tc>
        <w:tc>
          <w:tcPr>
            <w:tcW w:w="769"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FBCCA43" w14:textId="77777777" w:rsidR="008570AC" w:rsidRPr="00E10CF0" w:rsidRDefault="008570AC" w:rsidP="002D6572">
            <w:pPr>
              <w:jc w:val="center"/>
            </w:pPr>
            <w:r w:rsidRPr="00E10CF0">
              <w:t>86.7249</w:t>
            </w:r>
          </w:p>
        </w:tc>
        <w:tc>
          <w:tcPr>
            <w:tcW w:w="632"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8A8413B" w14:textId="77777777" w:rsidR="008570AC" w:rsidRPr="00E10CF0" w:rsidRDefault="008570AC" w:rsidP="002D6572">
            <w:pPr>
              <w:jc w:val="center"/>
            </w:pPr>
            <w:r w:rsidRPr="00E10CF0">
              <w:t>4.8788</w:t>
            </w:r>
          </w:p>
        </w:tc>
        <w:tc>
          <w:tcPr>
            <w:tcW w:w="67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DB6CEB" w14:textId="77777777" w:rsidR="008570AC" w:rsidRPr="00E10CF0" w:rsidRDefault="008570AC" w:rsidP="002D6572">
            <w:pPr>
              <w:jc w:val="center"/>
            </w:pPr>
            <w:r w:rsidRPr="00E10CF0">
              <w:t>0.000002</w:t>
            </w:r>
          </w:p>
        </w:tc>
      </w:tr>
    </w:tbl>
    <w:p w14:paraId="4E87DD1E" w14:textId="77777777" w:rsidR="008570AC" w:rsidRPr="00E10CF0" w:rsidRDefault="008570AC" w:rsidP="008570AC">
      <w:pPr>
        <w:ind w:firstLine="709"/>
        <w:rPr>
          <w:sz w:val="28"/>
          <w:szCs w:val="28"/>
        </w:rPr>
      </w:pPr>
    </w:p>
    <w:p w14:paraId="4D3A95E6" w14:textId="77777777" w:rsidR="008570AC" w:rsidRPr="00E10CF0" w:rsidRDefault="008570AC" w:rsidP="008570AC">
      <w:pPr>
        <w:rPr>
          <w:sz w:val="28"/>
          <w:szCs w:val="28"/>
        </w:rPr>
      </w:pPr>
      <w:r w:rsidRPr="00E10CF0">
        <w:rPr>
          <w:sz w:val="28"/>
          <w:szCs w:val="28"/>
        </w:rPr>
        <w:t xml:space="preserve">Таблица </w:t>
      </w:r>
      <w:r w:rsidRPr="00E10CF0">
        <w:rPr>
          <w:sz w:val="28"/>
          <w:szCs w:val="28"/>
          <w:lang w:val="kk-KZ"/>
        </w:rPr>
        <w:t>Ж</w:t>
      </w:r>
      <w:r w:rsidRPr="00E10CF0">
        <w:rPr>
          <w:sz w:val="28"/>
          <w:szCs w:val="28"/>
        </w:rPr>
        <w:t>.16 - Матрица парных корреляций для сенсора R8</w:t>
      </w:r>
    </w:p>
    <w:p w14:paraId="5B9575C4" w14:textId="77777777" w:rsidR="008570AC" w:rsidRPr="00E10CF0" w:rsidRDefault="008570AC" w:rsidP="008570AC">
      <w:pPr>
        <w:rPr>
          <w:sz w:val="16"/>
          <w:szCs w:val="16"/>
        </w:rPr>
      </w:pPr>
    </w:p>
    <w:tbl>
      <w:tblPr>
        <w:tblW w:w="5000" w:type="pct"/>
        <w:tblBorders>
          <w:top w:val="outset" w:sz="6" w:space="0" w:color="111111"/>
          <w:left w:val="outset" w:sz="6" w:space="0" w:color="111111"/>
          <w:bottom w:val="outset" w:sz="6" w:space="0" w:color="111111"/>
          <w:right w:val="outset" w:sz="6" w:space="0" w:color="111111"/>
        </w:tblBorders>
        <w:tblCellMar>
          <w:top w:w="8" w:type="dxa"/>
          <w:left w:w="8" w:type="dxa"/>
          <w:bottom w:w="8" w:type="dxa"/>
          <w:right w:w="8" w:type="dxa"/>
        </w:tblCellMar>
        <w:tblLook w:val="04A0" w:firstRow="1" w:lastRow="0" w:firstColumn="1" w:lastColumn="0" w:noHBand="0" w:noVBand="1"/>
      </w:tblPr>
      <w:tblGrid>
        <w:gridCol w:w="1605"/>
        <w:gridCol w:w="1118"/>
        <w:gridCol w:w="1118"/>
        <w:gridCol w:w="1605"/>
        <w:gridCol w:w="1530"/>
        <w:gridCol w:w="1530"/>
        <w:gridCol w:w="1116"/>
      </w:tblGrid>
      <w:tr w:rsidR="008570AC" w:rsidRPr="00E10CF0" w14:paraId="7B2078B2" w14:textId="77777777" w:rsidTr="002D6572">
        <w:trPr>
          <w:trHeight w:val="337"/>
        </w:trPr>
        <w:tc>
          <w:tcPr>
            <w:tcW w:w="834" w:type="pct"/>
            <w:vMerge w:val="restart"/>
            <w:tcBorders>
              <w:top w:val="outset" w:sz="6" w:space="0" w:color="111111"/>
              <w:left w:val="outset" w:sz="6" w:space="0" w:color="111111"/>
              <w:right w:val="outset" w:sz="6" w:space="0" w:color="111111"/>
            </w:tcBorders>
            <w:shd w:val="clear" w:color="auto" w:fill="FFFFFF"/>
            <w:vAlign w:val="center"/>
          </w:tcPr>
          <w:p w14:paraId="0FD3B88C" w14:textId="77777777" w:rsidR="008570AC" w:rsidRPr="00E10CF0" w:rsidRDefault="008570AC" w:rsidP="002D6572">
            <w:r w:rsidRPr="00E10CF0">
              <w:t>Variable</w:t>
            </w:r>
          </w:p>
        </w:tc>
        <w:tc>
          <w:tcPr>
            <w:tcW w:w="4166" w:type="pct"/>
            <w:gridSpan w:val="6"/>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85B8C41" w14:textId="77777777" w:rsidR="008570AC" w:rsidRPr="00E10CF0" w:rsidRDefault="008570AC" w:rsidP="002D6572">
            <w:pPr>
              <w:jc w:val="center"/>
            </w:pPr>
            <w:r w:rsidRPr="00E10CF0">
              <w:t>Correlations (oil_for_1_9.sta)</w:t>
            </w:r>
          </w:p>
        </w:tc>
      </w:tr>
      <w:tr w:rsidR="008570AC" w:rsidRPr="00E10CF0" w14:paraId="1798163A" w14:textId="77777777" w:rsidTr="002D6572">
        <w:trPr>
          <w:trHeight w:val="173"/>
        </w:trPr>
        <w:tc>
          <w:tcPr>
            <w:tcW w:w="834" w:type="pct"/>
            <w:vMerge/>
            <w:tcBorders>
              <w:left w:val="outset" w:sz="6" w:space="0" w:color="111111"/>
              <w:bottom w:val="outset" w:sz="6" w:space="0" w:color="111111"/>
              <w:right w:val="outset" w:sz="6" w:space="0" w:color="111111"/>
            </w:tcBorders>
            <w:shd w:val="clear" w:color="auto" w:fill="FFFFFF"/>
          </w:tcPr>
          <w:p w14:paraId="27C331C3" w14:textId="77777777" w:rsidR="008570AC" w:rsidRPr="00E10CF0" w:rsidRDefault="008570AC" w:rsidP="002D6572"/>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658CB4D" w14:textId="77777777" w:rsidR="008570AC" w:rsidRPr="00E10CF0" w:rsidRDefault="008570AC" w:rsidP="002D6572">
            <w:pPr>
              <w:jc w:val="center"/>
            </w:pPr>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77C0B10" w14:textId="77777777" w:rsidR="008570AC" w:rsidRPr="00E10CF0" w:rsidRDefault="008570AC" w:rsidP="002D6572">
            <w:pPr>
              <w:jc w:val="center"/>
            </w:pPr>
            <w:r w:rsidRPr="00E10CF0">
              <w:t>Aromas</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CC1203C" w14:textId="77777777" w:rsidR="008570AC" w:rsidRPr="00E10CF0" w:rsidRDefault="008570AC" w:rsidP="002D6572">
            <w:pPr>
              <w:jc w:val="center"/>
            </w:pPr>
            <w:r w:rsidRPr="00E10CF0">
              <w:t>Cyclopentanes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7FE52D8" w14:textId="77777777" w:rsidR="008570AC" w:rsidRPr="00E10CF0" w:rsidRDefault="008570AC" w:rsidP="002D6572">
            <w:pPr>
              <w:jc w:val="center"/>
            </w:pPr>
            <w:r w:rsidRPr="00E10CF0">
              <w:t>Cyclohexanes</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2BD1963" w14:textId="77777777" w:rsidR="008570AC" w:rsidRPr="00E10CF0" w:rsidRDefault="008570AC" w:rsidP="002D6572">
            <w:pPr>
              <w:jc w:val="center"/>
            </w:pPr>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B83BA8A" w14:textId="77777777" w:rsidR="008570AC" w:rsidRPr="00E10CF0" w:rsidRDefault="008570AC" w:rsidP="002D6572">
            <w:pPr>
              <w:jc w:val="center"/>
            </w:pPr>
            <w:r w:rsidRPr="00E10CF0">
              <w:t>R8</w:t>
            </w:r>
          </w:p>
        </w:tc>
      </w:tr>
      <w:tr w:rsidR="008570AC" w:rsidRPr="00E10CF0" w14:paraId="07095049" w14:textId="77777777" w:rsidTr="002D6572">
        <w:trPr>
          <w:trHeight w:val="322"/>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40997D98" w14:textId="77777777" w:rsidR="008570AC" w:rsidRPr="00E10CF0" w:rsidRDefault="008570AC" w:rsidP="002D6572">
            <w:r w:rsidRPr="00E10CF0">
              <w:t>Alkanes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B7417D8"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FC39B54" w14:textId="77777777" w:rsidR="008570AC" w:rsidRPr="00E10CF0" w:rsidRDefault="008570AC" w:rsidP="002D6572">
            <w:pPr>
              <w:jc w:val="center"/>
            </w:pPr>
            <w:r w:rsidRPr="00E10CF0">
              <w:t>-0.705855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2AA188" w14:textId="77777777" w:rsidR="008570AC" w:rsidRPr="00E10CF0" w:rsidRDefault="008570AC" w:rsidP="002D6572">
            <w:pPr>
              <w:jc w:val="center"/>
            </w:pPr>
            <w:r w:rsidRPr="00E10CF0">
              <w:t>-0.809612</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483CB34" w14:textId="77777777" w:rsidR="008570AC" w:rsidRPr="00E10CF0" w:rsidRDefault="008570AC" w:rsidP="002D6572">
            <w:pPr>
              <w:jc w:val="center"/>
            </w:pPr>
            <w:r w:rsidRPr="00E10CF0">
              <w:t>-0.693691</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F1759D6"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DDE5FAD" w14:textId="77777777" w:rsidR="008570AC" w:rsidRPr="00E10CF0" w:rsidRDefault="008570AC" w:rsidP="002D6572">
            <w:pPr>
              <w:jc w:val="center"/>
            </w:pPr>
            <w:r w:rsidRPr="00E10CF0">
              <w:t>-0.747633</w:t>
            </w:r>
          </w:p>
        </w:tc>
      </w:tr>
      <w:tr w:rsidR="008570AC" w:rsidRPr="00E10CF0" w14:paraId="3883B123" w14:textId="77777777" w:rsidTr="002D6572">
        <w:trPr>
          <w:trHeight w:val="322"/>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0B59AB4F" w14:textId="77777777" w:rsidR="008570AC" w:rsidRPr="00E10CF0" w:rsidRDefault="008570AC" w:rsidP="002D6572">
            <w:r w:rsidRPr="00E10CF0">
              <w:t>Aromas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A0D9E50" w14:textId="77777777" w:rsidR="008570AC" w:rsidRPr="00E10CF0" w:rsidRDefault="008570AC" w:rsidP="002D6572">
            <w:pPr>
              <w:jc w:val="center"/>
            </w:pPr>
            <w:r w:rsidRPr="00E10CF0">
              <w:t>-0.705855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77F27C6" w14:textId="77777777" w:rsidR="008570AC" w:rsidRPr="00E10CF0" w:rsidRDefault="008570AC" w:rsidP="002D6572">
            <w:pPr>
              <w:jc w:val="center"/>
            </w:pPr>
            <w:r w:rsidRPr="00E10CF0">
              <w:t>1.000000</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425A00F" w14:textId="77777777" w:rsidR="008570AC" w:rsidRPr="00E10CF0" w:rsidRDefault="008570AC" w:rsidP="002D6572">
            <w:pPr>
              <w:jc w:val="center"/>
            </w:pPr>
            <w:r w:rsidRPr="00E10CF0">
              <w:t>0.237594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27A4413" w14:textId="77777777" w:rsidR="008570AC" w:rsidRPr="00E10CF0" w:rsidRDefault="008570AC" w:rsidP="002D6572">
            <w:pPr>
              <w:jc w:val="center"/>
            </w:pPr>
            <w:r w:rsidRPr="00E10CF0">
              <w:t>0.002176</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7928B03" w14:textId="77777777" w:rsidR="008570AC" w:rsidRPr="00E10CF0" w:rsidRDefault="008570AC" w:rsidP="002D6572">
            <w:pPr>
              <w:jc w:val="center"/>
            </w:pPr>
            <w:r w:rsidRPr="00E10CF0">
              <w:t>0.333925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BEB9A1B" w14:textId="77777777" w:rsidR="008570AC" w:rsidRPr="00E10CF0" w:rsidRDefault="008570AC" w:rsidP="002D6572">
            <w:pPr>
              <w:jc w:val="center"/>
            </w:pPr>
            <w:r w:rsidRPr="00E10CF0">
              <w:t>0.846958</w:t>
            </w:r>
          </w:p>
        </w:tc>
      </w:tr>
      <w:tr w:rsidR="008570AC" w:rsidRPr="00E10CF0" w14:paraId="5F1A0FBD" w14:textId="77777777" w:rsidTr="002D6572">
        <w:trPr>
          <w:trHeight w:val="322"/>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2F2F4F74" w14:textId="77777777" w:rsidR="008570AC" w:rsidRPr="00E10CF0" w:rsidRDefault="008570AC" w:rsidP="002D6572">
            <w:pPr>
              <w:autoSpaceDE w:val="0"/>
              <w:autoSpaceDN w:val="0"/>
              <w:adjustRightInd w:val="0"/>
            </w:pPr>
            <w:r w:rsidRPr="00E10CF0">
              <w:t>Cyclopentanes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507D069" w14:textId="77777777" w:rsidR="008570AC" w:rsidRPr="00E10CF0" w:rsidRDefault="008570AC" w:rsidP="002D6572">
            <w:pPr>
              <w:jc w:val="center"/>
            </w:pPr>
            <w:r w:rsidRPr="00E10CF0">
              <w:t>-0.809612</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D3199F" w14:textId="77777777" w:rsidR="008570AC" w:rsidRPr="00E10CF0" w:rsidRDefault="008570AC" w:rsidP="002D6572">
            <w:pPr>
              <w:jc w:val="center"/>
            </w:pPr>
            <w:r w:rsidRPr="00E10CF0">
              <w:t>0.237594</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88ABB8E"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D4A2BC6"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17E2812" w14:textId="77777777" w:rsidR="008570AC" w:rsidRPr="00E10CF0" w:rsidRDefault="008570AC" w:rsidP="002D6572">
            <w:pPr>
              <w:jc w:val="center"/>
            </w:pPr>
            <w:r w:rsidRPr="00E10CF0">
              <w:t>0.477354</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FD3E58C" w14:textId="77777777" w:rsidR="008570AC" w:rsidRPr="00E10CF0" w:rsidRDefault="008570AC" w:rsidP="002D6572">
            <w:pPr>
              <w:jc w:val="center"/>
            </w:pPr>
            <w:r w:rsidRPr="00E10CF0">
              <w:t>0.290279</w:t>
            </w:r>
          </w:p>
        </w:tc>
      </w:tr>
      <w:tr w:rsidR="008570AC" w:rsidRPr="00E10CF0" w14:paraId="77710424" w14:textId="77777777" w:rsidTr="002D6572">
        <w:trPr>
          <w:trHeight w:val="322"/>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05DAAFD6" w14:textId="77777777" w:rsidR="008570AC" w:rsidRPr="00E10CF0" w:rsidRDefault="008570AC" w:rsidP="002D6572">
            <w:r w:rsidRPr="00E10CF0">
              <w:t>Cyclohexanes</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19866FB" w14:textId="77777777" w:rsidR="008570AC" w:rsidRPr="00E10CF0" w:rsidRDefault="008570AC" w:rsidP="002D6572">
            <w:pPr>
              <w:jc w:val="center"/>
            </w:pPr>
            <w:r w:rsidRPr="00E10CF0">
              <w:t>-0.693691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EB3748A" w14:textId="77777777" w:rsidR="008570AC" w:rsidRPr="00E10CF0" w:rsidRDefault="008570AC" w:rsidP="002D6572">
            <w:pPr>
              <w:jc w:val="center"/>
            </w:pPr>
            <w:r w:rsidRPr="00E10CF0">
              <w:t>0.002176</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58AA54F" w14:textId="77777777" w:rsidR="008570AC" w:rsidRPr="00E10CF0" w:rsidRDefault="008570AC" w:rsidP="002D6572">
            <w:pPr>
              <w:jc w:val="center"/>
            </w:pPr>
            <w:r w:rsidRPr="00E10CF0">
              <w:t>0.818654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2F46CA4" w14:textId="77777777" w:rsidR="008570AC" w:rsidRPr="00E10CF0" w:rsidRDefault="008570AC" w:rsidP="002D6572">
            <w:pPr>
              <w:jc w:val="center"/>
            </w:pPr>
            <w:r w:rsidRPr="00E10CF0">
              <w:t>1.000000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5F8981B" w14:textId="77777777" w:rsidR="008570AC" w:rsidRPr="00E10CF0" w:rsidRDefault="008570AC" w:rsidP="002D6572">
            <w:pPr>
              <w:jc w:val="center"/>
            </w:pPr>
            <w:r w:rsidRPr="00E10CF0">
              <w:t>0.462010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CF03D6C" w14:textId="77777777" w:rsidR="008570AC" w:rsidRPr="00E10CF0" w:rsidRDefault="008570AC" w:rsidP="002D6572">
            <w:pPr>
              <w:jc w:val="center"/>
            </w:pPr>
            <w:r w:rsidRPr="00E10CF0">
              <w:t>0.260462</w:t>
            </w:r>
          </w:p>
        </w:tc>
      </w:tr>
      <w:tr w:rsidR="008570AC" w:rsidRPr="00E10CF0" w14:paraId="68B8C875" w14:textId="77777777" w:rsidTr="002D6572">
        <w:trPr>
          <w:trHeight w:val="322"/>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45B8C3DA" w14:textId="77777777" w:rsidR="008570AC" w:rsidRPr="00E10CF0" w:rsidRDefault="008570AC" w:rsidP="002D6572">
            <w:r w:rsidRPr="00E10CF0">
              <w:t>Other</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C3E55E4" w14:textId="77777777" w:rsidR="008570AC" w:rsidRPr="00E10CF0" w:rsidRDefault="008570AC" w:rsidP="002D6572">
            <w:pPr>
              <w:jc w:val="center"/>
            </w:pPr>
            <w:r w:rsidRPr="00E10CF0">
              <w:t>-0.595651</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E71E18B" w14:textId="77777777" w:rsidR="008570AC" w:rsidRPr="00E10CF0" w:rsidRDefault="008570AC" w:rsidP="002D6572">
            <w:pPr>
              <w:jc w:val="center"/>
            </w:pPr>
            <w:r w:rsidRPr="00E10CF0">
              <w:t>0.333925</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1E689E8" w14:textId="77777777" w:rsidR="008570AC" w:rsidRPr="00E10CF0" w:rsidRDefault="008570AC" w:rsidP="002D6572">
            <w:pPr>
              <w:jc w:val="center"/>
            </w:pPr>
            <w:r w:rsidRPr="00E10CF0">
              <w:t>0.477354</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4455F27" w14:textId="77777777" w:rsidR="008570AC" w:rsidRPr="00E10CF0" w:rsidRDefault="008570AC" w:rsidP="002D6572">
            <w:pPr>
              <w:jc w:val="center"/>
            </w:pPr>
            <w:r w:rsidRPr="00E10CF0">
              <w:t>0.462010</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46014CA" w14:textId="77777777" w:rsidR="008570AC" w:rsidRPr="00E10CF0" w:rsidRDefault="008570AC" w:rsidP="002D6572">
            <w:pPr>
              <w:jc w:val="center"/>
            </w:pPr>
            <w:r w:rsidRPr="00E10CF0">
              <w:t>1.000000</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50A5702" w14:textId="77777777" w:rsidR="008570AC" w:rsidRPr="00E10CF0" w:rsidRDefault="008570AC" w:rsidP="002D6572">
            <w:pPr>
              <w:jc w:val="center"/>
            </w:pPr>
            <w:r w:rsidRPr="00E10CF0">
              <w:t>0.506905</w:t>
            </w:r>
          </w:p>
        </w:tc>
      </w:tr>
      <w:tr w:rsidR="008570AC" w:rsidRPr="00E10CF0" w14:paraId="495A6E04" w14:textId="77777777" w:rsidTr="002D6572">
        <w:trPr>
          <w:trHeight w:val="322"/>
        </w:trPr>
        <w:tc>
          <w:tcPr>
            <w:tcW w:w="834" w:type="pct"/>
            <w:tcBorders>
              <w:top w:val="outset" w:sz="6" w:space="0" w:color="111111"/>
              <w:left w:val="outset" w:sz="6" w:space="0" w:color="111111"/>
              <w:bottom w:val="outset" w:sz="6" w:space="0" w:color="111111"/>
              <w:right w:val="outset" w:sz="6" w:space="0" w:color="111111"/>
            </w:tcBorders>
            <w:shd w:val="clear" w:color="auto" w:fill="FFFFFF"/>
          </w:tcPr>
          <w:p w14:paraId="13EF1D74" w14:textId="77777777" w:rsidR="008570AC" w:rsidRPr="00E10CF0" w:rsidRDefault="008570AC" w:rsidP="002D6572">
            <w:r w:rsidRPr="00E10CF0">
              <w:t>R8</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749A2A9" w14:textId="77777777" w:rsidR="008570AC" w:rsidRPr="00E10CF0" w:rsidRDefault="008570AC" w:rsidP="002D6572">
            <w:pPr>
              <w:jc w:val="center"/>
            </w:pPr>
            <w:r w:rsidRPr="00E10CF0">
              <w:t>-0.747633</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EF21E16" w14:textId="77777777" w:rsidR="008570AC" w:rsidRPr="00E10CF0" w:rsidRDefault="008570AC" w:rsidP="002D6572">
            <w:pPr>
              <w:jc w:val="center"/>
            </w:pPr>
            <w:r w:rsidRPr="00E10CF0">
              <w:t>0.846958</w:t>
            </w:r>
          </w:p>
        </w:tc>
        <w:tc>
          <w:tcPr>
            <w:tcW w:w="834"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9791306" w14:textId="77777777" w:rsidR="008570AC" w:rsidRPr="00E10CF0" w:rsidRDefault="008570AC" w:rsidP="002D6572">
            <w:pPr>
              <w:jc w:val="center"/>
            </w:pPr>
            <w:r w:rsidRPr="00E10CF0">
              <w:t>0.290279</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4DBAFA2" w14:textId="77777777" w:rsidR="008570AC" w:rsidRPr="00E10CF0" w:rsidRDefault="008570AC" w:rsidP="002D6572">
            <w:pPr>
              <w:jc w:val="center"/>
            </w:pPr>
            <w:r w:rsidRPr="00E10CF0">
              <w:t>0.260462</w:t>
            </w:r>
          </w:p>
        </w:tc>
        <w:tc>
          <w:tcPr>
            <w:tcW w:w="795"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AEDCD9D" w14:textId="77777777" w:rsidR="008570AC" w:rsidRPr="00E10CF0" w:rsidRDefault="008570AC" w:rsidP="002D6572">
            <w:pPr>
              <w:jc w:val="center"/>
            </w:pPr>
            <w:r w:rsidRPr="00E10CF0">
              <w:t>0.506905</w:t>
            </w:r>
          </w:p>
        </w:tc>
        <w:tc>
          <w:tcPr>
            <w:tcW w:w="581"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FF5F239" w14:textId="77777777" w:rsidR="008570AC" w:rsidRPr="00E10CF0" w:rsidRDefault="008570AC" w:rsidP="002D6572">
            <w:pPr>
              <w:jc w:val="center"/>
            </w:pPr>
            <w:r w:rsidRPr="00E10CF0">
              <w:t>1.000000</w:t>
            </w:r>
          </w:p>
        </w:tc>
      </w:tr>
    </w:tbl>
    <w:p w14:paraId="2D3B6C4A" w14:textId="77777777" w:rsidR="008570AC" w:rsidRPr="00E10CF0" w:rsidRDefault="008570AC" w:rsidP="008570AC">
      <w:pPr>
        <w:ind w:firstLine="709"/>
        <w:rPr>
          <w:sz w:val="28"/>
          <w:szCs w:val="28"/>
        </w:rPr>
      </w:pPr>
    </w:p>
    <w:p w14:paraId="5BB62EBE" w14:textId="77777777" w:rsidR="008570AC" w:rsidRPr="00E10CF0" w:rsidRDefault="008570AC" w:rsidP="008570AC">
      <w:pPr>
        <w:ind w:firstLine="709"/>
        <w:rPr>
          <w:sz w:val="28"/>
          <w:szCs w:val="28"/>
        </w:rPr>
      </w:pPr>
    </w:p>
    <w:p w14:paraId="772C2362"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714CAF6C" wp14:editId="25F2BFBE">
            <wp:extent cx="5773874" cy="4360333"/>
            <wp:effectExtent l="0" t="0" r="0" b="254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785749" cy="4369301"/>
                    </a:xfrm>
                    <a:prstGeom prst="rect">
                      <a:avLst/>
                    </a:prstGeom>
                  </pic:spPr>
                </pic:pic>
              </a:graphicData>
            </a:graphic>
          </wp:inline>
        </w:drawing>
      </w:r>
    </w:p>
    <w:p w14:paraId="73566A2C" w14:textId="77777777" w:rsidR="008570AC" w:rsidRPr="00E10CF0" w:rsidRDefault="008570AC" w:rsidP="008570AC">
      <w:pPr>
        <w:pStyle w:val="aff8"/>
        <w:rPr>
          <w:color w:val="auto"/>
          <w:sz w:val="16"/>
          <w:szCs w:val="16"/>
        </w:rPr>
      </w:pPr>
    </w:p>
    <w:p w14:paraId="553418B0"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.15 - Зависимость предсказанных значений отклика сенсора R8 от фактических значений отклика сенсора R8 из пакета Statistica</w:t>
      </w:r>
    </w:p>
    <w:p w14:paraId="4AA3F7C5" w14:textId="77777777" w:rsidR="008570AC" w:rsidRPr="00E10CF0" w:rsidRDefault="008570AC" w:rsidP="008570AC">
      <w:pPr>
        <w:pStyle w:val="aff8"/>
        <w:rPr>
          <w:color w:val="auto"/>
          <w:szCs w:val="28"/>
        </w:rPr>
      </w:pPr>
    </w:p>
    <w:p w14:paraId="0F65269F" w14:textId="77777777" w:rsidR="008570AC" w:rsidRPr="00E10CF0" w:rsidRDefault="008570AC" w:rsidP="008570AC">
      <w:pPr>
        <w:pStyle w:val="aff8"/>
        <w:rPr>
          <w:color w:val="auto"/>
          <w:szCs w:val="28"/>
        </w:rPr>
      </w:pPr>
      <w:r w:rsidRPr="00E10CF0">
        <w:rPr>
          <w:noProof/>
          <w:color w:val="auto"/>
          <w:szCs w:val="28"/>
          <w:lang w:eastAsia="ru-RU"/>
        </w:rPr>
        <w:drawing>
          <wp:inline distT="0" distB="0" distL="0" distR="0" wp14:anchorId="6CB29916" wp14:editId="1AA7E29F">
            <wp:extent cx="5696072" cy="3479800"/>
            <wp:effectExtent l="0" t="0" r="0" b="6350"/>
            <wp:docPr id="19024426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710170" cy="3488413"/>
                    </a:xfrm>
                    <a:prstGeom prst="rect">
                      <a:avLst/>
                    </a:prstGeom>
                  </pic:spPr>
                </pic:pic>
              </a:graphicData>
            </a:graphic>
          </wp:inline>
        </w:drawing>
      </w:r>
    </w:p>
    <w:p w14:paraId="36876460" w14:textId="77777777" w:rsidR="008570AC" w:rsidRPr="00E10CF0" w:rsidRDefault="008570AC" w:rsidP="008570AC">
      <w:pPr>
        <w:pStyle w:val="aff8"/>
        <w:rPr>
          <w:color w:val="auto"/>
          <w:sz w:val="16"/>
          <w:szCs w:val="16"/>
        </w:rPr>
      </w:pPr>
    </w:p>
    <w:p w14:paraId="03227CB6" w14:textId="77777777" w:rsidR="008570AC" w:rsidRPr="00E10CF0" w:rsidRDefault="008570AC" w:rsidP="008570AC">
      <w:pPr>
        <w:pStyle w:val="aff8"/>
        <w:rPr>
          <w:color w:val="auto"/>
          <w:szCs w:val="28"/>
        </w:rPr>
      </w:pPr>
      <w:r w:rsidRPr="00E10CF0">
        <w:rPr>
          <w:color w:val="auto"/>
          <w:szCs w:val="28"/>
        </w:rPr>
        <w:t xml:space="preserve">Рисунок </w:t>
      </w:r>
      <w:r w:rsidRPr="00E10CF0">
        <w:rPr>
          <w:color w:val="auto"/>
          <w:szCs w:val="28"/>
          <w:lang w:val="kk-KZ"/>
        </w:rPr>
        <w:t>Ж</w:t>
      </w:r>
      <w:r w:rsidRPr="00E10CF0">
        <w:rPr>
          <w:color w:val="auto"/>
          <w:szCs w:val="28"/>
        </w:rPr>
        <w:t>.16 - Линия тренда зависимости предсказанных значений отклика сенсора R8 от фактических значений отклика сенсора R8 из MS Excel</w:t>
      </w:r>
    </w:p>
    <w:p w14:paraId="5D1710AE" w14:textId="77777777" w:rsidR="008570AC" w:rsidRPr="00E10CF0" w:rsidRDefault="008570AC" w:rsidP="008570AC">
      <w:pPr>
        <w:pStyle w:val="15"/>
        <w:rPr>
          <w:lang w:val="ru-RU"/>
        </w:rPr>
      </w:pPr>
      <w:bookmarkStart w:id="36" w:name="_Toc228188240"/>
      <w:r w:rsidRPr="00E10CF0">
        <w:rPr>
          <w:lang w:val="ru-RU"/>
        </w:rPr>
        <w:t xml:space="preserve">ПРИЛОЖЕНИЕ </w:t>
      </w:r>
      <w:bookmarkEnd w:id="36"/>
      <w:r w:rsidRPr="00E10CF0">
        <w:rPr>
          <w:lang w:val="ru-RU"/>
        </w:rPr>
        <w:t>И</w:t>
      </w:r>
    </w:p>
    <w:p w14:paraId="58E7D6C0" w14:textId="77777777" w:rsidR="008570AC" w:rsidRPr="00E10CF0" w:rsidRDefault="008570AC" w:rsidP="008570AC">
      <w:pPr>
        <w:pStyle w:val="15"/>
        <w:rPr>
          <w:lang w:val="ru-RU"/>
        </w:rPr>
      </w:pPr>
    </w:p>
    <w:p w14:paraId="5126780A" w14:textId="77777777" w:rsidR="008570AC" w:rsidRPr="00E10CF0" w:rsidRDefault="008570AC" w:rsidP="008570AC">
      <w:pPr>
        <w:jc w:val="both"/>
        <w:rPr>
          <w:spacing w:val="1"/>
          <w:sz w:val="28"/>
          <w:szCs w:val="28"/>
        </w:rPr>
      </w:pPr>
      <w:r w:rsidRPr="00E10CF0">
        <w:rPr>
          <w:spacing w:val="1"/>
          <w:sz w:val="28"/>
          <w:szCs w:val="28"/>
        </w:rPr>
        <w:t xml:space="preserve">Таблица </w:t>
      </w:r>
      <w:r w:rsidRPr="00E10CF0">
        <w:rPr>
          <w:spacing w:val="1"/>
          <w:sz w:val="28"/>
          <w:szCs w:val="28"/>
          <w:lang w:val="kk-KZ"/>
        </w:rPr>
        <w:t>И</w:t>
      </w:r>
      <w:r w:rsidRPr="00E10CF0">
        <w:rPr>
          <w:spacing w:val="1"/>
          <w:sz w:val="28"/>
          <w:szCs w:val="28"/>
        </w:rPr>
        <w:t xml:space="preserve">.1 – Интерпретация значений коэффициента Пирсона для оценки корреляции </w:t>
      </w:r>
    </w:p>
    <w:p w14:paraId="4BD7EDE0" w14:textId="77777777" w:rsidR="008570AC" w:rsidRPr="00E10CF0" w:rsidRDefault="008570AC" w:rsidP="008570AC">
      <w:pPr>
        <w:ind w:firstLine="709"/>
        <w:jc w:val="both"/>
        <w:rPr>
          <w:spacing w:val="1"/>
          <w:sz w:val="16"/>
          <w:szCs w:val="16"/>
        </w:rPr>
      </w:pPr>
    </w:p>
    <w:tbl>
      <w:tblPr>
        <w:tblStyle w:val="ae"/>
        <w:tblW w:w="4927" w:type="pct"/>
        <w:tblLook w:val="04A0" w:firstRow="1" w:lastRow="0" w:firstColumn="1" w:lastColumn="0" w:noHBand="0" w:noVBand="1"/>
      </w:tblPr>
      <w:tblGrid>
        <w:gridCol w:w="5523"/>
        <w:gridCol w:w="3964"/>
      </w:tblGrid>
      <w:tr w:rsidR="008570AC" w:rsidRPr="00E10CF0" w14:paraId="1A77713C" w14:textId="77777777" w:rsidTr="002D6572">
        <w:tc>
          <w:tcPr>
            <w:tcW w:w="2911" w:type="pct"/>
            <w:vAlign w:val="center"/>
            <w:hideMark/>
          </w:tcPr>
          <w:p w14:paraId="35CD86D6" w14:textId="77777777" w:rsidR="008570AC" w:rsidRPr="00E10CF0" w:rsidRDefault="008570AC" w:rsidP="002D6572">
            <w:pPr>
              <w:jc w:val="center"/>
              <w:rPr>
                <w:spacing w:val="4"/>
              </w:rPr>
            </w:pPr>
            <w:r w:rsidRPr="00E10CF0">
              <w:rPr>
                <w:spacing w:val="4"/>
              </w:rPr>
              <w:t xml:space="preserve">Значение </w:t>
            </w:r>
            <w:r w:rsidRPr="00E10CF0">
              <w:rPr>
                <w:spacing w:val="1"/>
              </w:rPr>
              <w:t>коэффициента корреляции Пирсона</w:t>
            </w:r>
          </w:p>
        </w:tc>
        <w:tc>
          <w:tcPr>
            <w:tcW w:w="2089" w:type="pct"/>
            <w:vAlign w:val="center"/>
            <w:hideMark/>
          </w:tcPr>
          <w:p w14:paraId="28BA9F21" w14:textId="77777777" w:rsidR="008570AC" w:rsidRPr="00E10CF0" w:rsidRDefault="008570AC" w:rsidP="002D6572">
            <w:pPr>
              <w:jc w:val="center"/>
              <w:rPr>
                <w:spacing w:val="4"/>
              </w:rPr>
            </w:pPr>
            <w:r w:rsidRPr="00E10CF0">
              <w:rPr>
                <w:spacing w:val="4"/>
              </w:rPr>
              <w:t>Интерпретация</w:t>
            </w:r>
          </w:p>
        </w:tc>
      </w:tr>
      <w:tr w:rsidR="008570AC" w:rsidRPr="00E10CF0" w14:paraId="5414E5CC" w14:textId="77777777" w:rsidTr="002D6572">
        <w:tc>
          <w:tcPr>
            <w:tcW w:w="2911" w:type="pct"/>
            <w:hideMark/>
          </w:tcPr>
          <w:p w14:paraId="733FBFC5" w14:textId="77777777" w:rsidR="008570AC" w:rsidRPr="00E10CF0" w:rsidRDefault="008570AC" w:rsidP="002D6572">
            <w:pPr>
              <w:rPr>
                <w:spacing w:val="4"/>
              </w:rPr>
            </w:pPr>
            <w:r w:rsidRPr="00E10CF0">
              <w:rPr>
                <w:spacing w:val="4"/>
              </w:rPr>
              <w:t>до 0,2</w:t>
            </w:r>
          </w:p>
        </w:tc>
        <w:tc>
          <w:tcPr>
            <w:tcW w:w="2089" w:type="pct"/>
            <w:hideMark/>
          </w:tcPr>
          <w:p w14:paraId="6FACD283" w14:textId="77777777" w:rsidR="008570AC" w:rsidRPr="00E10CF0" w:rsidRDefault="008570AC" w:rsidP="002D6572">
            <w:pPr>
              <w:jc w:val="center"/>
              <w:rPr>
                <w:spacing w:val="4"/>
              </w:rPr>
            </w:pPr>
            <w:r w:rsidRPr="00E10CF0">
              <w:rPr>
                <w:spacing w:val="4"/>
              </w:rPr>
              <w:t>Очень слабая корреляция</w:t>
            </w:r>
          </w:p>
        </w:tc>
      </w:tr>
      <w:tr w:rsidR="008570AC" w:rsidRPr="00E10CF0" w14:paraId="158AC83D" w14:textId="77777777" w:rsidTr="002D6572">
        <w:tc>
          <w:tcPr>
            <w:tcW w:w="2911" w:type="pct"/>
            <w:hideMark/>
          </w:tcPr>
          <w:p w14:paraId="40C0A6D7" w14:textId="77777777" w:rsidR="008570AC" w:rsidRPr="00E10CF0" w:rsidRDefault="008570AC" w:rsidP="002D6572">
            <w:pPr>
              <w:rPr>
                <w:spacing w:val="4"/>
              </w:rPr>
            </w:pPr>
            <w:r w:rsidRPr="00E10CF0">
              <w:rPr>
                <w:spacing w:val="4"/>
              </w:rPr>
              <w:t>до 0,5</w:t>
            </w:r>
          </w:p>
        </w:tc>
        <w:tc>
          <w:tcPr>
            <w:tcW w:w="2089" w:type="pct"/>
            <w:hideMark/>
          </w:tcPr>
          <w:p w14:paraId="39CD56E1" w14:textId="77777777" w:rsidR="008570AC" w:rsidRPr="00E10CF0" w:rsidRDefault="008570AC" w:rsidP="002D6572">
            <w:pPr>
              <w:jc w:val="center"/>
              <w:rPr>
                <w:spacing w:val="4"/>
              </w:rPr>
            </w:pPr>
            <w:r w:rsidRPr="00E10CF0">
              <w:rPr>
                <w:spacing w:val="4"/>
              </w:rPr>
              <w:t>Слабая корреляция</w:t>
            </w:r>
          </w:p>
        </w:tc>
      </w:tr>
      <w:tr w:rsidR="008570AC" w:rsidRPr="00E10CF0" w14:paraId="77D4359E" w14:textId="77777777" w:rsidTr="002D6572">
        <w:tc>
          <w:tcPr>
            <w:tcW w:w="2911" w:type="pct"/>
            <w:hideMark/>
          </w:tcPr>
          <w:p w14:paraId="08307F1D" w14:textId="77777777" w:rsidR="008570AC" w:rsidRPr="00E10CF0" w:rsidRDefault="008570AC" w:rsidP="002D6572">
            <w:pPr>
              <w:rPr>
                <w:spacing w:val="4"/>
              </w:rPr>
            </w:pPr>
            <w:r w:rsidRPr="00E10CF0">
              <w:rPr>
                <w:spacing w:val="4"/>
              </w:rPr>
              <w:t>до 0,7</w:t>
            </w:r>
          </w:p>
        </w:tc>
        <w:tc>
          <w:tcPr>
            <w:tcW w:w="2089" w:type="pct"/>
            <w:hideMark/>
          </w:tcPr>
          <w:p w14:paraId="478942CB" w14:textId="77777777" w:rsidR="008570AC" w:rsidRPr="00E10CF0" w:rsidRDefault="008570AC" w:rsidP="002D6572">
            <w:pPr>
              <w:jc w:val="center"/>
              <w:rPr>
                <w:spacing w:val="4"/>
              </w:rPr>
            </w:pPr>
            <w:r w:rsidRPr="00E10CF0">
              <w:rPr>
                <w:spacing w:val="4"/>
              </w:rPr>
              <w:t>Средняя корреляция</w:t>
            </w:r>
          </w:p>
        </w:tc>
      </w:tr>
      <w:tr w:rsidR="008570AC" w:rsidRPr="00E10CF0" w14:paraId="38FEDE6F" w14:textId="77777777" w:rsidTr="002D6572">
        <w:tc>
          <w:tcPr>
            <w:tcW w:w="2911" w:type="pct"/>
            <w:hideMark/>
          </w:tcPr>
          <w:p w14:paraId="2319E05E" w14:textId="77777777" w:rsidR="008570AC" w:rsidRPr="00E10CF0" w:rsidRDefault="008570AC" w:rsidP="002D6572">
            <w:pPr>
              <w:rPr>
                <w:spacing w:val="4"/>
              </w:rPr>
            </w:pPr>
            <w:r w:rsidRPr="00E10CF0">
              <w:rPr>
                <w:spacing w:val="4"/>
              </w:rPr>
              <w:t>до 0,9</w:t>
            </w:r>
          </w:p>
        </w:tc>
        <w:tc>
          <w:tcPr>
            <w:tcW w:w="2089" w:type="pct"/>
            <w:hideMark/>
          </w:tcPr>
          <w:p w14:paraId="32C13444" w14:textId="77777777" w:rsidR="008570AC" w:rsidRPr="00E10CF0" w:rsidRDefault="008570AC" w:rsidP="002D6572">
            <w:pPr>
              <w:jc w:val="center"/>
              <w:rPr>
                <w:spacing w:val="4"/>
              </w:rPr>
            </w:pPr>
            <w:r w:rsidRPr="00E10CF0">
              <w:rPr>
                <w:spacing w:val="4"/>
              </w:rPr>
              <w:t>Высокая корреляция</w:t>
            </w:r>
          </w:p>
        </w:tc>
      </w:tr>
      <w:tr w:rsidR="008570AC" w:rsidRPr="00BF3912" w14:paraId="78FE20B8" w14:textId="77777777" w:rsidTr="002D6572">
        <w:tc>
          <w:tcPr>
            <w:tcW w:w="2911" w:type="pct"/>
            <w:hideMark/>
          </w:tcPr>
          <w:p w14:paraId="24A817FA" w14:textId="77777777" w:rsidR="008570AC" w:rsidRPr="00E10CF0" w:rsidRDefault="008570AC" w:rsidP="002D6572">
            <w:pPr>
              <w:rPr>
                <w:spacing w:val="4"/>
              </w:rPr>
            </w:pPr>
            <w:r w:rsidRPr="00E10CF0">
              <w:rPr>
                <w:spacing w:val="4"/>
              </w:rPr>
              <w:t>свыше 0,9</w:t>
            </w:r>
          </w:p>
        </w:tc>
        <w:tc>
          <w:tcPr>
            <w:tcW w:w="2089" w:type="pct"/>
            <w:hideMark/>
          </w:tcPr>
          <w:p w14:paraId="5FAC8884" w14:textId="77777777" w:rsidR="008570AC" w:rsidRPr="00504942" w:rsidRDefault="008570AC" w:rsidP="002D6572">
            <w:pPr>
              <w:jc w:val="center"/>
              <w:rPr>
                <w:spacing w:val="4"/>
              </w:rPr>
            </w:pPr>
            <w:r w:rsidRPr="00E10CF0">
              <w:rPr>
                <w:spacing w:val="4"/>
              </w:rPr>
              <w:t>Очень высокая корреляция</w:t>
            </w:r>
          </w:p>
        </w:tc>
      </w:tr>
    </w:tbl>
    <w:p w14:paraId="483A1AD8" w14:textId="77777777" w:rsidR="008570AC" w:rsidRPr="00BF3912" w:rsidRDefault="008570AC" w:rsidP="008570AC">
      <w:pPr>
        <w:pStyle w:val="af"/>
        <w:ind w:firstLine="709"/>
        <w:rPr>
          <w:sz w:val="28"/>
          <w:szCs w:val="28"/>
        </w:rPr>
      </w:pPr>
    </w:p>
    <w:p w14:paraId="7824AECD" w14:textId="77777777" w:rsidR="008570AC" w:rsidRPr="00BF3912" w:rsidRDefault="008570AC" w:rsidP="008570AC">
      <w:pPr>
        <w:pStyle w:val="aff8"/>
        <w:rPr>
          <w:szCs w:val="28"/>
        </w:rPr>
      </w:pPr>
    </w:p>
    <w:p w14:paraId="3DBD9DDB" w14:textId="05FF8D8E" w:rsidR="00BB145E" w:rsidRPr="00E10CF0" w:rsidRDefault="00BB145E" w:rsidP="001728E3">
      <w:pPr>
        <w:pStyle w:val="afe"/>
        <w:tabs>
          <w:tab w:val="left" w:pos="1134"/>
        </w:tabs>
        <w:ind w:firstLine="709"/>
        <w:rPr>
          <w:szCs w:val="28"/>
          <w:lang w:val="en-US"/>
        </w:rPr>
      </w:pPr>
      <w:r w:rsidRPr="00E10CF0">
        <w:rPr>
          <w:szCs w:val="28"/>
          <w:lang w:val="en-US"/>
        </w:rPr>
        <w:br w:type="page"/>
      </w:r>
    </w:p>
    <w:sectPr w:rsidR="00BB145E" w:rsidRPr="00E10CF0" w:rsidSect="002221E2">
      <w:footerReference w:type="default" r:id="rId130"/>
      <w:endnotePr>
        <w:numFmt w:val="decimal"/>
      </w:endnotePr>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CDA61B" w14:textId="77777777" w:rsidR="00B904BE" w:rsidRDefault="00B904BE">
      <w:r>
        <w:separator/>
      </w:r>
    </w:p>
  </w:endnote>
  <w:endnote w:type="continuationSeparator" w:id="0">
    <w:p w14:paraId="02AEF9A5" w14:textId="77777777" w:rsidR="00B904BE" w:rsidRDefault="00B90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fficinaSansC-Bold">
    <w:charset w:val="80"/>
    <w:family w:val="auto"/>
    <w:pitch w:val="variable"/>
  </w:font>
  <w:font w:name="Times New Roman Полужирный">
    <w:panose1 w:val="00000000000000000000"/>
    <w:charset w:val="00"/>
    <w:family w:val="roman"/>
    <w:notTrueType/>
    <w:pitch w:val="default"/>
  </w:font>
  <w:font w:name="TimesNewRomanPSMT">
    <w:altName w:val="Malgun Gothic"/>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3001432"/>
      <w:docPartObj>
        <w:docPartGallery w:val="Page Numbers (Bottom of Page)"/>
        <w:docPartUnique/>
      </w:docPartObj>
    </w:sdtPr>
    <w:sdtEndPr/>
    <w:sdtContent>
      <w:p w14:paraId="6F5A16F4" w14:textId="52AFCB32" w:rsidR="007A1077" w:rsidRPr="00B67BF4" w:rsidRDefault="007A1077">
        <w:pPr>
          <w:pStyle w:val="afc"/>
          <w:jc w:val="center"/>
        </w:pPr>
        <w:r w:rsidRPr="00B67BF4">
          <w:fldChar w:fldCharType="begin"/>
        </w:r>
        <w:r w:rsidRPr="00B67BF4">
          <w:instrText>PAGE   \* MERGEFORMAT</w:instrText>
        </w:r>
        <w:r w:rsidRPr="00B67BF4">
          <w:fldChar w:fldCharType="separate"/>
        </w:r>
        <w:r w:rsidR="009B5074">
          <w:rPr>
            <w:noProof/>
          </w:rPr>
          <w:t>102</w:t>
        </w:r>
        <w:r w:rsidRPr="00B67BF4">
          <w:fldChar w:fldCharType="end"/>
        </w:r>
      </w:p>
    </w:sdtContent>
  </w:sdt>
  <w:p w14:paraId="6E2F6E9F" w14:textId="77777777" w:rsidR="007A1077" w:rsidRPr="009A1050" w:rsidRDefault="007A1077">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A1875" w14:textId="77777777" w:rsidR="00B904BE" w:rsidRDefault="00B904BE">
      <w:r>
        <w:separator/>
      </w:r>
    </w:p>
  </w:footnote>
  <w:footnote w:type="continuationSeparator" w:id="0">
    <w:p w14:paraId="18D3AC8C" w14:textId="77777777" w:rsidR="00B904BE" w:rsidRDefault="00B904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31CBA"/>
    <w:multiLevelType w:val="multilevel"/>
    <w:tmpl w:val="8A8A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19737B"/>
    <w:multiLevelType w:val="multilevel"/>
    <w:tmpl w:val="0AEC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D32DA8"/>
    <w:multiLevelType w:val="singleLevel"/>
    <w:tmpl w:val="166470C2"/>
    <w:lvl w:ilvl="0">
      <w:start w:val="1"/>
      <w:numFmt w:val="upperRoman"/>
      <w:pStyle w:val="tablehead"/>
      <w:lvlText w:val="TABLE %1. "/>
      <w:lvlJc w:val="left"/>
      <w:pPr>
        <w:tabs>
          <w:tab w:val="num" w:pos="2214"/>
        </w:tabs>
      </w:pPr>
      <w:rPr>
        <w:rFonts w:ascii="Times New Roman" w:hAnsi="Times New Roman" w:cs="Times New Roman" w:hint="default"/>
        <w:b w:val="0"/>
        <w:bCs w:val="0"/>
        <w:i w:val="0"/>
        <w:iCs w:val="0"/>
        <w:sz w:val="16"/>
        <w:szCs w:val="16"/>
      </w:rPr>
    </w:lvl>
  </w:abstractNum>
  <w:abstractNum w:abstractNumId="3" w15:restartNumberingAfterBreak="0">
    <w:nsid w:val="74373896"/>
    <w:multiLevelType w:val="hybridMultilevel"/>
    <w:tmpl w:val="91F28984"/>
    <w:lvl w:ilvl="0" w:tplc="E5A0EB1E">
      <w:start w:val="1"/>
      <w:numFmt w:val="decimal"/>
      <w:lvlText w:val="%1"/>
      <w:lvlJc w:val="left"/>
      <w:pPr>
        <w:ind w:left="2346" w:hanging="360"/>
      </w:pPr>
      <w:rPr>
        <w:rFonts w:hint="default"/>
        <w:sz w:val="28"/>
        <w:szCs w:val="28"/>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45E"/>
    <w:rsid w:val="000030BA"/>
    <w:rsid w:val="00005E68"/>
    <w:rsid w:val="00006FB0"/>
    <w:rsid w:val="00013C14"/>
    <w:rsid w:val="000149C3"/>
    <w:rsid w:val="00016976"/>
    <w:rsid w:val="00025EF6"/>
    <w:rsid w:val="00026AB7"/>
    <w:rsid w:val="000375F8"/>
    <w:rsid w:val="00043BF3"/>
    <w:rsid w:val="0005190B"/>
    <w:rsid w:val="00054486"/>
    <w:rsid w:val="00067967"/>
    <w:rsid w:val="00077269"/>
    <w:rsid w:val="000824BD"/>
    <w:rsid w:val="000929AD"/>
    <w:rsid w:val="00093070"/>
    <w:rsid w:val="00093975"/>
    <w:rsid w:val="00094D44"/>
    <w:rsid w:val="000A128A"/>
    <w:rsid w:val="000A17DB"/>
    <w:rsid w:val="000A753D"/>
    <w:rsid w:val="000D4007"/>
    <w:rsid w:val="000D4359"/>
    <w:rsid w:val="000E1DA5"/>
    <w:rsid w:val="000E224C"/>
    <w:rsid w:val="000E563E"/>
    <w:rsid w:val="000E61E5"/>
    <w:rsid w:val="000F0D2E"/>
    <w:rsid w:val="000F7C3D"/>
    <w:rsid w:val="00100D76"/>
    <w:rsid w:val="0010366A"/>
    <w:rsid w:val="00111B6B"/>
    <w:rsid w:val="001129C1"/>
    <w:rsid w:val="00112AB1"/>
    <w:rsid w:val="0012546F"/>
    <w:rsid w:val="00133D76"/>
    <w:rsid w:val="00140CF3"/>
    <w:rsid w:val="00141B0B"/>
    <w:rsid w:val="00151E74"/>
    <w:rsid w:val="00155098"/>
    <w:rsid w:val="00166125"/>
    <w:rsid w:val="001728E3"/>
    <w:rsid w:val="00181FC2"/>
    <w:rsid w:val="00185800"/>
    <w:rsid w:val="001868D4"/>
    <w:rsid w:val="0018791E"/>
    <w:rsid w:val="001A0A72"/>
    <w:rsid w:val="001A2315"/>
    <w:rsid w:val="001A2DE4"/>
    <w:rsid w:val="001A39B7"/>
    <w:rsid w:val="001A4A8F"/>
    <w:rsid w:val="001A56B0"/>
    <w:rsid w:val="001A5C2E"/>
    <w:rsid w:val="001A683E"/>
    <w:rsid w:val="001D3804"/>
    <w:rsid w:val="001D7AD1"/>
    <w:rsid w:val="001F0621"/>
    <w:rsid w:val="00203869"/>
    <w:rsid w:val="002054FB"/>
    <w:rsid w:val="002119DF"/>
    <w:rsid w:val="002126B8"/>
    <w:rsid w:val="00212CC5"/>
    <w:rsid w:val="00216694"/>
    <w:rsid w:val="002221E2"/>
    <w:rsid w:val="002325B5"/>
    <w:rsid w:val="002327BD"/>
    <w:rsid w:val="00237E17"/>
    <w:rsid w:val="00243EEF"/>
    <w:rsid w:val="00243FF8"/>
    <w:rsid w:val="00247D10"/>
    <w:rsid w:val="00250E22"/>
    <w:rsid w:val="00260C29"/>
    <w:rsid w:val="00265196"/>
    <w:rsid w:val="00271E25"/>
    <w:rsid w:val="00272DF0"/>
    <w:rsid w:val="00276A7F"/>
    <w:rsid w:val="002803DD"/>
    <w:rsid w:val="00281509"/>
    <w:rsid w:val="0028524C"/>
    <w:rsid w:val="0029215B"/>
    <w:rsid w:val="002926C7"/>
    <w:rsid w:val="00295846"/>
    <w:rsid w:val="002A0D92"/>
    <w:rsid w:val="002A7584"/>
    <w:rsid w:val="002B00CC"/>
    <w:rsid w:val="002B120A"/>
    <w:rsid w:val="002B6BE6"/>
    <w:rsid w:val="002C2F54"/>
    <w:rsid w:val="002D7978"/>
    <w:rsid w:val="002E1B0C"/>
    <w:rsid w:val="002E55EB"/>
    <w:rsid w:val="00306F9C"/>
    <w:rsid w:val="00312C35"/>
    <w:rsid w:val="00323513"/>
    <w:rsid w:val="00324A8F"/>
    <w:rsid w:val="00331CD1"/>
    <w:rsid w:val="00355DF8"/>
    <w:rsid w:val="00360FB7"/>
    <w:rsid w:val="00361D46"/>
    <w:rsid w:val="00365F43"/>
    <w:rsid w:val="003669EF"/>
    <w:rsid w:val="00373D5D"/>
    <w:rsid w:val="003802D3"/>
    <w:rsid w:val="00380AAD"/>
    <w:rsid w:val="003833E2"/>
    <w:rsid w:val="00391E9F"/>
    <w:rsid w:val="00394870"/>
    <w:rsid w:val="00395E11"/>
    <w:rsid w:val="003B6A97"/>
    <w:rsid w:val="003C0318"/>
    <w:rsid w:val="003C07F0"/>
    <w:rsid w:val="003C4CF1"/>
    <w:rsid w:val="003D0878"/>
    <w:rsid w:val="003D564F"/>
    <w:rsid w:val="003D6FCD"/>
    <w:rsid w:val="003D7571"/>
    <w:rsid w:val="003E3630"/>
    <w:rsid w:val="003E725E"/>
    <w:rsid w:val="003F2D58"/>
    <w:rsid w:val="00413B86"/>
    <w:rsid w:val="004219E0"/>
    <w:rsid w:val="00450555"/>
    <w:rsid w:val="0046663A"/>
    <w:rsid w:val="00476FD2"/>
    <w:rsid w:val="00490575"/>
    <w:rsid w:val="0049150A"/>
    <w:rsid w:val="00492B69"/>
    <w:rsid w:val="004A0DF6"/>
    <w:rsid w:val="004D2284"/>
    <w:rsid w:val="004E1A44"/>
    <w:rsid w:val="004E4D24"/>
    <w:rsid w:val="004E5BCB"/>
    <w:rsid w:val="004E7233"/>
    <w:rsid w:val="00500885"/>
    <w:rsid w:val="00504942"/>
    <w:rsid w:val="00506399"/>
    <w:rsid w:val="00514D76"/>
    <w:rsid w:val="00530063"/>
    <w:rsid w:val="0053390A"/>
    <w:rsid w:val="00533B1B"/>
    <w:rsid w:val="005416FD"/>
    <w:rsid w:val="00561ABE"/>
    <w:rsid w:val="00563001"/>
    <w:rsid w:val="00563F8E"/>
    <w:rsid w:val="00571783"/>
    <w:rsid w:val="005734DB"/>
    <w:rsid w:val="00573876"/>
    <w:rsid w:val="00590E0B"/>
    <w:rsid w:val="00592D27"/>
    <w:rsid w:val="005937EB"/>
    <w:rsid w:val="005A5ECE"/>
    <w:rsid w:val="005B0A02"/>
    <w:rsid w:val="005B6780"/>
    <w:rsid w:val="005E5837"/>
    <w:rsid w:val="005F36FA"/>
    <w:rsid w:val="005F45F2"/>
    <w:rsid w:val="0060119C"/>
    <w:rsid w:val="00601840"/>
    <w:rsid w:val="00603DBE"/>
    <w:rsid w:val="00605278"/>
    <w:rsid w:val="006068D3"/>
    <w:rsid w:val="0061356C"/>
    <w:rsid w:val="00622E99"/>
    <w:rsid w:val="006307F4"/>
    <w:rsid w:val="0063202E"/>
    <w:rsid w:val="00643CD1"/>
    <w:rsid w:val="00645DF3"/>
    <w:rsid w:val="00672190"/>
    <w:rsid w:val="00676112"/>
    <w:rsid w:val="00677AB4"/>
    <w:rsid w:val="00692A58"/>
    <w:rsid w:val="00695546"/>
    <w:rsid w:val="006A4806"/>
    <w:rsid w:val="006B5D63"/>
    <w:rsid w:val="006C1088"/>
    <w:rsid w:val="006E4F89"/>
    <w:rsid w:val="00711B4E"/>
    <w:rsid w:val="00723ADF"/>
    <w:rsid w:val="0073020C"/>
    <w:rsid w:val="00730D16"/>
    <w:rsid w:val="007552C5"/>
    <w:rsid w:val="0075692B"/>
    <w:rsid w:val="00766D07"/>
    <w:rsid w:val="00771EF3"/>
    <w:rsid w:val="00772B3F"/>
    <w:rsid w:val="00774803"/>
    <w:rsid w:val="007753C4"/>
    <w:rsid w:val="007759FC"/>
    <w:rsid w:val="00776AAB"/>
    <w:rsid w:val="00787355"/>
    <w:rsid w:val="00787A47"/>
    <w:rsid w:val="00794C71"/>
    <w:rsid w:val="007A1077"/>
    <w:rsid w:val="007A1473"/>
    <w:rsid w:val="007A57FF"/>
    <w:rsid w:val="007B1BAA"/>
    <w:rsid w:val="007B74A5"/>
    <w:rsid w:val="007C71DF"/>
    <w:rsid w:val="007D3E7A"/>
    <w:rsid w:val="007E7F21"/>
    <w:rsid w:val="007F467B"/>
    <w:rsid w:val="007F6319"/>
    <w:rsid w:val="00802525"/>
    <w:rsid w:val="008039EE"/>
    <w:rsid w:val="008042BD"/>
    <w:rsid w:val="00812505"/>
    <w:rsid w:val="00817279"/>
    <w:rsid w:val="008341CA"/>
    <w:rsid w:val="00835E8F"/>
    <w:rsid w:val="00847D38"/>
    <w:rsid w:val="008570AC"/>
    <w:rsid w:val="008631E9"/>
    <w:rsid w:val="00875DA8"/>
    <w:rsid w:val="00876DF1"/>
    <w:rsid w:val="00890F0C"/>
    <w:rsid w:val="00892E52"/>
    <w:rsid w:val="008973CA"/>
    <w:rsid w:val="008B2A8D"/>
    <w:rsid w:val="008C72EE"/>
    <w:rsid w:val="008D5A60"/>
    <w:rsid w:val="008E2702"/>
    <w:rsid w:val="009018BB"/>
    <w:rsid w:val="009018FD"/>
    <w:rsid w:val="009072B7"/>
    <w:rsid w:val="00916B36"/>
    <w:rsid w:val="00917C0C"/>
    <w:rsid w:val="0092225F"/>
    <w:rsid w:val="0092325E"/>
    <w:rsid w:val="00925F41"/>
    <w:rsid w:val="00931943"/>
    <w:rsid w:val="00934F7B"/>
    <w:rsid w:val="009355CC"/>
    <w:rsid w:val="00935E2F"/>
    <w:rsid w:val="00947D2A"/>
    <w:rsid w:val="00963526"/>
    <w:rsid w:val="00964D5F"/>
    <w:rsid w:val="00972D1D"/>
    <w:rsid w:val="0097457B"/>
    <w:rsid w:val="00981ACB"/>
    <w:rsid w:val="00984B94"/>
    <w:rsid w:val="0099091F"/>
    <w:rsid w:val="009B5074"/>
    <w:rsid w:val="009B507F"/>
    <w:rsid w:val="009C137C"/>
    <w:rsid w:val="009C1E30"/>
    <w:rsid w:val="009C6417"/>
    <w:rsid w:val="009D06A5"/>
    <w:rsid w:val="009D1BBC"/>
    <w:rsid w:val="009D3EFF"/>
    <w:rsid w:val="009E0164"/>
    <w:rsid w:val="009E0690"/>
    <w:rsid w:val="009F044C"/>
    <w:rsid w:val="009F1F00"/>
    <w:rsid w:val="009F25B4"/>
    <w:rsid w:val="009F4922"/>
    <w:rsid w:val="009F4C82"/>
    <w:rsid w:val="00A31333"/>
    <w:rsid w:val="00A34DA4"/>
    <w:rsid w:val="00A3501A"/>
    <w:rsid w:val="00A45A0E"/>
    <w:rsid w:val="00A4745F"/>
    <w:rsid w:val="00A65609"/>
    <w:rsid w:val="00A76E45"/>
    <w:rsid w:val="00A82FB4"/>
    <w:rsid w:val="00A864E1"/>
    <w:rsid w:val="00AB4663"/>
    <w:rsid w:val="00AB7FBA"/>
    <w:rsid w:val="00AC3F29"/>
    <w:rsid w:val="00AC5FD7"/>
    <w:rsid w:val="00AF45BB"/>
    <w:rsid w:val="00AF68D2"/>
    <w:rsid w:val="00AF73FA"/>
    <w:rsid w:val="00B03780"/>
    <w:rsid w:val="00B139E6"/>
    <w:rsid w:val="00B1439B"/>
    <w:rsid w:val="00B30E3B"/>
    <w:rsid w:val="00B327B5"/>
    <w:rsid w:val="00B422FF"/>
    <w:rsid w:val="00B66E40"/>
    <w:rsid w:val="00B67BF4"/>
    <w:rsid w:val="00B77757"/>
    <w:rsid w:val="00B821B2"/>
    <w:rsid w:val="00B832E3"/>
    <w:rsid w:val="00B904BE"/>
    <w:rsid w:val="00B9469D"/>
    <w:rsid w:val="00B94CC5"/>
    <w:rsid w:val="00BA1992"/>
    <w:rsid w:val="00BA400C"/>
    <w:rsid w:val="00BB1216"/>
    <w:rsid w:val="00BB145E"/>
    <w:rsid w:val="00BC2CB7"/>
    <w:rsid w:val="00BD2822"/>
    <w:rsid w:val="00BD5ED0"/>
    <w:rsid w:val="00BD726A"/>
    <w:rsid w:val="00BE0933"/>
    <w:rsid w:val="00BF2874"/>
    <w:rsid w:val="00BF3912"/>
    <w:rsid w:val="00C04EF9"/>
    <w:rsid w:val="00C21A6D"/>
    <w:rsid w:val="00C23CAD"/>
    <w:rsid w:val="00C32A23"/>
    <w:rsid w:val="00C3522B"/>
    <w:rsid w:val="00C37F90"/>
    <w:rsid w:val="00C502E9"/>
    <w:rsid w:val="00C53269"/>
    <w:rsid w:val="00C53F41"/>
    <w:rsid w:val="00C5466D"/>
    <w:rsid w:val="00C564E5"/>
    <w:rsid w:val="00C65F97"/>
    <w:rsid w:val="00C9525F"/>
    <w:rsid w:val="00CA00F9"/>
    <w:rsid w:val="00CA6C42"/>
    <w:rsid w:val="00CB21AD"/>
    <w:rsid w:val="00CB4A39"/>
    <w:rsid w:val="00CC7EF9"/>
    <w:rsid w:val="00CD73AA"/>
    <w:rsid w:val="00CE1CA5"/>
    <w:rsid w:val="00CE2F26"/>
    <w:rsid w:val="00CF0DC8"/>
    <w:rsid w:val="00CF42F6"/>
    <w:rsid w:val="00D056D4"/>
    <w:rsid w:val="00D060B1"/>
    <w:rsid w:val="00D107C8"/>
    <w:rsid w:val="00D33BE0"/>
    <w:rsid w:val="00D40EA8"/>
    <w:rsid w:val="00D555CC"/>
    <w:rsid w:val="00D61D72"/>
    <w:rsid w:val="00D63268"/>
    <w:rsid w:val="00D73495"/>
    <w:rsid w:val="00D73EAA"/>
    <w:rsid w:val="00D7672A"/>
    <w:rsid w:val="00D76CEC"/>
    <w:rsid w:val="00D91684"/>
    <w:rsid w:val="00D91871"/>
    <w:rsid w:val="00DA4B82"/>
    <w:rsid w:val="00DB1F0B"/>
    <w:rsid w:val="00DC3DDE"/>
    <w:rsid w:val="00DD18C7"/>
    <w:rsid w:val="00DE41B6"/>
    <w:rsid w:val="00DE56CC"/>
    <w:rsid w:val="00E01398"/>
    <w:rsid w:val="00E07EEF"/>
    <w:rsid w:val="00E10CF0"/>
    <w:rsid w:val="00E124A7"/>
    <w:rsid w:val="00E20DD3"/>
    <w:rsid w:val="00E236EC"/>
    <w:rsid w:val="00E2568E"/>
    <w:rsid w:val="00E27D7F"/>
    <w:rsid w:val="00E334FB"/>
    <w:rsid w:val="00E4072F"/>
    <w:rsid w:val="00E4429C"/>
    <w:rsid w:val="00E505C4"/>
    <w:rsid w:val="00E51B54"/>
    <w:rsid w:val="00E51EAA"/>
    <w:rsid w:val="00E65305"/>
    <w:rsid w:val="00E65C9E"/>
    <w:rsid w:val="00E66738"/>
    <w:rsid w:val="00E70D60"/>
    <w:rsid w:val="00E71196"/>
    <w:rsid w:val="00E745E4"/>
    <w:rsid w:val="00E8152D"/>
    <w:rsid w:val="00E82885"/>
    <w:rsid w:val="00EA0A31"/>
    <w:rsid w:val="00EA12D8"/>
    <w:rsid w:val="00EA23DE"/>
    <w:rsid w:val="00EA279D"/>
    <w:rsid w:val="00EA73E6"/>
    <w:rsid w:val="00EC2E3A"/>
    <w:rsid w:val="00ED2D95"/>
    <w:rsid w:val="00ED3469"/>
    <w:rsid w:val="00EE608F"/>
    <w:rsid w:val="00EF4F81"/>
    <w:rsid w:val="00F03EAA"/>
    <w:rsid w:val="00F05D19"/>
    <w:rsid w:val="00F0684C"/>
    <w:rsid w:val="00F10C0C"/>
    <w:rsid w:val="00F12B92"/>
    <w:rsid w:val="00F139D4"/>
    <w:rsid w:val="00F25B83"/>
    <w:rsid w:val="00F2776A"/>
    <w:rsid w:val="00F27E6C"/>
    <w:rsid w:val="00F33C86"/>
    <w:rsid w:val="00F36CEC"/>
    <w:rsid w:val="00F64423"/>
    <w:rsid w:val="00F712BB"/>
    <w:rsid w:val="00FB109D"/>
    <w:rsid w:val="00FB189F"/>
    <w:rsid w:val="00FB6988"/>
    <w:rsid w:val="00FC4FB5"/>
    <w:rsid w:val="00FD345C"/>
    <w:rsid w:val="00FE1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94C20"/>
  <w15:chartTrackingRefBased/>
  <w15:docId w15:val="{CB03AA84-CC83-4152-A99F-3F059D2B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B145E"/>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
    <w:link w:val="10"/>
    <w:uiPriority w:val="9"/>
    <w:qFormat/>
    <w:rsid w:val="00A4745F"/>
    <w:pPr>
      <w:keepNext/>
      <w:keepLines/>
      <w:ind w:firstLine="720"/>
      <w:jc w:val="both"/>
      <w:outlineLvl w:val="0"/>
    </w:pPr>
    <w:rPr>
      <w:rFonts w:eastAsiaTheme="majorEastAsia"/>
      <w:b/>
      <w:bCs/>
      <w:sz w:val="28"/>
      <w:szCs w:val="28"/>
    </w:rPr>
  </w:style>
  <w:style w:type="paragraph" w:styleId="2">
    <w:name w:val="heading 2"/>
    <w:basedOn w:val="a"/>
    <w:next w:val="a"/>
    <w:link w:val="20"/>
    <w:unhideWhenUsed/>
    <w:qFormat/>
    <w:rsid w:val="00A4745F"/>
    <w:pPr>
      <w:keepNext/>
      <w:keepLines/>
      <w:ind w:firstLine="720"/>
      <w:jc w:val="both"/>
      <w:outlineLvl w:val="1"/>
    </w:pPr>
    <w:rPr>
      <w:rFonts w:eastAsiaTheme="majorEastAsia"/>
      <w:b/>
      <w:sz w:val="28"/>
      <w:szCs w:val="28"/>
    </w:rPr>
  </w:style>
  <w:style w:type="paragraph" w:styleId="3">
    <w:name w:val="heading 3"/>
    <w:basedOn w:val="a"/>
    <w:next w:val="a"/>
    <w:link w:val="30"/>
    <w:unhideWhenUsed/>
    <w:qFormat/>
    <w:rsid w:val="00BF3912"/>
    <w:pPr>
      <w:ind w:firstLine="709"/>
      <w:jc w:val="both"/>
      <w:outlineLvl w:val="2"/>
    </w:pPr>
    <w:rPr>
      <w:sz w:val="28"/>
      <w:szCs w:val="28"/>
    </w:rPr>
  </w:style>
  <w:style w:type="paragraph" w:styleId="4">
    <w:name w:val="heading 4"/>
    <w:basedOn w:val="a"/>
    <w:next w:val="a"/>
    <w:link w:val="40"/>
    <w:unhideWhenUsed/>
    <w:qFormat/>
    <w:rsid w:val="00BB145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BB145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BB145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145E"/>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145E"/>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145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745F"/>
    <w:rPr>
      <w:rFonts w:ascii="Times New Roman" w:eastAsiaTheme="majorEastAsia" w:hAnsi="Times New Roman" w:cs="Times New Roman"/>
      <w:b/>
      <w:bCs/>
      <w:kern w:val="0"/>
      <w:sz w:val="28"/>
      <w:szCs w:val="28"/>
      <w:lang w:val="ru-RU" w:eastAsia="zh-CN"/>
      <w14:ligatures w14:val="none"/>
    </w:rPr>
  </w:style>
  <w:style w:type="character" w:customStyle="1" w:styleId="20">
    <w:name w:val="Заголовок 2 Знак"/>
    <w:basedOn w:val="a0"/>
    <w:link w:val="2"/>
    <w:rsid w:val="00A4745F"/>
    <w:rPr>
      <w:rFonts w:ascii="Times New Roman" w:eastAsiaTheme="majorEastAsia" w:hAnsi="Times New Roman" w:cs="Times New Roman"/>
      <w:b/>
      <w:kern w:val="0"/>
      <w:sz w:val="28"/>
      <w:szCs w:val="28"/>
      <w:lang w:val="ru-RU" w:eastAsia="zh-CN"/>
      <w14:ligatures w14:val="none"/>
    </w:rPr>
  </w:style>
  <w:style w:type="character" w:customStyle="1" w:styleId="30">
    <w:name w:val="Заголовок 3 Знак"/>
    <w:basedOn w:val="a0"/>
    <w:link w:val="3"/>
    <w:rsid w:val="00BF3912"/>
    <w:rPr>
      <w:rFonts w:ascii="Times New Roman" w:eastAsia="Times New Roman" w:hAnsi="Times New Roman" w:cs="Times New Roman"/>
      <w:kern w:val="0"/>
      <w:sz w:val="28"/>
      <w:szCs w:val="28"/>
      <w:lang w:val="ru-RU" w:eastAsia="zh-CN"/>
      <w14:ligatures w14:val="none"/>
    </w:rPr>
  </w:style>
  <w:style w:type="character" w:customStyle="1" w:styleId="40">
    <w:name w:val="Заголовок 4 Знак"/>
    <w:basedOn w:val="a0"/>
    <w:link w:val="4"/>
    <w:rsid w:val="00BB145E"/>
    <w:rPr>
      <w:rFonts w:eastAsiaTheme="majorEastAsia" w:cstheme="majorBidi"/>
      <w:i/>
      <w:iCs/>
      <w:color w:val="2F5496" w:themeColor="accent1" w:themeShade="BF"/>
    </w:rPr>
  </w:style>
  <w:style w:type="character" w:customStyle="1" w:styleId="50">
    <w:name w:val="Заголовок 5 Знак"/>
    <w:basedOn w:val="a0"/>
    <w:link w:val="5"/>
    <w:rsid w:val="00BB145E"/>
    <w:rPr>
      <w:rFonts w:eastAsiaTheme="majorEastAsia" w:cstheme="majorBidi"/>
      <w:color w:val="2F5496" w:themeColor="accent1" w:themeShade="BF"/>
    </w:rPr>
  </w:style>
  <w:style w:type="character" w:customStyle="1" w:styleId="60">
    <w:name w:val="Заголовок 6 Знак"/>
    <w:basedOn w:val="a0"/>
    <w:link w:val="6"/>
    <w:rsid w:val="00BB145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145E"/>
    <w:rPr>
      <w:rFonts w:eastAsiaTheme="majorEastAsia" w:cstheme="majorBidi"/>
      <w:color w:val="595959" w:themeColor="text1" w:themeTint="A6"/>
    </w:rPr>
  </w:style>
  <w:style w:type="character" w:customStyle="1" w:styleId="80">
    <w:name w:val="Заголовок 8 Знак"/>
    <w:basedOn w:val="a0"/>
    <w:link w:val="8"/>
    <w:uiPriority w:val="9"/>
    <w:semiHidden/>
    <w:rsid w:val="00BB145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145E"/>
    <w:rPr>
      <w:rFonts w:eastAsiaTheme="majorEastAsia" w:cstheme="majorBidi"/>
      <w:color w:val="272727" w:themeColor="text1" w:themeTint="D8"/>
    </w:rPr>
  </w:style>
  <w:style w:type="paragraph" w:styleId="a3">
    <w:name w:val="Title"/>
    <w:basedOn w:val="a"/>
    <w:next w:val="a"/>
    <w:link w:val="a4"/>
    <w:qFormat/>
    <w:rsid w:val="00BB145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B145E"/>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B145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BB145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145E"/>
    <w:pPr>
      <w:spacing w:before="160"/>
      <w:jc w:val="center"/>
    </w:pPr>
    <w:rPr>
      <w:i/>
      <w:iCs/>
      <w:color w:val="404040" w:themeColor="text1" w:themeTint="BF"/>
    </w:rPr>
  </w:style>
  <w:style w:type="character" w:customStyle="1" w:styleId="22">
    <w:name w:val="Цитата 2 Знак"/>
    <w:basedOn w:val="a0"/>
    <w:link w:val="21"/>
    <w:uiPriority w:val="29"/>
    <w:rsid w:val="00BB145E"/>
    <w:rPr>
      <w:i/>
      <w:iCs/>
      <w:color w:val="404040" w:themeColor="text1" w:themeTint="BF"/>
    </w:rPr>
  </w:style>
  <w:style w:type="paragraph" w:styleId="a7">
    <w:name w:val="List Paragraph"/>
    <w:aliases w:val="маркированный,strich,2nd Tier Header,Абзац списка2,Heading1,Colorful List - Accent 11,ненум_список,Уровень текста 3,Абзац списка Знак Знак,Абзац списка Знак Знак Знак Знак Знак,без абзаца,ПАРАГРАФ,number_list,Абзац,Bullet List,FooterText"/>
    <w:basedOn w:val="a"/>
    <w:link w:val="a8"/>
    <w:uiPriority w:val="34"/>
    <w:qFormat/>
    <w:rsid w:val="00BB145E"/>
    <w:pPr>
      <w:ind w:left="720"/>
      <w:contextualSpacing/>
    </w:pPr>
  </w:style>
  <w:style w:type="character" w:styleId="a9">
    <w:name w:val="Intense Emphasis"/>
    <w:basedOn w:val="a0"/>
    <w:uiPriority w:val="21"/>
    <w:qFormat/>
    <w:rsid w:val="00BB145E"/>
    <w:rPr>
      <w:i/>
      <w:iCs/>
      <w:color w:val="2F5496" w:themeColor="accent1" w:themeShade="BF"/>
    </w:rPr>
  </w:style>
  <w:style w:type="paragraph" w:styleId="aa">
    <w:name w:val="Intense Quote"/>
    <w:basedOn w:val="a"/>
    <w:next w:val="a"/>
    <w:link w:val="ab"/>
    <w:uiPriority w:val="30"/>
    <w:qFormat/>
    <w:rsid w:val="00BB14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B145E"/>
    <w:rPr>
      <w:i/>
      <w:iCs/>
      <w:color w:val="2F5496" w:themeColor="accent1" w:themeShade="BF"/>
    </w:rPr>
  </w:style>
  <w:style w:type="character" w:styleId="ac">
    <w:name w:val="Intense Reference"/>
    <w:basedOn w:val="a0"/>
    <w:uiPriority w:val="32"/>
    <w:qFormat/>
    <w:rsid w:val="00BB145E"/>
    <w:rPr>
      <w:b/>
      <w:bCs/>
      <w:smallCaps/>
      <w:color w:val="2F5496" w:themeColor="accent1" w:themeShade="BF"/>
      <w:spacing w:val="5"/>
    </w:rPr>
  </w:style>
  <w:style w:type="character" w:customStyle="1" w:styleId="a8">
    <w:name w:val="Абзац списка Знак"/>
    <w:aliases w:val="маркированный Знак,strich Знак,2nd Tier Header Знак,Абзац списка2 Знак,Heading1 Знак,Colorful List - Accent 11 Знак,ненум_список Знак,Уровень текста 3 Знак,Абзац списка Знак Знак Знак,Абзац списка Знак Знак Знак Знак Знак Знак"/>
    <w:link w:val="a7"/>
    <w:uiPriority w:val="34"/>
    <w:qFormat/>
    <w:locked/>
    <w:rsid w:val="00BB145E"/>
  </w:style>
  <w:style w:type="character" w:styleId="ad">
    <w:name w:val="Hyperlink"/>
    <w:uiPriority w:val="99"/>
    <w:rsid w:val="00BB145E"/>
    <w:rPr>
      <w:color w:val="000080"/>
      <w:u w:val="single"/>
    </w:rPr>
  </w:style>
  <w:style w:type="table" w:styleId="ae">
    <w:name w:val="Table Grid"/>
    <w:basedOn w:val="a1"/>
    <w:rsid w:val="00BB145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rsid w:val="00BB145E"/>
    <w:pPr>
      <w:widowControl w:val="0"/>
      <w:suppressAutoHyphens w:val="0"/>
      <w:autoSpaceDE w:val="0"/>
      <w:autoSpaceDN w:val="0"/>
    </w:pPr>
    <w:rPr>
      <w:sz w:val="22"/>
      <w:szCs w:val="22"/>
      <w:lang w:eastAsia="en-US"/>
    </w:rPr>
  </w:style>
  <w:style w:type="character" w:customStyle="1" w:styleId="af0">
    <w:name w:val="Основной текст Знак"/>
    <w:basedOn w:val="a0"/>
    <w:link w:val="af"/>
    <w:rsid w:val="00BB145E"/>
    <w:rPr>
      <w:rFonts w:ascii="Times New Roman" w:eastAsia="Times New Roman" w:hAnsi="Times New Roman" w:cs="Times New Roman"/>
      <w:kern w:val="0"/>
      <w:lang w:val="ru-RU"/>
      <w14:ligatures w14:val="none"/>
    </w:rPr>
  </w:style>
  <w:style w:type="paragraph" w:customStyle="1" w:styleId="TableParagraph">
    <w:name w:val="Table Paragraph"/>
    <w:basedOn w:val="a"/>
    <w:uiPriority w:val="1"/>
    <w:qFormat/>
    <w:rsid w:val="00BB145E"/>
    <w:pPr>
      <w:widowControl w:val="0"/>
      <w:suppressAutoHyphens w:val="0"/>
      <w:autoSpaceDE w:val="0"/>
      <w:autoSpaceDN w:val="0"/>
      <w:spacing w:before="68"/>
      <w:jc w:val="center"/>
    </w:pPr>
    <w:rPr>
      <w:sz w:val="22"/>
      <w:szCs w:val="22"/>
      <w:lang w:eastAsia="en-US"/>
    </w:rPr>
  </w:style>
  <w:style w:type="character" w:styleId="af1">
    <w:name w:val="Strong"/>
    <w:uiPriority w:val="22"/>
    <w:qFormat/>
    <w:rsid w:val="00BB145E"/>
    <w:rPr>
      <w:b/>
      <w:bCs/>
    </w:rPr>
  </w:style>
  <w:style w:type="paragraph" w:styleId="af2">
    <w:name w:val="Normal (Web)"/>
    <w:basedOn w:val="a"/>
    <w:uiPriority w:val="99"/>
    <w:qFormat/>
    <w:rsid w:val="00BB145E"/>
  </w:style>
  <w:style w:type="character" w:customStyle="1" w:styleId="11">
    <w:name w:val="Неразрешенное упоминание1"/>
    <w:basedOn w:val="a0"/>
    <w:uiPriority w:val="99"/>
    <w:semiHidden/>
    <w:unhideWhenUsed/>
    <w:rsid w:val="00BB145E"/>
    <w:rPr>
      <w:color w:val="605E5C"/>
      <w:shd w:val="clear" w:color="auto" w:fill="E1DFDD"/>
    </w:rPr>
  </w:style>
  <w:style w:type="table" w:customStyle="1" w:styleId="TableNormal1">
    <w:name w:val="Table Normal1"/>
    <w:rsid w:val="00BB145E"/>
    <w:pPr>
      <w:spacing w:after="0" w:line="276" w:lineRule="auto"/>
    </w:pPr>
    <w:rPr>
      <w:rFonts w:ascii="Arial" w:eastAsia="Arial" w:hAnsi="Arial" w:cs="Arial"/>
      <w:kern w:val="0"/>
      <w:lang w:val="ru" w:eastAsia="ru-RU"/>
      <w14:ligatures w14:val="none"/>
    </w:rPr>
    <w:tblPr>
      <w:tblCellMar>
        <w:top w:w="0" w:type="dxa"/>
        <w:left w:w="0" w:type="dxa"/>
        <w:bottom w:w="0" w:type="dxa"/>
        <w:right w:w="0" w:type="dxa"/>
      </w:tblCellMar>
    </w:tblPr>
  </w:style>
  <w:style w:type="character" w:styleId="af3">
    <w:name w:val="annotation reference"/>
    <w:basedOn w:val="a0"/>
    <w:uiPriority w:val="99"/>
    <w:semiHidden/>
    <w:unhideWhenUsed/>
    <w:rsid w:val="00BB145E"/>
    <w:rPr>
      <w:sz w:val="16"/>
      <w:szCs w:val="16"/>
    </w:rPr>
  </w:style>
  <w:style w:type="paragraph" w:styleId="af4">
    <w:name w:val="annotation text"/>
    <w:basedOn w:val="a"/>
    <w:link w:val="af5"/>
    <w:uiPriority w:val="99"/>
    <w:semiHidden/>
    <w:unhideWhenUsed/>
    <w:rsid w:val="00BB145E"/>
    <w:pPr>
      <w:suppressAutoHyphens w:val="0"/>
    </w:pPr>
    <w:rPr>
      <w:rFonts w:ascii="Arial" w:eastAsia="Arial" w:hAnsi="Arial" w:cs="Arial"/>
      <w:sz w:val="20"/>
      <w:szCs w:val="20"/>
      <w:lang w:val="ru" w:eastAsia="ru-RU"/>
    </w:rPr>
  </w:style>
  <w:style w:type="character" w:customStyle="1" w:styleId="af5">
    <w:name w:val="Текст примечания Знак"/>
    <w:basedOn w:val="a0"/>
    <w:link w:val="af4"/>
    <w:uiPriority w:val="99"/>
    <w:semiHidden/>
    <w:rsid w:val="00BB145E"/>
    <w:rPr>
      <w:rFonts w:ascii="Arial" w:eastAsia="Arial" w:hAnsi="Arial" w:cs="Arial"/>
      <w:kern w:val="0"/>
      <w:sz w:val="20"/>
      <w:szCs w:val="20"/>
      <w:lang w:val="ru" w:eastAsia="ru-RU"/>
      <w14:ligatures w14:val="none"/>
    </w:rPr>
  </w:style>
  <w:style w:type="paragraph" w:styleId="af6">
    <w:name w:val="annotation subject"/>
    <w:basedOn w:val="af4"/>
    <w:next w:val="af4"/>
    <w:link w:val="af7"/>
    <w:uiPriority w:val="99"/>
    <w:semiHidden/>
    <w:unhideWhenUsed/>
    <w:rsid w:val="00BB145E"/>
    <w:rPr>
      <w:b/>
      <w:bCs/>
    </w:rPr>
  </w:style>
  <w:style w:type="character" w:customStyle="1" w:styleId="af7">
    <w:name w:val="Тема примечания Знак"/>
    <w:basedOn w:val="af5"/>
    <w:link w:val="af6"/>
    <w:uiPriority w:val="99"/>
    <w:semiHidden/>
    <w:rsid w:val="00BB145E"/>
    <w:rPr>
      <w:rFonts w:ascii="Arial" w:eastAsia="Arial" w:hAnsi="Arial" w:cs="Arial"/>
      <w:b/>
      <w:bCs/>
      <w:kern w:val="0"/>
      <w:sz w:val="20"/>
      <w:szCs w:val="20"/>
      <w:lang w:val="ru" w:eastAsia="ru-RU"/>
      <w14:ligatures w14:val="none"/>
    </w:rPr>
  </w:style>
  <w:style w:type="paragraph" w:styleId="af8">
    <w:name w:val="Balloon Text"/>
    <w:basedOn w:val="a"/>
    <w:link w:val="af9"/>
    <w:uiPriority w:val="99"/>
    <w:semiHidden/>
    <w:unhideWhenUsed/>
    <w:rsid w:val="00BB145E"/>
    <w:pPr>
      <w:suppressAutoHyphens w:val="0"/>
    </w:pPr>
    <w:rPr>
      <w:rFonts w:ascii="Segoe UI" w:eastAsia="Arial" w:hAnsi="Segoe UI" w:cs="Segoe UI"/>
      <w:sz w:val="18"/>
      <w:szCs w:val="18"/>
      <w:lang w:val="ru" w:eastAsia="ru-RU"/>
    </w:rPr>
  </w:style>
  <w:style w:type="character" w:customStyle="1" w:styleId="af9">
    <w:name w:val="Текст выноски Знак"/>
    <w:basedOn w:val="a0"/>
    <w:link w:val="af8"/>
    <w:uiPriority w:val="99"/>
    <w:semiHidden/>
    <w:rsid w:val="00BB145E"/>
    <w:rPr>
      <w:rFonts w:ascii="Segoe UI" w:eastAsia="Arial" w:hAnsi="Segoe UI" w:cs="Segoe UI"/>
      <w:kern w:val="0"/>
      <w:sz w:val="18"/>
      <w:szCs w:val="18"/>
      <w:lang w:val="ru" w:eastAsia="ru-RU"/>
      <w14:ligatures w14:val="none"/>
    </w:rPr>
  </w:style>
  <w:style w:type="paragraph" w:customStyle="1" w:styleId="Default">
    <w:name w:val="Default"/>
    <w:qFormat/>
    <w:rsid w:val="00BB145E"/>
    <w:pPr>
      <w:suppressAutoHyphens/>
      <w:spacing w:after="0" w:line="240" w:lineRule="auto"/>
    </w:pPr>
    <w:rPr>
      <w:rFonts w:ascii="Times New Roman" w:eastAsia="Times New Roman" w:hAnsi="Times New Roman" w:cs="Times New Roman"/>
      <w:color w:val="000000"/>
      <w:kern w:val="0"/>
      <w:sz w:val="24"/>
      <w:szCs w:val="24"/>
      <w:lang w:eastAsia="zh-CN"/>
      <w14:ligatures w14:val="none"/>
    </w:rPr>
  </w:style>
  <w:style w:type="paragraph" w:styleId="afa">
    <w:name w:val="header"/>
    <w:basedOn w:val="a"/>
    <w:link w:val="afb"/>
    <w:uiPriority w:val="99"/>
    <w:unhideWhenUsed/>
    <w:rsid w:val="00BB145E"/>
    <w:pPr>
      <w:tabs>
        <w:tab w:val="center" w:pos="4677"/>
        <w:tab w:val="right" w:pos="9355"/>
      </w:tabs>
    </w:pPr>
  </w:style>
  <w:style w:type="character" w:customStyle="1" w:styleId="afb">
    <w:name w:val="Верхний колонтитул Знак"/>
    <w:basedOn w:val="a0"/>
    <w:link w:val="afa"/>
    <w:uiPriority w:val="99"/>
    <w:rsid w:val="00BB145E"/>
    <w:rPr>
      <w:rFonts w:ascii="Times New Roman" w:eastAsia="Times New Roman" w:hAnsi="Times New Roman" w:cs="Times New Roman"/>
      <w:kern w:val="0"/>
      <w:sz w:val="24"/>
      <w:szCs w:val="24"/>
      <w:lang w:val="ru-RU" w:eastAsia="zh-CN"/>
      <w14:ligatures w14:val="none"/>
    </w:rPr>
  </w:style>
  <w:style w:type="paragraph" w:styleId="afc">
    <w:name w:val="footer"/>
    <w:basedOn w:val="a"/>
    <w:link w:val="afd"/>
    <w:uiPriority w:val="99"/>
    <w:unhideWhenUsed/>
    <w:rsid w:val="00BB145E"/>
    <w:pPr>
      <w:tabs>
        <w:tab w:val="center" w:pos="4677"/>
        <w:tab w:val="right" w:pos="9355"/>
      </w:tabs>
    </w:pPr>
  </w:style>
  <w:style w:type="character" w:customStyle="1" w:styleId="afd">
    <w:name w:val="Нижний колонтитул Знак"/>
    <w:basedOn w:val="a0"/>
    <w:link w:val="afc"/>
    <w:uiPriority w:val="99"/>
    <w:rsid w:val="00BB145E"/>
    <w:rPr>
      <w:rFonts w:ascii="Times New Roman" w:eastAsia="Times New Roman" w:hAnsi="Times New Roman" w:cs="Times New Roman"/>
      <w:kern w:val="0"/>
      <w:sz w:val="24"/>
      <w:szCs w:val="24"/>
      <w:lang w:val="ru-RU" w:eastAsia="zh-CN"/>
      <w14:ligatures w14:val="none"/>
    </w:rPr>
  </w:style>
  <w:style w:type="paragraph" w:customStyle="1" w:styleId="23">
    <w:name w:val="Стиль2"/>
    <w:basedOn w:val="2"/>
    <w:link w:val="24"/>
    <w:qFormat/>
    <w:rsid w:val="00BB145E"/>
    <w:pPr>
      <w:widowControl w:val="0"/>
    </w:pPr>
    <w:rPr>
      <w:rFonts w:eastAsia="Times New Roman"/>
      <w:szCs w:val="26"/>
      <w:lang w:val="x-none" w:eastAsia="x-none"/>
    </w:rPr>
  </w:style>
  <w:style w:type="paragraph" w:customStyle="1" w:styleId="12">
    <w:name w:val="Стиль1"/>
    <w:basedOn w:val="1"/>
    <w:link w:val="13"/>
    <w:qFormat/>
    <w:rsid w:val="00BB145E"/>
    <w:pPr>
      <w:widowControl w:val="0"/>
    </w:pPr>
    <w:rPr>
      <w:rFonts w:eastAsia="Times New Roman"/>
      <w:lang w:val="x-none" w:eastAsia="x-none"/>
    </w:rPr>
  </w:style>
  <w:style w:type="character" w:customStyle="1" w:styleId="24">
    <w:name w:val="Стиль2 Знак"/>
    <w:link w:val="23"/>
    <w:rsid w:val="00BB145E"/>
    <w:rPr>
      <w:rFonts w:ascii="Times New Roman" w:eastAsia="Times New Roman" w:hAnsi="Times New Roman" w:cs="Times New Roman"/>
      <w:kern w:val="0"/>
      <w:sz w:val="28"/>
      <w:szCs w:val="26"/>
      <w:lang w:val="x-none" w:eastAsia="x-none"/>
      <w14:ligatures w14:val="none"/>
    </w:rPr>
  </w:style>
  <w:style w:type="paragraph" w:customStyle="1" w:styleId="31">
    <w:name w:val="Стиль3"/>
    <w:basedOn w:val="3"/>
    <w:next w:val="a"/>
    <w:link w:val="32"/>
    <w:qFormat/>
    <w:rsid w:val="00BB145E"/>
    <w:pPr>
      <w:widowControl w:val="0"/>
    </w:pPr>
    <w:rPr>
      <w:szCs w:val="26"/>
      <w:lang w:eastAsia="x-none"/>
    </w:rPr>
  </w:style>
  <w:style w:type="character" w:customStyle="1" w:styleId="13">
    <w:name w:val="Стиль1 Знак"/>
    <w:link w:val="12"/>
    <w:rsid w:val="00BB145E"/>
    <w:rPr>
      <w:rFonts w:ascii="Times New Roman" w:eastAsia="Times New Roman" w:hAnsi="Times New Roman" w:cs="Times New Roman"/>
      <w:kern w:val="0"/>
      <w:sz w:val="28"/>
      <w:szCs w:val="28"/>
      <w:lang w:val="x-none" w:eastAsia="x-none"/>
      <w14:ligatures w14:val="none"/>
    </w:rPr>
  </w:style>
  <w:style w:type="character" w:customStyle="1" w:styleId="32">
    <w:name w:val="Стиль3 Знак"/>
    <w:link w:val="31"/>
    <w:rsid w:val="00BB145E"/>
    <w:rPr>
      <w:rFonts w:ascii="Times New Roman" w:eastAsia="Times New Roman" w:hAnsi="Times New Roman" w:cs="Times New Roman"/>
      <w:kern w:val="0"/>
      <w:sz w:val="28"/>
      <w:szCs w:val="26"/>
      <w:lang w:val="ru-RU" w:eastAsia="x-none"/>
      <w14:ligatures w14:val="none"/>
    </w:rPr>
  </w:style>
  <w:style w:type="paragraph" w:customStyle="1" w:styleId="afe">
    <w:name w:val="ОснТекст"/>
    <w:basedOn w:val="a"/>
    <w:link w:val="aff"/>
    <w:qFormat/>
    <w:rsid w:val="00BB145E"/>
    <w:pPr>
      <w:ind w:firstLine="708"/>
      <w:jc w:val="both"/>
    </w:pPr>
    <w:rPr>
      <w:sz w:val="28"/>
    </w:rPr>
  </w:style>
  <w:style w:type="character" w:customStyle="1" w:styleId="aff">
    <w:name w:val="ОснТекст Знак"/>
    <w:basedOn w:val="a0"/>
    <w:link w:val="afe"/>
    <w:rsid w:val="00BB145E"/>
    <w:rPr>
      <w:rFonts w:ascii="Times New Roman" w:eastAsia="Times New Roman" w:hAnsi="Times New Roman" w:cs="Times New Roman"/>
      <w:kern w:val="0"/>
      <w:sz w:val="28"/>
      <w:szCs w:val="24"/>
      <w:lang w:val="ru-RU" w:eastAsia="zh-CN"/>
      <w14:ligatures w14:val="none"/>
    </w:rPr>
  </w:style>
  <w:style w:type="paragraph" w:styleId="14">
    <w:name w:val="toc 1"/>
    <w:basedOn w:val="a"/>
    <w:next w:val="a"/>
    <w:autoRedefine/>
    <w:uiPriority w:val="39"/>
    <w:unhideWhenUsed/>
    <w:rsid w:val="00BB145E"/>
    <w:pPr>
      <w:tabs>
        <w:tab w:val="right" w:leader="dot" w:pos="9345"/>
      </w:tabs>
      <w:spacing w:before="120"/>
      <w:jc w:val="both"/>
    </w:pPr>
    <w:rPr>
      <w:b/>
      <w:caps/>
      <w:sz w:val="28"/>
    </w:rPr>
  </w:style>
  <w:style w:type="paragraph" w:styleId="25">
    <w:name w:val="toc 2"/>
    <w:basedOn w:val="a"/>
    <w:next w:val="a"/>
    <w:autoRedefine/>
    <w:uiPriority w:val="39"/>
    <w:unhideWhenUsed/>
    <w:rsid w:val="00BB145E"/>
    <w:pPr>
      <w:jc w:val="both"/>
    </w:pPr>
    <w:rPr>
      <w:sz w:val="28"/>
    </w:rPr>
  </w:style>
  <w:style w:type="paragraph" w:styleId="33">
    <w:name w:val="toc 3"/>
    <w:basedOn w:val="a"/>
    <w:next w:val="a"/>
    <w:autoRedefine/>
    <w:uiPriority w:val="39"/>
    <w:unhideWhenUsed/>
    <w:rsid w:val="00BB145E"/>
    <w:pPr>
      <w:spacing w:after="100"/>
      <w:ind w:left="480"/>
    </w:pPr>
  </w:style>
  <w:style w:type="paragraph" w:customStyle="1" w:styleId="15">
    <w:name w:val="Стиль1_Введ_Закл"/>
    <w:basedOn w:val="a"/>
    <w:link w:val="16"/>
    <w:qFormat/>
    <w:rsid w:val="00BB145E"/>
    <w:pPr>
      <w:keepNext/>
      <w:keepLines/>
      <w:suppressAutoHyphens w:val="0"/>
      <w:jc w:val="center"/>
      <w:outlineLvl w:val="0"/>
    </w:pPr>
    <w:rPr>
      <w:b/>
      <w:bCs/>
      <w:caps/>
      <w:sz w:val="28"/>
      <w:szCs w:val="28"/>
      <w:lang w:val="x-none" w:eastAsia="x-none"/>
    </w:rPr>
  </w:style>
  <w:style w:type="character" w:customStyle="1" w:styleId="16">
    <w:name w:val="Стиль1_Введ_Закл Знак"/>
    <w:link w:val="15"/>
    <w:rsid w:val="00BB145E"/>
    <w:rPr>
      <w:rFonts w:ascii="Times New Roman" w:eastAsia="Times New Roman" w:hAnsi="Times New Roman" w:cs="Times New Roman"/>
      <w:b/>
      <w:bCs/>
      <w:caps/>
      <w:kern w:val="0"/>
      <w:sz w:val="28"/>
      <w:szCs w:val="28"/>
      <w:lang w:val="x-none" w:eastAsia="x-none"/>
      <w14:ligatures w14:val="none"/>
    </w:rPr>
  </w:style>
  <w:style w:type="paragraph" w:styleId="aff0">
    <w:name w:val="endnote text"/>
    <w:basedOn w:val="a"/>
    <w:link w:val="aff1"/>
    <w:uiPriority w:val="99"/>
    <w:unhideWhenUsed/>
    <w:rsid w:val="00BB145E"/>
    <w:rPr>
      <w:sz w:val="20"/>
      <w:szCs w:val="20"/>
    </w:rPr>
  </w:style>
  <w:style w:type="character" w:customStyle="1" w:styleId="aff1">
    <w:name w:val="Текст концевой сноски Знак"/>
    <w:basedOn w:val="a0"/>
    <w:link w:val="aff0"/>
    <w:uiPriority w:val="99"/>
    <w:rsid w:val="00BB145E"/>
    <w:rPr>
      <w:rFonts w:ascii="Times New Roman" w:eastAsia="Times New Roman" w:hAnsi="Times New Roman" w:cs="Times New Roman"/>
      <w:kern w:val="0"/>
      <w:sz w:val="20"/>
      <w:szCs w:val="20"/>
      <w:lang w:val="ru-RU" w:eastAsia="zh-CN"/>
      <w14:ligatures w14:val="none"/>
    </w:rPr>
  </w:style>
  <w:style w:type="character" w:styleId="aff2">
    <w:name w:val="endnote reference"/>
    <w:basedOn w:val="a0"/>
    <w:uiPriority w:val="99"/>
    <w:semiHidden/>
    <w:unhideWhenUsed/>
    <w:rsid w:val="00BB145E"/>
    <w:rPr>
      <w:vertAlign w:val="superscript"/>
    </w:rPr>
  </w:style>
  <w:style w:type="paragraph" w:styleId="aff3">
    <w:name w:val="footnote text"/>
    <w:basedOn w:val="a"/>
    <w:link w:val="aff4"/>
    <w:uiPriority w:val="99"/>
    <w:semiHidden/>
    <w:unhideWhenUsed/>
    <w:rsid w:val="00BB145E"/>
    <w:rPr>
      <w:sz w:val="20"/>
      <w:szCs w:val="20"/>
    </w:rPr>
  </w:style>
  <w:style w:type="character" w:customStyle="1" w:styleId="aff4">
    <w:name w:val="Текст сноски Знак"/>
    <w:basedOn w:val="a0"/>
    <w:link w:val="aff3"/>
    <w:uiPriority w:val="99"/>
    <w:semiHidden/>
    <w:rsid w:val="00BB145E"/>
    <w:rPr>
      <w:rFonts w:ascii="Times New Roman" w:eastAsia="Times New Roman" w:hAnsi="Times New Roman" w:cs="Times New Roman"/>
      <w:kern w:val="0"/>
      <w:sz w:val="20"/>
      <w:szCs w:val="20"/>
      <w:lang w:val="ru-RU" w:eastAsia="zh-CN"/>
      <w14:ligatures w14:val="none"/>
    </w:rPr>
  </w:style>
  <w:style w:type="character" w:styleId="aff5">
    <w:name w:val="footnote reference"/>
    <w:basedOn w:val="a0"/>
    <w:uiPriority w:val="99"/>
    <w:semiHidden/>
    <w:unhideWhenUsed/>
    <w:rsid w:val="00BB145E"/>
    <w:rPr>
      <w:vertAlign w:val="superscript"/>
    </w:rPr>
  </w:style>
  <w:style w:type="character" w:styleId="aff6">
    <w:name w:val="FollowedHyperlink"/>
    <w:basedOn w:val="a0"/>
    <w:uiPriority w:val="99"/>
    <w:semiHidden/>
    <w:unhideWhenUsed/>
    <w:rsid w:val="00BB145E"/>
    <w:rPr>
      <w:color w:val="954F72" w:themeColor="followedHyperlink"/>
      <w:u w:val="single"/>
    </w:rPr>
  </w:style>
  <w:style w:type="character" w:styleId="aff7">
    <w:name w:val="Emphasis"/>
    <w:uiPriority w:val="20"/>
    <w:qFormat/>
    <w:rsid w:val="00BB145E"/>
    <w:rPr>
      <w:i/>
      <w:iCs/>
    </w:rPr>
  </w:style>
  <w:style w:type="paragraph" w:customStyle="1" w:styleId="aff8">
    <w:name w:val="Стиль_РИСУНОК"/>
    <w:basedOn w:val="a"/>
    <w:link w:val="aff9"/>
    <w:qFormat/>
    <w:rsid w:val="00BB145E"/>
    <w:pPr>
      <w:jc w:val="center"/>
    </w:pPr>
    <w:rPr>
      <w:color w:val="000000"/>
      <w:sz w:val="28"/>
    </w:rPr>
  </w:style>
  <w:style w:type="character" w:customStyle="1" w:styleId="aff9">
    <w:name w:val="Стиль_РИСУНОК Знак"/>
    <w:basedOn w:val="a0"/>
    <w:link w:val="aff8"/>
    <w:rsid w:val="00BB145E"/>
    <w:rPr>
      <w:rFonts w:ascii="Times New Roman" w:eastAsia="Times New Roman" w:hAnsi="Times New Roman" w:cs="Times New Roman"/>
      <w:color w:val="000000"/>
      <w:kern w:val="0"/>
      <w:sz w:val="28"/>
      <w:szCs w:val="24"/>
      <w:lang w:val="ru-RU" w:eastAsia="zh-CN"/>
      <w14:ligatures w14:val="none"/>
    </w:rPr>
  </w:style>
  <w:style w:type="table" w:styleId="17">
    <w:name w:val="Plain Table 1"/>
    <w:basedOn w:val="a1"/>
    <w:uiPriority w:val="41"/>
    <w:rsid w:val="00BB14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colhead">
    <w:name w:val="table col head"/>
    <w:basedOn w:val="a"/>
    <w:rsid w:val="00B77757"/>
    <w:pPr>
      <w:suppressAutoHyphens w:val="0"/>
      <w:jc w:val="center"/>
    </w:pPr>
    <w:rPr>
      <w:rFonts w:eastAsia="SimSun"/>
      <w:b/>
      <w:bCs/>
      <w:sz w:val="16"/>
      <w:szCs w:val="16"/>
      <w:lang w:val="ru" w:eastAsia="en-US"/>
    </w:rPr>
  </w:style>
  <w:style w:type="paragraph" w:customStyle="1" w:styleId="tablecopy">
    <w:name w:val="table copy"/>
    <w:rsid w:val="00B77757"/>
    <w:pPr>
      <w:spacing w:after="0" w:line="240" w:lineRule="auto"/>
      <w:jc w:val="both"/>
    </w:pPr>
    <w:rPr>
      <w:rFonts w:ascii="Times New Roman" w:eastAsia="SimSun" w:hAnsi="Times New Roman" w:cs="Times New Roman"/>
      <w:noProof/>
      <w:kern w:val="0"/>
      <w:sz w:val="16"/>
      <w:szCs w:val="16"/>
      <w:lang w:val="ru"/>
      <w14:ligatures w14:val="none"/>
    </w:rPr>
  </w:style>
  <w:style w:type="paragraph" w:customStyle="1" w:styleId="tablecolsubhead">
    <w:name w:val="table col subhead"/>
    <w:basedOn w:val="tablecolhead"/>
    <w:rsid w:val="00BF3912"/>
    <w:rPr>
      <w:i/>
      <w:iCs/>
      <w:sz w:val="15"/>
      <w:szCs w:val="15"/>
    </w:rPr>
  </w:style>
  <w:style w:type="paragraph" w:styleId="HTML">
    <w:name w:val="HTML Preformatted"/>
    <w:basedOn w:val="a"/>
    <w:link w:val="HTML0"/>
    <w:uiPriority w:val="99"/>
    <w:unhideWhenUsed/>
    <w:rsid w:val="00BF3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 w:eastAsia="ru-RU"/>
    </w:rPr>
  </w:style>
  <w:style w:type="character" w:customStyle="1" w:styleId="HTML0">
    <w:name w:val="Стандартный HTML Знак"/>
    <w:basedOn w:val="a0"/>
    <w:link w:val="HTML"/>
    <w:uiPriority w:val="99"/>
    <w:rsid w:val="00BF3912"/>
    <w:rPr>
      <w:rFonts w:ascii="Courier New" w:eastAsia="Times New Roman" w:hAnsi="Courier New" w:cs="Courier New"/>
      <w:kern w:val="0"/>
      <w:sz w:val="20"/>
      <w:szCs w:val="20"/>
      <w:lang w:val="ru" w:eastAsia="ru-RU"/>
      <w14:ligatures w14:val="none"/>
    </w:rPr>
  </w:style>
  <w:style w:type="paragraph" w:customStyle="1" w:styleId="41">
    <w:name w:val="Стиль4"/>
    <w:basedOn w:val="15"/>
    <w:link w:val="42"/>
    <w:qFormat/>
    <w:rsid w:val="00C23CAD"/>
    <w:pPr>
      <w:outlineLvl w:val="9"/>
    </w:pPr>
    <w:rPr>
      <w:lang w:val="ru-RU"/>
    </w:rPr>
  </w:style>
  <w:style w:type="character" w:customStyle="1" w:styleId="42">
    <w:name w:val="Стиль4 Знак"/>
    <w:basedOn w:val="16"/>
    <w:link w:val="41"/>
    <w:rsid w:val="00C23CAD"/>
    <w:rPr>
      <w:rFonts w:ascii="Times New Roman" w:eastAsia="Times New Roman" w:hAnsi="Times New Roman" w:cs="Times New Roman"/>
      <w:b/>
      <w:bCs/>
      <w:caps/>
      <w:kern w:val="0"/>
      <w:sz w:val="28"/>
      <w:szCs w:val="28"/>
      <w:lang w:val="ru-RU" w:eastAsia="x-none"/>
      <w14:ligatures w14:val="none"/>
    </w:rPr>
  </w:style>
  <w:style w:type="character" w:customStyle="1" w:styleId="rynqvb">
    <w:name w:val="rynqvb"/>
    <w:basedOn w:val="a0"/>
    <w:rsid w:val="00F0684C"/>
  </w:style>
  <w:style w:type="paragraph" w:customStyle="1" w:styleId="tablehead">
    <w:name w:val="table head"/>
    <w:rsid w:val="00AF73FA"/>
    <w:pPr>
      <w:numPr>
        <w:numId w:val="4"/>
      </w:numPr>
      <w:tabs>
        <w:tab w:val="clear" w:pos="2214"/>
        <w:tab w:val="num" w:pos="1080"/>
      </w:tabs>
      <w:spacing w:before="240" w:after="120" w:line="216" w:lineRule="auto"/>
      <w:jc w:val="center"/>
    </w:pPr>
    <w:rPr>
      <w:rFonts w:ascii="Times New Roman" w:eastAsia="SimSun" w:hAnsi="Times New Roman" w:cs="Times New Roman"/>
      <w:smallCaps/>
      <w:noProof/>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8.png"/><Relationship Id="rId21" Type="http://schemas.openxmlformats.org/officeDocument/2006/relationships/image" Target="media/image9.png"/><Relationship Id="rId42" Type="http://schemas.openxmlformats.org/officeDocument/2006/relationships/image" Target="media/image25.png"/><Relationship Id="rId47" Type="http://schemas.openxmlformats.org/officeDocument/2006/relationships/diagramData" Target="diagrams/data3.xml"/><Relationship Id="rId63" Type="http://schemas.openxmlformats.org/officeDocument/2006/relationships/image" Target="media/image40.png"/><Relationship Id="rId68" Type="http://schemas.openxmlformats.org/officeDocument/2006/relationships/image" Target="media/image44.png"/><Relationship Id="rId84" Type="http://schemas.openxmlformats.org/officeDocument/2006/relationships/hyperlink" Target="https://doi.org/10.5194/acpd-14-29547-2014" TargetMode="External"/><Relationship Id="rId89" Type="http://schemas.openxmlformats.org/officeDocument/2006/relationships/hyperlink" Target="https://arxiv.org/pdf/1902.00751" TargetMode="External"/><Relationship Id="rId112" Type="http://schemas.openxmlformats.org/officeDocument/2006/relationships/image" Target="media/image63.png"/><Relationship Id="rId16" Type="http://schemas.openxmlformats.org/officeDocument/2006/relationships/image" Target="media/image4.jpeg"/><Relationship Id="rId107" Type="http://schemas.openxmlformats.org/officeDocument/2006/relationships/chart" Target="charts/chart10.xml"/><Relationship Id="rId11" Type="http://schemas.openxmlformats.org/officeDocument/2006/relationships/diagramData" Target="diagrams/data1.xml"/><Relationship Id="rId32" Type="http://schemas.openxmlformats.org/officeDocument/2006/relationships/image" Target="media/image15.jpg"/><Relationship Id="rId37" Type="http://schemas.openxmlformats.org/officeDocument/2006/relationships/image" Target="media/image20.png"/><Relationship Id="rId53" Type="http://schemas.openxmlformats.org/officeDocument/2006/relationships/image" Target="media/image31.png"/><Relationship Id="rId58" Type="http://schemas.openxmlformats.org/officeDocument/2006/relationships/image" Target="media/image35.png"/><Relationship Id="rId74" Type="http://schemas.openxmlformats.org/officeDocument/2006/relationships/image" Target="media/image50.png"/><Relationship Id="rId79" Type="http://schemas.openxmlformats.org/officeDocument/2006/relationships/hyperlink" Target="https://iris.who.int/items/9d86b3c1-9846-4e21-a019-5cc7662bc964" TargetMode="External"/><Relationship Id="rId102" Type="http://schemas.openxmlformats.org/officeDocument/2006/relationships/chart" Target="charts/chart5.xml"/><Relationship Id="rId123" Type="http://schemas.openxmlformats.org/officeDocument/2006/relationships/image" Target="media/image74.png"/><Relationship Id="rId128" Type="http://schemas.openxmlformats.org/officeDocument/2006/relationships/image" Target="media/image79.png"/><Relationship Id="rId5" Type="http://schemas.openxmlformats.org/officeDocument/2006/relationships/webSettings" Target="webSettings.xml"/><Relationship Id="rId90" Type="http://schemas.openxmlformats.org/officeDocument/2006/relationships/hyperlink" Target="https://www.itu.int/dms_pubrec/itu-r." TargetMode="External"/><Relationship Id="rId95" Type="http://schemas.openxmlformats.org/officeDocument/2006/relationships/image" Target="media/image55.png"/><Relationship Id="rId22" Type="http://schemas.openxmlformats.org/officeDocument/2006/relationships/image" Target="media/image10.png"/><Relationship Id="rId27" Type="http://schemas.openxmlformats.org/officeDocument/2006/relationships/diagramColors" Target="diagrams/colors2.xml"/><Relationship Id="rId43" Type="http://schemas.openxmlformats.org/officeDocument/2006/relationships/image" Target="media/image26.png"/><Relationship Id="rId48" Type="http://schemas.openxmlformats.org/officeDocument/2006/relationships/diagramLayout" Target="diagrams/layout3.xml"/><Relationship Id="rId64" Type="http://schemas.openxmlformats.org/officeDocument/2006/relationships/chart" Target="charts/chart1.xml"/><Relationship Id="rId69" Type="http://schemas.openxmlformats.org/officeDocument/2006/relationships/image" Target="media/image45.png"/><Relationship Id="rId113" Type="http://schemas.openxmlformats.org/officeDocument/2006/relationships/image" Target="media/image64.png"/><Relationship Id="rId118" Type="http://schemas.openxmlformats.org/officeDocument/2006/relationships/image" Target="media/image69.png"/><Relationship Id="rId80" Type="http://schemas.openxmlformats.org/officeDocument/2006/relationships/hyperlink" Target="https://www.bbc.com/russian/articles/cpdvypq86pno" TargetMode="External"/><Relationship Id="rId85" Type="http://schemas.openxmlformats.org/officeDocument/2006/relationships/hyperlink" Target="https://doi.org/10.18502/japh.v10i3.19602" TargetMode="External"/><Relationship Id="rId12" Type="http://schemas.openxmlformats.org/officeDocument/2006/relationships/diagramLayout" Target="diagrams/layout1.xml"/><Relationship Id="rId17" Type="http://schemas.openxmlformats.org/officeDocument/2006/relationships/image" Target="media/image5.png"/><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image" Target="media/image36.jpeg"/><Relationship Id="rId103" Type="http://schemas.openxmlformats.org/officeDocument/2006/relationships/chart" Target="charts/chart6.xml"/><Relationship Id="rId108" Type="http://schemas.openxmlformats.org/officeDocument/2006/relationships/image" Target="media/image59.png"/><Relationship Id="rId124" Type="http://schemas.openxmlformats.org/officeDocument/2006/relationships/image" Target="media/image75.png"/><Relationship Id="rId129" Type="http://schemas.openxmlformats.org/officeDocument/2006/relationships/image" Target="media/image80.png"/><Relationship Id="rId54" Type="http://schemas.openxmlformats.org/officeDocument/2006/relationships/image" Target="media/image32.png"/><Relationship Id="rId70" Type="http://schemas.openxmlformats.org/officeDocument/2006/relationships/image" Target="media/image46.png"/><Relationship Id="rId75" Type="http://schemas.openxmlformats.org/officeDocument/2006/relationships/image" Target="media/image51.png"/><Relationship Id="rId91" Type="http://schemas.openxmlformats.org/officeDocument/2006/relationships/hyperlink" Target="https://www.tibco.com/products/data-science/" TargetMode="External"/><Relationship Id="rId96"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microsoft.com/office/2007/relationships/diagramDrawing" Target="diagrams/drawing2.xml"/><Relationship Id="rId49" Type="http://schemas.openxmlformats.org/officeDocument/2006/relationships/diagramQuickStyle" Target="diagrams/quickStyle3.xml"/><Relationship Id="rId114" Type="http://schemas.openxmlformats.org/officeDocument/2006/relationships/image" Target="media/image65.png"/><Relationship Id="rId119" Type="http://schemas.openxmlformats.org/officeDocument/2006/relationships/image" Target="media/image70.png"/><Relationship Id="rId44" Type="http://schemas.openxmlformats.org/officeDocument/2006/relationships/image" Target="media/image27.png"/><Relationship Id="rId60" Type="http://schemas.openxmlformats.org/officeDocument/2006/relationships/image" Target="media/image37.jpeg"/><Relationship Id="rId65" Type="http://schemas.openxmlformats.org/officeDocument/2006/relationships/image" Target="media/image41.png"/><Relationship Id="rId81" Type="http://schemas.openxmlformats.org/officeDocument/2006/relationships/hyperlink" Target="https://ru.wikipedia.org/wiki/." TargetMode="External"/><Relationship Id="rId86" Type="http://schemas.openxmlformats.org/officeDocument/2006/relationships/hyperlink" Target="https://clarivate.com/academia." TargetMode="External"/><Relationship Id="rId130"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image" Target="media/image6.png"/><Relationship Id="rId39" Type="http://schemas.openxmlformats.org/officeDocument/2006/relationships/image" Target="media/image22.png"/><Relationship Id="rId109" Type="http://schemas.openxmlformats.org/officeDocument/2006/relationships/image" Target="media/image60.png"/><Relationship Id="rId34" Type="http://schemas.openxmlformats.org/officeDocument/2006/relationships/image" Target="media/image17.png"/><Relationship Id="rId50" Type="http://schemas.openxmlformats.org/officeDocument/2006/relationships/diagramColors" Target="diagrams/colors3.xml"/><Relationship Id="rId55" Type="http://schemas.microsoft.com/office/2007/relationships/hdphoto" Target="media/hdphoto1.wdp"/><Relationship Id="rId76" Type="http://schemas.openxmlformats.org/officeDocument/2006/relationships/image" Target="media/image52.png"/><Relationship Id="rId97" Type="http://schemas.openxmlformats.org/officeDocument/2006/relationships/image" Target="media/image57.png"/><Relationship Id="rId104" Type="http://schemas.openxmlformats.org/officeDocument/2006/relationships/chart" Target="charts/chart7.xml"/><Relationship Id="rId120" Type="http://schemas.openxmlformats.org/officeDocument/2006/relationships/image" Target="media/image71.png"/><Relationship Id="rId125" Type="http://schemas.openxmlformats.org/officeDocument/2006/relationships/image" Target="media/image76.pn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hyperlink" Target="http://www.hwsensor." TargetMode="Externa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diagramData" Target="diagrams/data2.xml"/><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2.png"/><Relationship Id="rId87" Type="http://schemas.openxmlformats.org/officeDocument/2006/relationships/hyperlink" Target="https://worldwide.espacenet.com" TargetMode="External"/><Relationship Id="rId110" Type="http://schemas.openxmlformats.org/officeDocument/2006/relationships/image" Target="media/image61.png"/><Relationship Id="rId115" Type="http://schemas.openxmlformats.org/officeDocument/2006/relationships/image" Target="media/image66.png"/><Relationship Id="rId131" Type="http://schemas.openxmlformats.org/officeDocument/2006/relationships/fontTable" Target="fontTable.xml"/><Relationship Id="rId61" Type="http://schemas.openxmlformats.org/officeDocument/2006/relationships/image" Target="media/image38.png"/><Relationship Id="rId82" Type="http://schemas.openxmlformats.org/officeDocument/2006/relationships/hyperlink" Target="https://www.iqair.com/ru/newsroom/what-pollution-measures-should-i." TargetMode="External"/><Relationship Id="rId19" Type="http://schemas.openxmlformats.org/officeDocument/2006/relationships/image" Target="media/image7.png"/><Relationship Id="rId14" Type="http://schemas.openxmlformats.org/officeDocument/2006/relationships/diagramColors" Target="diagrams/colors1.xm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3.png"/><Relationship Id="rId77" Type="http://schemas.openxmlformats.org/officeDocument/2006/relationships/hyperlink" Target="https://www.who.int" TargetMode="External"/><Relationship Id="rId100" Type="http://schemas.openxmlformats.org/officeDocument/2006/relationships/chart" Target="charts/chart3.xml"/><Relationship Id="rId105" Type="http://schemas.openxmlformats.org/officeDocument/2006/relationships/chart" Target="charts/chart8.xml"/><Relationship Id="rId126" Type="http://schemas.openxmlformats.org/officeDocument/2006/relationships/image" Target="media/image77.png"/><Relationship Id="rId8" Type="http://schemas.openxmlformats.org/officeDocument/2006/relationships/image" Target="media/image1.png"/><Relationship Id="rId51" Type="http://schemas.microsoft.com/office/2007/relationships/diagramDrawing" Target="diagrams/drawing3.xml"/><Relationship Id="rId72" Type="http://schemas.openxmlformats.org/officeDocument/2006/relationships/image" Target="media/image48.png"/><Relationship Id="rId93" Type="http://schemas.openxmlformats.org/officeDocument/2006/relationships/image" Target="media/image53.png"/><Relationship Id="rId98" Type="http://schemas.openxmlformats.org/officeDocument/2006/relationships/image" Target="media/image58.png"/><Relationship Id="rId121" Type="http://schemas.openxmlformats.org/officeDocument/2006/relationships/image" Target="media/image72.png"/><Relationship Id="rId3" Type="http://schemas.openxmlformats.org/officeDocument/2006/relationships/styles" Target="styles.xml"/><Relationship Id="rId25" Type="http://schemas.openxmlformats.org/officeDocument/2006/relationships/diagramLayout" Target="diagrams/layout2.xml"/><Relationship Id="rId46" Type="http://schemas.openxmlformats.org/officeDocument/2006/relationships/image" Target="media/image29.png"/><Relationship Id="rId67" Type="http://schemas.openxmlformats.org/officeDocument/2006/relationships/image" Target="media/image43.png"/><Relationship Id="rId116" Type="http://schemas.openxmlformats.org/officeDocument/2006/relationships/image" Target="media/image67.png"/><Relationship Id="rId20" Type="http://schemas.openxmlformats.org/officeDocument/2006/relationships/image" Target="media/image8.png"/><Relationship Id="rId41" Type="http://schemas.openxmlformats.org/officeDocument/2006/relationships/image" Target="media/image24.png"/><Relationship Id="rId62" Type="http://schemas.openxmlformats.org/officeDocument/2006/relationships/image" Target="media/image39.png"/><Relationship Id="rId83" Type="http://schemas.openxmlformats.org/officeDocument/2006/relationships/hyperlink" Target="https://doi.org/10.55041/ijsrem25321" TargetMode="External"/><Relationship Id="rId88" Type="http://schemas.openxmlformats.org/officeDocument/2006/relationships/hyperlink" Target="https://www.linru.ru" TargetMode="External"/><Relationship Id="rId111" Type="http://schemas.openxmlformats.org/officeDocument/2006/relationships/image" Target="media/image62.png"/><Relationship Id="rId132" Type="http://schemas.openxmlformats.org/officeDocument/2006/relationships/theme" Target="theme/theme1.xml"/><Relationship Id="rId15" Type="http://schemas.microsoft.com/office/2007/relationships/diagramDrawing" Target="diagrams/drawing1.xml"/><Relationship Id="rId36" Type="http://schemas.openxmlformats.org/officeDocument/2006/relationships/image" Target="media/image19.png"/><Relationship Id="rId57" Type="http://schemas.openxmlformats.org/officeDocument/2006/relationships/image" Target="media/image34.png"/><Relationship Id="rId106" Type="http://schemas.openxmlformats.org/officeDocument/2006/relationships/chart" Target="charts/chart9.xml"/><Relationship Id="rId127" Type="http://schemas.openxmlformats.org/officeDocument/2006/relationships/image" Target="media/image78.png"/><Relationship Id="rId10" Type="http://schemas.openxmlformats.org/officeDocument/2006/relationships/image" Target="media/image3.jpeg"/><Relationship Id="rId31" Type="http://schemas.openxmlformats.org/officeDocument/2006/relationships/image" Target="media/image14.jpg"/><Relationship Id="rId52" Type="http://schemas.openxmlformats.org/officeDocument/2006/relationships/image" Target="media/image30.png"/><Relationship Id="rId73" Type="http://schemas.openxmlformats.org/officeDocument/2006/relationships/image" Target="media/image49.png"/><Relationship Id="rId78" Type="http://schemas.openxmlformats.org/officeDocument/2006/relationships/hyperlink" Target="https://iris.who.int/server/api/core/bitstreams.%2010.11.2025." TargetMode="External"/><Relationship Id="rId94" Type="http://schemas.openxmlformats.org/officeDocument/2006/relationships/image" Target="media/image54.png"/><Relationship Id="rId99" Type="http://schemas.openxmlformats.org/officeDocument/2006/relationships/chart" Target="charts/chart2.xml"/><Relationship Id="rId101" Type="http://schemas.openxmlformats.org/officeDocument/2006/relationships/chart" Target="charts/chart4.xml"/><Relationship Id="rId122" Type="http://schemas.openxmlformats.org/officeDocument/2006/relationships/image" Target="media/image73.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diagramQuickStyle" Target="diagrams/quickStyle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3"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3"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 Id="rId2" Type="http://schemas.microsoft.com/office/2011/relationships/chartColorStyle" Target="colors4.xml"/><Relationship Id="rId1" Type="http://schemas.microsoft.com/office/2011/relationships/chartStyle" Target="style4.xml"/></Relationships>
</file>

<file path=word/charts/_rels/chart9.xml.rels><?xml version="1.0" encoding="UTF-8" standalone="yes"?>
<Relationships xmlns="http://schemas.openxmlformats.org/package/2006/relationships"><Relationship Id="rId3"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 Id="rId2" Type="http://schemas.microsoft.com/office/2011/relationships/chartColorStyle" Target="colors5.xml"/><Relationship Id="rId1" Type="http://schemas.microsoft.com/office/2011/relationships/chartStyle" Target="style5.xml"/></Relationships>
</file>

<file path=word/charts/_rels/chart10.xml.rels><?xml version="1.0" encoding="UTF-8" standalone="yes"?>
<Relationships xmlns="http://schemas.openxmlformats.org/package/2006/relationships"><Relationship Id="rId3" Type="http://schemas.openxmlformats.org/officeDocument/2006/relationships/oleObject" Target="file:///C:\1_&#1052;&#1086;&#1080;%20&#1092;&#1072;&#1081;&#1083;&#1099;\2023_&#1056;&#1072;&#1073;&#1086;&#1090;&#1072;_&#1044;&#1080;&#1085;&#1072;\&#1087;&#1088;&#1086;&#1077;&#1082;&#1090;_&#1075;&#1072;&#1079;&#1086;&#1072;&#1085;&#1072;&#1083;&#1080;&#1079;&#1072;&#1090;&#1086;&#1088;\&#1087;&#1086;&#1076;&#1075;&#1086;&#1090;&#1086;&#1074;&#1082;&#1072;%20&#1087;&#1091;&#1073;&#1083;&#1080;&#1082;&#1072;&#1094;&#1080;&#1080;\&#1057;&#1072;&#1091;&#1076;&#1040;&#1088;_&#1078;&#1091;&#1088;&#1085;&#1072;&#1083;\Statistica_files\oil_GazChr_&#1075;&#1088;&#1091;&#1087;&#1087;&#1099;.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'сводные данные'!$C$6</c:f>
              <c:strCache>
                <c:ptCount val="1"/>
                <c:pt idx="0">
                  <c:v>Alkane</c:v>
                </c:pt>
              </c:strCache>
            </c:strRef>
          </c:tx>
          <c:spPr>
            <a:solidFill>
              <a:schemeClr val="accent1"/>
            </a:solidFill>
            <a:ln>
              <a:noFill/>
            </a:ln>
            <a:effectLst/>
          </c:spPr>
          <c:invertIfNegative val="0"/>
          <c:cat>
            <c:strRef>
              <c:f>'сводные данные'!$B$7:$B$15</c:f>
              <c:strCache>
                <c:ptCount val="9"/>
                <c:pt idx="0">
                  <c:v>oil_n1</c:v>
                </c:pt>
                <c:pt idx="1">
                  <c:v>oil_n2</c:v>
                </c:pt>
                <c:pt idx="2">
                  <c:v>oil_n3</c:v>
                </c:pt>
                <c:pt idx="3">
                  <c:v>oil_n4</c:v>
                </c:pt>
                <c:pt idx="4">
                  <c:v>oil_n5</c:v>
                </c:pt>
                <c:pt idx="5">
                  <c:v>oil_n6</c:v>
                </c:pt>
                <c:pt idx="6">
                  <c:v>oil_n7</c:v>
                </c:pt>
                <c:pt idx="7">
                  <c:v>oil_n8</c:v>
                </c:pt>
                <c:pt idx="8">
                  <c:v>oil_n9</c:v>
                </c:pt>
              </c:strCache>
            </c:strRef>
          </c:cat>
          <c:val>
            <c:numRef>
              <c:f>'сводные данные'!$C$7:$C$15</c:f>
              <c:numCache>
                <c:formatCode>General</c:formatCode>
                <c:ptCount val="9"/>
                <c:pt idx="0">
                  <c:v>37.896999999999998</c:v>
                </c:pt>
                <c:pt idx="1">
                  <c:v>25.58</c:v>
                </c:pt>
                <c:pt idx="2">
                  <c:v>34.250999999999998</c:v>
                </c:pt>
                <c:pt idx="3">
                  <c:v>43.319000000000003</c:v>
                </c:pt>
                <c:pt idx="4">
                  <c:v>87.191999999999993</c:v>
                </c:pt>
                <c:pt idx="5">
                  <c:v>26.702999999999999</c:v>
                </c:pt>
                <c:pt idx="6">
                  <c:v>75.117000000000004</c:v>
                </c:pt>
                <c:pt idx="7">
                  <c:v>74.768000000000001</c:v>
                </c:pt>
                <c:pt idx="8">
                  <c:v>73.168999999999997</c:v>
                </c:pt>
              </c:numCache>
            </c:numRef>
          </c:val>
          <c:extLst>
            <c:ext xmlns:c16="http://schemas.microsoft.com/office/drawing/2014/chart" uri="{C3380CC4-5D6E-409C-BE32-E72D297353CC}">
              <c16:uniqueId val="{00000000-F402-440F-A2DD-A5ACF0BB2847}"/>
            </c:ext>
          </c:extLst>
        </c:ser>
        <c:ser>
          <c:idx val="1"/>
          <c:order val="1"/>
          <c:tx>
            <c:strRef>
              <c:f>'сводные данные'!$D$6</c:f>
              <c:strCache>
                <c:ptCount val="1"/>
                <c:pt idx="0">
                  <c:v>Aroma</c:v>
                </c:pt>
              </c:strCache>
            </c:strRef>
          </c:tx>
          <c:spPr>
            <a:solidFill>
              <a:schemeClr val="accent2"/>
            </a:solidFill>
            <a:ln>
              <a:noFill/>
            </a:ln>
            <a:effectLst/>
          </c:spPr>
          <c:invertIfNegative val="0"/>
          <c:cat>
            <c:strRef>
              <c:f>'сводные данные'!$B$7:$B$15</c:f>
              <c:strCache>
                <c:ptCount val="9"/>
                <c:pt idx="0">
                  <c:v>oil_n1</c:v>
                </c:pt>
                <c:pt idx="1">
                  <c:v>oil_n2</c:v>
                </c:pt>
                <c:pt idx="2">
                  <c:v>oil_n3</c:v>
                </c:pt>
                <c:pt idx="3">
                  <c:v>oil_n4</c:v>
                </c:pt>
                <c:pt idx="4">
                  <c:v>oil_n5</c:v>
                </c:pt>
                <c:pt idx="5">
                  <c:v>oil_n6</c:v>
                </c:pt>
                <c:pt idx="6">
                  <c:v>oil_n7</c:v>
                </c:pt>
                <c:pt idx="7">
                  <c:v>oil_n8</c:v>
                </c:pt>
                <c:pt idx="8">
                  <c:v>oil_n9</c:v>
                </c:pt>
              </c:strCache>
            </c:strRef>
          </c:cat>
          <c:val>
            <c:numRef>
              <c:f>'сводные данные'!$D$7:$D$15</c:f>
              <c:numCache>
                <c:formatCode>General</c:formatCode>
                <c:ptCount val="9"/>
                <c:pt idx="0">
                  <c:v>25.239000000000001</c:v>
                </c:pt>
                <c:pt idx="1">
                  <c:v>35.707000000000001</c:v>
                </c:pt>
                <c:pt idx="2">
                  <c:v>31.393999999999998</c:v>
                </c:pt>
                <c:pt idx="3">
                  <c:v>10.49</c:v>
                </c:pt>
              </c:numCache>
            </c:numRef>
          </c:val>
          <c:extLst>
            <c:ext xmlns:c16="http://schemas.microsoft.com/office/drawing/2014/chart" uri="{C3380CC4-5D6E-409C-BE32-E72D297353CC}">
              <c16:uniqueId val="{00000001-F402-440F-A2DD-A5ACF0BB2847}"/>
            </c:ext>
          </c:extLst>
        </c:ser>
        <c:ser>
          <c:idx val="2"/>
          <c:order val="2"/>
          <c:tx>
            <c:strRef>
              <c:f>'сводные данные'!$E$6</c:f>
              <c:strCache>
                <c:ptCount val="1"/>
                <c:pt idx="0">
                  <c:v>Cyclopentane</c:v>
                </c:pt>
              </c:strCache>
            </c:strRef>
          </c:tx>
          <c:spPr>
            <a:solidFill>
              <a:schemeClr val="accent3"/>
            </a:solidFill>
            <a:ln>
              <a:noFill/>
            </a:ln>
            <a:effectLst/>
          </c:spPr>
          <c:invertIfNegative val="0"/>
          <c:cat>
            <c:strRef>
              <c:f>'сводные данные'!$B$7:$B$15</c:f>
              <c:strCache>
                <c:ptCount val="9"/>
                <c:pt idx="0">
                  <c:v>oil_n1</c:v>
                </c:pt>
                <c:pt idx="1">
                  <c:v>oil_n2</c:v>
                </c:pt>
                <c:pt idx="2">
                  <c:v>oil_n3</c:v>
                </c:pt>
                <c:pt idx="3">
                  <c:v>oil_n4</c:v>
                </c:pt>
                <c:pt idx="4">
                  <c:v>oil_n5</c:v>
                </c:pt>
                <c:pt idx="5">
                  <c:v>oil_n6</c:v>
                </c:pt>
                <c:pt idx="6">
                  <c:v>oil_n7</c:v>
                </c:pt>
                <c:pt idx="7">
                  <c:v>oil_n8</c:v>
                </c:pt>
                <c:pt idx="8">
                  <c:v>oil_n9</c:v>
                </c:pt>
              </c:strCache>
            </c:strRef>
          </c:cat>
          <c:val>
            <c:numRef>
              <c:f>'сводные данные'!$E$7:$E$15</c:f>
              <c:numCache>
                <c:formatCode>General</c:formatCode>
                <c:ptCount val="9"/>
                <c:pt idx="0">
                  <c:v>11.109</c:v>
                </c:pt>
                <c:pt idx="1">
                  <c:v>14.561</c:v>
                </c:pt>
                <c:pt idx="2">
                  <c:v>12.439</c:v>
                </c:pt>
                <c:pt idx="3">
                  <c:v>11.106999999999999</c:v>
                </c:pt>
                <c:pt idx="5">
                  <c:v>23.791</c:v>
                </c:pt>
                <c:pt idx="6">
                  <c:v>10.869</c:v>
                </c:pt>
                <c:pt idx="7">
                  <c:v>6.1529999999999996</c:v>
                </c:pt>
                <c:pt idx="8">
                  <c:v>8.2050000000000001</c:v>
                </c:pt>
              </c:numCache>
            </c:numRef>
          </c:val>
          <c:extLst>
            <c:ext xmlns:c16="http://schemas.microsoft.com/office/drawing/2014/chart" uri="{C3380CC4-5D6E-409C-BE32-E72D297353CC}">
              <c16:uniqueId val="{00000002-F402-440F-A2DD-A5ACF0BB2847}"/>
            </c:ext>
          </c:extLst>
        </c:ser>
        <c:ser>
          <c:idx val="3"/>
          <c:order val="3"/>
          <c:tx>
            <c:strRef>
              <c:f>'сводные данные'!$F$6</c:f>
              <c:strCache>
                <c:ptCount val="1"/>
                <c:pt idx="0">
                  <c:v>Cyclohexane</c:v>
                </c:pt>
              </c:strCache>
            </c:strRef>
          </c:tx>
          <c:spPr>
            <a:solidFill>
              <a:schemeClr val="accent4"/>
            </a:solidFill>
            <a:ln>
              <a:noFill/>
            </a:ln>
            <a:effectLst/>
          </c:spPr>
          <c:invertIfNegative val="0"/>
          <c:cat>
            <c:strRef>
              <c:f>'сводные данные'!$B$7:$B$15</c:f>
              <c:strCache>
                <c:ptCount val="9"/>
                <c:pt idx="0">
                  <c:v>oil_n1</c:v>
                </c:pt>
                <c:pt idx="1">
                  <c:v>oil_n2</c:v>
                </c:pt>
                <c:pt idx="2">
                  <c:v>oil_n3</c:v>
                </c:pt>
                <c:pt idx="3">
                  <c:v>oil_n4</c:v>
                </c:pt>
                <c:pt idx="4">
                  <c:v>oil_n5</c:v>
                </c:pt>
                <c:pt idx="5">
                  <c:v>oil_n6</c:v>
                </c:pt>
                <c:pt idx="6">
                  <c:v>oil_n7</c:v>
                </c:pt>
                <c:pt idx="7">
                  <c:v>oil_n8</c:v>
                </c:pt>
                <c:pt idx="8">
                  <c:v>oil_n9</c:v>
                </c:pt>
              </c:strCache>
            </c:strRef>
          </c:cat>
          <c:val>
            <c:numRef>
              <c:f>'сводные данные'!$F$7:$F$15</c:f>
              <c:numCache>
                <c:formatCode>General</c:formatCode>
                <c:ptCount val="9"/>
                <c:pt idx="0">
                  <c:v>22.195</c:v>
                </c:pt>
                <c:pt idx="1">
                  <c:v>23.738</c:v>
                </c:pt>
                <c:pt idx="2">
                  <c:v>21.196999999999999</c:v>
                </c:pt>
                <c:pt idx="3">
                  <c:v>34.39</c:v>
                </c:pt>
                <c:pt idx="4">
                  <c:v>12.808</c:v>
                </c:pt>
                <c:pt idx="5">
                  <c:v>46.74</c:v>
                </c:pt>
                <c:pt idx="6">
                  <c:v>14.013999999999999</c:v>
                </c:pt>
                <c:pt idx="7">
                  <c:v>19.077999999999999</c:v>
                </c:pt>
                <c:pt idx="8">
                  <c:v>18.625</c:v>
                </c:pt>
              </c:numCache>
            </c:numRef>
          </c:val>
          <c:extLst>
            <c:ext xmlns:c16="http://schemas.microsoft.com/office/drawing/2014/chart" uri="{C3380CC4-5D6E-409C-BE32-E72D297353CC}">
              <c16:uniqueId val="{00000003-F402-440F-A2DD-A5ACF0BB2847}"/>
            </c:ext>
          </c:extLst>
        </c:ser>
        <c:ser>
          <c:idx val="4"/>
          <c:order val="4"/>
          <c:tx>
            <c:strRef>
              <c:f>'сводные данные'!$G$6</c:f>
              <c:strCache>
                <c:ptCount val="1"/>
                <c:pt idx="0">
                  <c:v>Other</c:v>
                </c:pt>
              </c:strCache>
            </c:strRef>
          </c:tx>
          <c:spPr>
            <a:solidFill>
              <a:schemeClr val="accent5"/>
            </a:solidFill>
            <a:ln>
              <a:solidFill>
                <a:schemeClr val="accent6"/>
              </a:solidFill>
            </a:ln>
            <a:effectLst/>
            <a:sp3d>
              <a:contourClr>
                <a:schemeClr val="accent6"/>
              </a:contourClr>
            </a:sp3d>
          </c:spPr>
          <c:invertIfNegative val="0"/>
          <c:cat>
            <c:strRef>
              <c:f>'сводные данные'!$B$7:$B$15</c:f>
              <c:strCache>
                <c:ptCount val="9"/>
                <c:pt idx="0">
                  <c:v>oil_n1</c:v>
                </c:pt>
                <c:pt idx="1">
                  <c:v>oil_n2</c:v>
                </c:pt>
                <c:pt idx="2">
                  <c:v>oil_n3</c:v>
                </c:pt>
                <c:pt idx="3">
                  <c:v>oil_n4</c:v>
                </c:pt>
                <c:pt idx="4">
                  <c:v>oil_n5</c:v>
                </c:pt>
                <c:pt idx="5">
                  <c:v>oil_n6</c:v>
                </c:pt>
                <c:pt idx="6">
                  <c:v>oil_n7</c:v>
                </c:pt>
                <c:pt idx="7">
                  <c:v>oil_n8</c:v>
                </c:pt>
                <c:pt idx="8">
                  <c:v>oil_n9</c:v>
                </c:pt>
              </c:strCache>
            </c:strRef>
          </c:cat>
          <c:val>
            <c:numRef>
              <c:f>'сводные данные'!$G$7:$G$15</c:f>
              <c:numCache>
                <c:formatCode>General</c:formatCode>
                <c:ptCount val="9"/>
                <c:pt idx="0">
                  <c:v>3.56</c:v>
                </c:pt>
                <c:pt idx="1">
                  <c:v>0.41399999999999998</c:v>
                </c:pt>
                <c:pt idx="2">
                  <c:v>0.71899999999999997</c:v>
                </c:pt>
                <c:pt idx="3">
                  <c:v>0.69499999999999995</c:v>
                </c:pt>
                <c:pt idx="5">
                  <c:v>2.0619999999999998</c:v>
                </c:pt>
                <c:pt idx="6">
                  <c:v>0</c:v>
                </c:pt>
                <c:pt idx="7">
                  <c:v>0</c:v>
                </c:pt>
                <c:pt idx="8">
                  <c:v>0</c:v>
                </c:pt>
              </c:numCache>
            </c:numRef>
          </c:val>
          <c:extLst>
            <c:ext xmlns:c16="http://schemas.microsoft.com/office/drawing/2014/chart" uri="{C3380CC4-5D6E-409C-BE32-E72D297353CC}">
              <c16:uniqueId val="{00000004-F402-440F-A2DD-A5ACF0BB2847}"/>
            </c:ext>
          </c:extLst>
        </c:ser>
        <c:dLbls>
          <c:showLegendKey val="0"/>
          <c:showVal val="0"/>
          <c:showCatName val="0"/>
          <c:showSerName val="0"/>
          <c:showPercent val="0"/>
          <c:showBubbleSize val="0"/>
        </c:dLbls>
        <c:gapWidth val="150"/>
        <c:axId val="469802984"/>
        <c:axId val="530901168"/>
      </c:barChart>
      <c:catAx>
        <c:axId val="4698029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30901168"/>
        <c:crosses val="autoZero"/>
        <c:auto val="1"/>
        <c:lblAlgn val="ctr"/>
        <c:lblOffset val="100"/>
        <c:noMultiLvlLbl val="0"/>
      </c:catAx>
      <c:valAx>
        <c:axId val="530901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9802984"/>
        <c:crosses val="autoZero"/>
        <c:crossBetween val="between"/>
      </c:valAx>
      <c:spPr>
        <a:noFill/>
        <a:ln>
          <a:noFill/>
        </a:ln>
        <a:effectLst/>
      </c:spPr>
    </c:plotArea>
    <c:legend>
      <c:legendPos val="b"/>
      <c:overlay val="0"/>
      <c:spPr>
        <a:noFill/>
        <a:ln>
          <a:solidFill>
            <a:schemeClr val="accent6"/>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oil_n1!$D$2</c:f>
              <c:strCache>
                <c:ptCount val="1"/>
                <c:pt idx="0">
                  <c:v>Area %</c:v>
                </c:pt>
              </c:strCache>
            </c:strRef>
          </c:tx>
          <c:spPr>
            <a:ln w="28575" cap="rnd">
              <a:solidFill>
                <a:schemeClr val="accent1"/>
              </a:solidFill>
              <a:round/>
            </a:ln>
            <a:effectLst/>
          </c:spPr>
          <c:invertIfNegative val="0"/>
          <c:cat>
            <c:strRef>
              <c:f>oil_n1!$B$3:$B$64</c:f>
              <c:strCache>
                <c:ptCount val="62"/>
                <c:pt idx="0">
                  <c:v>isobutane</c:v>
                </c:pt>
                <c:pt idx="1">
                  <c:v>butane</c:v>
                </c:pt>
                <c:pt idx="2">
                  <c:v>butene</c:v>
                </c:pt>
                <c:pt idx="3">
                  <c:v>2-methylbutane</c:v>
                </c:pt>
                <c:pt idx="4">
                  <c:v>2,2-dimethylbutane</c:v>
                </c:pt>
                <c:pt idx="5">
                  <c:v>2,3-dimethylbutane</c:v>
                </c:pt>
                <c:pt idx="6">
                  <c:v>2-methylpentane</c:v>
                </c:pt>
                <c:pt idx="7">
                  <c:v>cyclopentane</c:v>
                </c:pt>
                <c:pt idx="8">
                  <c:v>3-methylpentane</c:v>
                </c:pt>
                <c:pt idx="9">
                  <c:v>hexane</c:v>
                </c:pt>
                <c:pt idx="10">
                  <c:v>2,2-dimethylpentane</c:v>
                </c:pt>
                <c:pt idx="11">
                  <c:v>methylcyclopentane</c:v>
                </c:pt>
                <c:pt idx="12">
                  <c:v>2,3-dimethylpentane</c:v>
                </c:pt>
                <c:pt idx="13">
                  <c:v>2,4-dimethylpentane</c:v>
                </c:pt>
                <c:pt idx="14">
                  <c:v>2-methylhexane</c:v>
                </c:pt>
                <c:pt idx="15">
                  <c:v>3-methylhexane</c:v>
                </c:pt>
                <c:pt idx="16">
                  <c:v>3-ethylpentane</c:v>
                </c:pt>
                <c:pt idx="17">
                  <c:v>1,1-dimethylcyclopentane</c:v>
                </c:pt>
                <c:pt idx="18">
                  <c:v>cyclohexane</c:v>
                </c:pt>
                <c:pt idx="19">
                  <c:v>heptane</c:v>
                </c:pt>
                <c:pt idx="20">
                  <c:v>2,4-dimethylhexane</c:v>
                </c:pt>
                <c:pt idx="21">
                  <c:v>1,3-dimethylcyclopentane</c:v>
                </c:pt>
                <c:pt idx="22">
                  <c:v>2,3-dimethylhexane</c:v>
                </c:pt>
                <c:pt idx="23">
                  <c:v>methylcyclohexane</c:v>
                </c:pt>
                <c:pt idx="24">
                  <c:v>1,2,4-trimethylcyclopentane</c:v>
                </c:pt>
                <c:pt idx="25">
                  <c:v>benzene</c:v>
                </c:pt>
                <c:pt idx="26">
                  <c:v>4-methylheptane</c:v>
                </c:pt>
                <c:pt idx="27">
                  <c:v>ethylcyclopentane</c:v>
                </c:pt>
                <c:pt idx="28">
                  <c:v>1,2,3-trimethylcyclopentane</c:v>
                </c:pt>
                <c:pt idx="29">
                  <c:v>2-methylheptane</c:v>
                </c:pt>
                <c:pt idx="30">
                  <c:v>3-methylheptane</c:v>
                </c:pt>
                <c:pt idx="31">
                  <c:v>trimethylcyclopentane</c:v>
                </c:pt>
                <c:pt idx="32">
                  <c:v>octane</c:v>
                </c:pt>
                <c:pt idx="33">
                  <c:v>1,3-dimethylcyclohexane</c:v>
                </c:pt>
                <c:pt idx="34">
                  <c:v>1-ethyl-3-methylcyclopentane</c:v>
                </c:pt>
                <c:pt idx="35">
                  <c:v>2,6-dimethylheptane</c:v>
                </c:pt>
                <c:pt idx="36">
                  <c:v>1,2-dimethylcyclohexane</c:v>
                </c:pt>
                <c:pt idx="37">
                  <c:v>3,5-dimethylheptane</c:v>
                </c:pt>
                <c:pt idx="38">
                  <c:v>1,2-dimethylcyclohexane</c:v>
                </c:pt>
                <c:pt idx="39">
                  <c:v>cycloheptane</c:v>
                </c:pt>
                <c:pt idx="40">
                  <c:v>2,3-dimethylheptane</c:v>
                </c:pt>
                <c:pt idx="41">
                  <c:v>trimethylcyclohexane</c:v>
                </c:pt>
                <c:pt idx="42">
                  <c:v>trimethylcyclohexane</c:v>
                </c:pt>
                <c:pt idx="43">
                  <c:v>4-methyoctane</c:v>
                </c:pt>
                <c:pt idx="44">
                  <c:v>toluene</c:v>
                </c:pt>
                <c:pt idx="45">
                  <c:v>ethylcyclohexane</c:v>
                </c:pt>
                <c:pt idx="46">
                  <c:v>trimethylcyclohexane</c:v>
                </c:pt>
                <c:pt idx="47">
                  <c:v>3-ethylheptane</c:v>
                </c:pt>
                <c:pt idx="48">
                  <c:v>nonane</c:v>
                </c:pt>
                <c:pt idx="49">
                  <c:v>propylmethylcyclopentane</c:v>
                </c:pt>
                <c:pt idx="50">
                  <c:v>ethylmethylcyclohexane</c:v>
                </c:pt>
                <c:pt idx="51">
                  <c:v>2,6-dimethyloctane</c:v>
                </c:pt>
                <c:pt idx="52">
                  <c:v>2,3-dimethyloctane</c:v>
                </c:pt>
                <c:pt idx="53">
                  <c:v>propylcyclohexane</c:v>
                </c:pt>
                <c:pt idx="54">
                  <c:v>methylpentalene</c:v>
                </c:pt>
                <c:pt idx="55">
                  <c:v>ethylbenzene</c:v>
                </c:pt>
                <c:pt idx="56">
                  <c:v>xylene</c:v>
                </c:pt>
                <c:pt idx="57">
                  <c:v>tetramethylcyclohexane</c:v>
                </c:pt>
                <c:pt idx="58">
                  <c:v>decane</c:v>
                </c:pt>
                <c:pt idx="59">
                  <c:v>xylene</c:v>
                </c:pt>
                <c:pt idx="60">
                  <c:v>ethylmethylbenzene</c:v>
                </c:pt>
                <c:pt idx="61">
                  <c:v>mesitylene</c:v>
                </c:pt>
              </c:strCache>
            </c:strRef>
          </c:cat>
          <c:val>
            <c:numRef>
              <c:f>oil_n1!$D$3:$D$64</c:f>
              <c:numCache>
                <c:formatCode>General</c:formatCode>
                <c:ptCount val="62"/>
                <c:pt idx="0">
                  <c:v>0.4</c:v>
                </c:pt>
                <c:pt idx="1">
                  <c:v>2.4369999999999998</c:v>
                </c:pt>
                <c:pt idx="2">
                  <c:v>0.438</c:v>
                </c:pt>
                <c:pt idx="3">
                  <c:v>2.5</c:v>
                </c:pt>
                <c:pt idx="4">
                  <c:v>0.25900000000000001</c:v>
                </c:pt>
                <c:pt idx="5">
                  <c:v>0.998</c:v>
                </c:pt>
                <c:pt idx="6">
                  <c:v>0.497</c:v>
                </c:pt>
                <c:pt idx="7">
                  <c:v>1.3460000000000001</c:v>
                </c:pt>
                <c:pt idx="8">
                  <c:v>3.1230000000000002</c:v>
                </c:pt>
                <c:pt idx="9">
                  <c:v>1.827</c:v>
                </c:pt>
                <c:pt idx="10">
                  <c:v>0.996</c:v>
                </c:pt>
                <c:pt idx="11">
                  <c:v>1.8720000000000001</c:v>
                </c:pt>
                <c:pt idx="12">
                  <c:v>0.19800000000000001</c:v>
                </c:pt>
                <c:pt idx="13">
                  <c:v>1.9850000000000001</c:v>
                </c:pt>
                <c:pt idx="14">
                  <c:v>2.8660000000000001</c:v>
                </c:pt>
                <c:pt idx="15">
                  <c:v>2.5640000000000001</c:v>
                </c:pt>
                <c:pt idx="16">
                  <c:v>0.84599999999999997</c:v>
                </c:pt>
                <c:pt idx="17">
                  <c:v>0.78900000000000003</c:v>
                </c:pt>
                <c:pt idx="18">
                  <c:v>3.181</c:v>
                </c:pt>
                <c:pt idx="19">
                  <c:v>3.0579999999999998</c:v>
                </c:pt>
                <c:pt idx="20">
                  <c:v>0.40400000000000003</c:v>
                </c:pt>
                <c:pt idx="21">
                  <c:v>2.6110000000000002</c:v>
                </c:pt>
                <c:pt idx="22">
                  <c:v>0.76700000000000002</c:v>
                </c:pt>
                <c:pt idx="23">
                  <c:v>7.6980000000000004</c:v>
                </c:pt>
                <c:pt idx="24">
                  <c:v>1.3260000000000001</c:v>
                </c:pt>
                <c:pt idx="25">
                  <c:v>3.7690000000000001</c:v>
                </c:pt>
                <c:pt idx="26">
                  <c:v>0.27300000000000002</c:v>
                </c:pt>
                <c:pt idx="27">
                  <c:v>0.66500000000000004</c:v>
                </c:pt>
                <c:pt idx="28">
                  <c:v>0.90600000000000003</c:v>
                </c:pt>
                <c:pt idx="29">
                  <c:v>3.8639999999999999</c:v>
                </c:pt>
                <c:pt idx="30">
                  <c:v>1.772</c:v>
                </c:pt>
                <c:pt idx="31">
                  <c:v>0.24299999999999999</c:v>
                </c:pt>
                <c:pt idx="32">
                  <c:v>2.5190000000000001</c:v>
                </c:pt>
                <c:pt idx="33">
                  <c:v>3.0990000000000002</c:v>
                </c:pt>
                <c:pt idx="34">
                  <c:v>1.143</c:v>
                </c:pt>
                <c:pt idx="35">
                  <c:v>0.83699999999999997</c:v>
                </c:pt>
                <c:pt idx="36">
                  <c:v>0.88600000000000001</c:v>
                </c:pt>
                <c:pt idx="37">
                  <c:v>0.441</c:v>
                </c:pt>
                <c:pt idx="38">
                  <c:v>0.41099999999999998</c:v>
                </c:pt>
                <c:pt idx="39">
                  <c:v>1.601</c:v>
                </c:pt>
                <c:pt idx="40">
                  <c:v>0.375</c:v>
                </c:pt>
                <c:pt idx="41">
                  <c:v>1.1599999999999999</c:v>
                </c:pt>
                <c:pt idx="42">
                  <c:v>0.20399999999999999</c:v>
                </c:pt>
                <c:pt idx="43">
                  <c:v>0.72699999999999998</c:v>
                </c:pt>
                <c:pt idx="44">
                  <c:v>14.090999999999999</c:v>
                </c:pt>
                <c:pt idx="45">
                  <c:v>3.74</c:v>
                </c:pt>
                <c:pt idx="46">
                  <c:v>0.48199999999999998</c:v>
                </c:pt>
                <c:pt idx="47">
                  <c:v>0.71499999999999997</c:v>
                </c:pt>
                <c:pt idx="48">
                  <c:v>1.325</c:v>
                </c:pt>
                <c:pt idx="49">
                  <c:v>0.20799999999999999</c:v>
                </c:pt>
                <c:pt idx="50">
                  <c:v>0.91</c:v>
                </c:pt>
                <c:pt idx="51">
                  <c:v>0.26300000000000001</c:v>
                </c:pt>
                <c:pt idx="52">
                  <c:v>0.191</c:v>
                </c:pt>
                <c:pt idx="53">
                  <c:v>0.19800000000000001</c:v>
                </c:pt>
                <c:pt idx="54">
                  <c:v>0.19600000000000001</c:v>
                </c:pt>
                <c:pt idx="55">
                  <c:v>2.6150000000000002</c:v>
                </c:pt>
                <c:pt idx="56">
                  <c:v>2.6440000000000001</c:v>
                </c:pt>
                <c:pt idx="57">
                  <c:v>0.22600000000000001</c:v>
                </c:pt>
                <c:pt idx="58">
                  <c:v>0.19500000000000001</c:v>
                </c:pt>
                <c:pt idx="59">
                  <c:v>0.95599999999999996</c:v>
                </c:pt>
                <c:pt idx="60">
                  <c:v>0.80500000000000005</c:v>
                </c:pt>
                <c:pt idx="61">
                  <c:v>0.35899999999999999</c:v>
                </c:pt>
              </c:numCache>
            </c:numRef>
          </c:val>
          <c:extLst>
            <c:ext xmlns:c16="http://schemas.microsoft.com/office/drawing/2014/chart" uri="{C3380CC4-5D6E-409C-BE32-E72D297353CC}">
              <c16:uniqueId val="{00000000-5DC2-4BED-8D00-CAEFFAAB4022}"/>
            </c:ext>
          </c:extLst>
        </c:ser>
        <c:dLbls>
          <c:showLegendKey val="0"/>
          <c:showVal val="0"/>
          <c:showCatName val="0"/>
          <c:showSerName val="0"/>
          <c:showPercent val="0"/>
          <c:showBubbleSize val="0"/>
        </c:dLbls>
        <c:gapWidth val="150"/>
        <c:axId val="56225152"/>
        <c:axId val="56226944"/>
      </c:barChart>
      <c:catAx>
        <c:axId val="5622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226944"/>
        <c:crosses val="autoZero"/>
        <c:auto val="1"/>
        <c:lblAlgn val="ctr"/>
        <c:lblOffset val="100"/>
        <c:noMultiLvlLbl val="0"/>
      </c:catAx>
      <c:valAx>
        <c:axId val="56226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2251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oil_n2!$D$2</c:f>
              <c:strCache>
                <c:ptCount val="1"/>
                <c:pt idx="0">
                  <c:v>Area %</c:v>
                </c:pt>
              </c:strCache>
            </c:strRef>
          </c:tx>
          <c:spPr>
            <a:ln w="28575" cap="rnd">
              <a:solidFill>
                <a:schemeClr val="accent1"/>
              </a:solidFill>
              <a:round/>
            </a:ln>
            <a:effectLst/>
          </c:spPr>
          <c:invertIfNegative val="0"/>
          <c:cat>
            <c:strRef>
              <c:f>oil_n2!$B$3:$B$49</c:f>
              <c:strCache>
                <c:ptCount val="47"/>
                <c:pt idx="0">
                  <c:v>2-methylbutane</c:v>
                </c:pt>
                <c:pt idx="1">
                  <c:v>2,3-dimethylbutane</c:v>
                </c:pt>
                <c:pt idx="2">
                  <c:v>2-methylpentane</c:v>
                </c:pt>
                <c:pt idx="3">
                  <c:v>cyclopentane</c:v>
                </c:pt>
                <c:pt idx="4">
                  <c:v>hexane</c:v>
                </c:pt>
                <c:pt idx="5">
                  <c:v>2,2-dimethylpentane</c:v>
                </c:pt>
                <c:pt idx="6">
                  <c:v>methylcyclopentane</c:v>
                </c:pt>
                <c:pt idx="7">
                  <c:v>2,3-dimethylpentane</c:v>
                </c:pt>
                <c:pt idx="8">
                  <c:v>2,4-dimethylpentane</c:v>
                </c:pt>
                <c:pt idx="9">
                  <c:v>2-methylhexane</c:v>
                </c:pt>
                <c:pt idx="10">
                  <c:v>3-methylhexane</c:v>
                </c:pt>
                <c:pt idx="11">
                  <c:v>3-ethylpentane</c:v>
                </c:pt>
                <c:pt idx="12">
                  <c:v>1,1-dimethylcyclopentane</c:v>
                </c:pt>
                <c:pt idx="13">
                  <c:v>cyclohexane</c:v>
                </c:pt>
                <c:pt idx="14">
                  <c:v>1,3-dimethylcyclopentane</c:v>
                </c:pt>
                <c:pt idx="15">
                  <c:v>heptane</c:v>
                </c:pt>
                <c:pt idx="16">
                  <c:v>2,3-dimethylhexane</c:v>
                </c:pt>
                <c:pt idx="17">
                  <c:v>benzene</c:v>
                </c:pt>
                <c:pt idx="18">
                  <c:v>methylcyclohexane</c:v>
                </c:pt>
                <c:pt idx="19">
                  <c:v>1,2,4-trimethylcyclopentane</c:v>
                </c:pt>
                <c:pt idx="20">
                  <c:v>1,2,3-trimethylcyclopentane</c:v>
                </c:pt>
                <c:pt idx="21">
                  <c:v>4-methylheptane</c:v>
                </c:pt>
                <c:pt idx="22">
                  <c:v>ethylcyclopentane</c:v>
                </c:pt>
                <c:pt idx="23">
                  <c:v>2-methylheptane</c:v>
                </c:pt>
                <c:pt idx="24">
                  <c:v>3-methylheptane</c:v>
                </c:pt>
                <c:pt idx="25">
                  <c:v>trimethylcyclopentane</c:v>
                </c:pt>
                <c:pt idx="26">
                  <c:v>1,3-dimethylcyclohexane</c:v>
                </c:pt>
                <c:pt idx="27">
                  <c:v>2,4-dimethylhexane</c:v>
                </c:pt>
                <c:pt idx="28">
                  <c:v>1-ethyl-3-methylcyclopentane</c:v>
                </c:pt>
                <c:pt idx="29">
                  <c:v>1-ethyl-3-methylcyclopentane</c:v>
                </c:pt>
                <c:pt idx="30">
                  <c:v>2,6-dimethylheptane</c:v>
                </c:pt>
                <c:pt idx="31">
                  <c:v>1,2-dimethylcyclohexane</c:v>
                </c:pt>
                <c:pt idx="32">
                  <c:v>3,5-dimethylheptane</c:v>
                </c:pt>
                <c:pt idx="33">
                  <c:v>1,2-dimethylcyclohexane</c:v>
                </c:pt>
                <c:pt idx="34">
                  <c:v>trimethylcyclohexane</c:v>
                </c:pt>
                <c:pt idx="35">
                  <c:v>toluene</c:v>
                </c:pt>
                <c:pt idx="36">
                  <c:v>1,3-dimethylcyclohexane</c:v>
                </c:pt>
                <c:pt idx="37">
                  <c:v>ethylcyclohexane</c:v>
                </c:pt>
                <c:pt idx="38">
                  <c:v>3-ethylheptane</c:v>
                </c:pt>
                <c:pt idx="39">
                  <c:v>trimethylcyclohexane</c:v>
                </c:pt>
                <c:pt idx="40">
                  <c:v>nonane</c:v>
                </c:pt>
                <c:pt idx="41">
                  <c:v>ethylmetylcyclohexane</c:v>
                </c:pt>
                <c:pt idx="42">
                  <c:v>ethylbenzene</c:v>
                </c:pt>
                <c:pt idx="43">
                  <c:v>xylene</c:v>
                </c:pt>
                <c:pt idx="44">
                  <c:v>xylene</c:v>
                </c:pt>
                <c:pt idx="45">
                  <c:v>isopropylbenzene</c:v>
                </c:pt>
                <c:pt idx="46">
                  <c:v>ethylmethylbenzene</c:v>
                </c:pt>
              </c:strCache>
            </c:strRef>
          </c:cat>
          <c:val>
            <c:numRef>
              <c:f>oil_n2!$D$3:$D$49</c:f>
              <c:numCache>
                <c:formatCode>General</c:formatCode>
                <c:ptCount val="47"/>
                <c:pt idx="0">
                  <c:v>0.36699999999999999</c:v>
                </c:pt>
                <c:pt idx="1">
                  <c:v>0.98099999999999998</c:v>
                </c:pt>
                <c:pt idx="2">
                  <c:v>0.28899999999999998</c:v>
                </c:pt>
                <c:pt idx="3">
                  <c:v>0.81</c:v>
                </c:pt>
                <c:pt idx="4">
                  <c:v>5.14</c:v>
                </c:pt>
                <c:pt idx="5">
                  <c:v>0.60799999999999998</c:v>
                </c:pt>
                <c:pt idx="6">
                  <c:v>2.5979999999999999</c:v>
                </c:pt>
                <c:pt idx="7">
                  <c:v>0.25900000000000001</c:v>
                </c:pt>
                <c:pt idx="8">
                  <c:v>0.186</c:v>
                </c:pt>
                <c:pt idx="9">
                  <c:v>1.244</c:v>
                </c:pt>
                <c:pt idx="10">
                  <c:v>3.9529999999999998</c:v>
                </c:pt>
                <c:pt idx="11">
                  <c:v>1.6910000000000001</c:v>
                </c:pt>
                <c:pt idx="12">
                  <c:v>0.54300000000000004</c:v>
                </c:pt>
                <c:pt idx="13">
                  <c:v>4.4939999999999998</c:v>
                </c:pt>
                <c:pt idx="14">
                  <c:v>5.6420000000000003</c:v>
                </c:pt>
                <c:pt idx="15">
                  <c:v>2.3260000000000001</c:v>
                </c:pt>
                <c:pt idx="16">
                  <c:v>1.0469999999999999</c:v>
                </c:pt>
                <c:pt idx="17">
                  <c:v>4.76</c:v>
                </c:pt>
                <c:pt idx="18">
                  <c:v>9.3320000000000007</c:v>
                </c:pt>
                <c:pt idx="19">
                  <c:v>0.38700000000000001</c:v>
                </c:pt>
                <c:pt idx="20">
                  <c:v>1.3480000000000001</c:v>
                </c:pt>
                <c:pt idx="21">
                  <c:v>3.2280000000000002</c:v>
                </c:pt>
                <c:pt idx="22">
                  <c:v>0.79</c:v>
                </c:pt>
                <c:pt idx="23">
                  <c:v>0.66900000000000004</c:v>
                </c:pt>
                <c:pt idx="24">
                  <c:v>1.2869999999999999</c:v>
                </c:pt>
                <c:pt idx="25">
                  <c:v>0.312</c:v>
                </c:pt>
                <c:pt idx="26">
                  <c:v>2.91</c:v>
                </c:pt>
                <c:pt idx="27">
                  <c:v>1.093</c:v>
                </c:pt>
                <c:pt idx="28">
                  <c:v>1.8240000000000001</c:v>
                </c:pt>
                <c:pt idx="29">
                  <c:v>0.307</c:v>
                </c:pt>
                <c:pt idx="30">
                  <c:v>0.34399999999999997</c:v>
                </c:pt>
                <c:pt idx="31">
                  <c:v>0.94</c:v>
                </c:pt>
                <c:pt idx="32">
                  <c:v>0.29899999999999999</c:v>
                </c:pt>
                <c:pt idx="33">
                  <c:v>0.37</c:v>
                </c:pt>
                <c:pt idx="34">
                  <c:v>1.032</c:v>
                </c:pt>
                <c:pt idx="35">
                  <c:v>19.762</c:v>
                </c:pt>
                <c:pt idx="36">
                  <c:v>0.36899999999999999</c:v>
                </c:pt>
                <c:pt idx="37">
                  <c:v>3.722</c:v>
                </c:pt>
                <c:pt idx="38">
                  <c:v>0.56899999999999995</c:v>
                </c:pt>
                <c:pt idx="39">
                  <c:v>0.184</c:v>
                </c:pt>
                <c:pt idx="40">
                  <c:v>0.41399999999999998</c:v>
                </c:pt>
                <c:pt idx="41">
                  <c:v>0.38500000000000001</c:v>
                </c:pt>
                <c:pt idx="42">
                  <c:v>2.0529999999999999</c:v>
                </c:pt>
                <c:pt idx="43">
                  <c:v>4.1769999999999996</c:v>
                </c:pt>
                <c:pt idx="44">
                  <c:v>0.78300000000000003</c:v>
                </c:pt>
                <c:pt idx="45">
                  <c:v>3.9620000000000002</c:v>
                </c:pt>
                <c:pt idx="46">
                  <c:v>0.21</c:v>
                </c:pt>
              </c:numCache>
            </c:numRef>
          </c:val>
          <c:extLst>
            <c:ext xmlns:c16="http://schemas.microsoft.com/office/drawing/2014/chart" uri="{C3380CC4-5D6E-409C-BE32-E72D297353CC}">
              <c16:uniqueId val="{00000000-301C-423B-861B-749D8DCCE366}"/>
            </c:ext>
          </c:extLst>
        </c:ser>
        <c:dLbls>
          <c:showLegendKey val="0"/>
          <c:showVal val="0"/>
          <c:showCatName val="0"/>
          <c:showSerName val="0"/>
          <c:showPercent val="0"/>
          <c:showBubbleSize val="0"/>
        </c:dLbls>
        <c:gapWidth val="150"/>
        <c:axId val="56149888"/>
        <c:axId val="56151424"/>
      </c:barChart>
      <c:catAx>
        <c:axId val="56149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151424"/>
        <c:crosses val="autoZero"/>
        <c:auto val="1"/>
        <c:lblAlgn val="ctr"/>
        <c:lblOffset val="100"/>
        <c:noMultiLvlLbl val="0"/>
      </c:catAx>
      <c:valAx>
        <c:axId val="56151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1498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oil_n3!$D$2</c:f>
              <c:strCache>
                <c:ptCount val="1"/>
                <c:pt idx="0">
                  <c:v>Area %</c:v>
                </c:pt>
              </c:strCache>
            </c:strRef>
          </c:tx>
          <c:spPr>
            <a:ln w="28575" cap="rnd">
              <a:solidFill>
                <a:schemeClr val="accent1"/>
              </a:solidFill>
              <a:round/>
            </a:ln>
            <a:effectLst/>
          </c:spPr>
          <c:invertIfNegative val="0"/>
          <c:cat>
            <c:strRef>
              <c:f>oil_n3!$B$3:$B$54</c:f>
              <c:strCache>
                <c:ptCount val="52"/>
                <c:pt idx="0">
                  <c:v>isobutane</c:v>
                </c:pt>
                <c:pt idx="1">
                  <c:v>butane</c:v>
                </c:pt>
                <c:pt idx="2">
                  <c:v>2-methylbutane</c:v>
                </c:pt>
                <c:pt idx="3">
                  <c:v>2,2-dimethylbutane</c:v>
                </c:pt>
                <c:pt idx="4">
                  <c:v>2,3-dimethylbutane</c:v>
                </c:pt>
                <c:pt idx="5">
                  <c:v>2-methylpentane</c:v>
                </c:pt>
                <c:pt idx="6">
                  <c:v>cyclopentane</c:v>
                </c:pt>
                <c:pt idx="7">
                  <c:v>2-methylpentane</c:v>
                </c:pt>
                <c:pt idx="8">
                  <c:v>3-methylpentane</c:v>
                </c:pt>
                <c:pt idx="9">
                  <c:v>hexane</c:v>
                </c:pt>
                <c:pt idx="10">
                  <c:v>2,2-dimethylpentane</c:v>
                </c:pt>
                <c:pt idx="11">
                  <c:v>methylcyclopentane</c:v>
                </c:pt>
                <c:pt idx="12">
                  <c:v>Pentane, 1-bromo-3,4-dimethyl-</c:v>
                </c:pt>
                <c:pt idx="13">
                  <c:v>2-methylhexane</c:v>
                </c:pt>
                <c:pt idx="14">
                  <c:v>3-methylhexane</c:v>
                </c:pt>
                <c:pt idx="15">
                  <c:v>1,1-dimethylcyclopentane</c:v>
                </c:pt>
                <c:pt idx="16">
                  <c:v>methylcyclopentane</c:v>
                </c:pt>
                <c:pt idx="17">
                  <c:v>cyclohexane</c:v>
                </c:pt>
                <c:pt idx="18">
                  <c:v>heptane</c:v>
                </c:pt>
                <c:pt idx="19">
                  <c:v>1,3-dimethylcyclopentane</c:v>
                </c:pt>
                <c:pt idx="20">
                  <c:v>2,3-dimethylhexane</c:v>
                </c:pt>
                <c:pt idx="21">
                  <c:v>1,3-dimethylcyclopentane</c:v>
                </c:pt>
                <c:pt idx="22">
                  <c:v>methylcyclohexane</c:v>
                </c:pt>
                <c:pt idx="23">
                  <c:v>1,2,4-trimethylcyclopentane</c:v>
                </c:pt>
                <c:pt idx="24">
                  <c:v>1,2,4-trimethylcyclopentane</c:v>
                </c:pt>
                <c:pt idx="25">
                  <c:v>benzene</c:v>
                </c:pt>
                <c:pt idx="26">
                  <c:v>ethylcyclopentane</c:v>
                </c:pt>
                <c:pt idx="27">
                  <c:v>2-methylheptane</c:v>
                </c:pt>
                <c:pt idx="28">
                  <c:v>3-methylheptane</c:v>
                </c:pt>
                <c:pt idx="29">
                  <c:v>1,3-dimethylcyclohexane</c:v>
                </c:pt>
                <c:pt idx="30">
                  <c:v>octane</c:v>
                </c:pt>
                <c:pt idx="31">
                  <c:v>1-ethyl-3-methylcyclopentane</c:v>
                </c:pt>
                <c:pt idx="32">
                  <c:v>2,6-dimethylheptane</c:v>
                </c:pt>
                <c:pt idx="33">
                  <c:v>2,5-dimethylheptane</c:v>
                </c:pt>
                <c:pt idx="34">
                  <c:v>1,2-dimethylcyclohexane</c:v>
                </c:pt>
                <c:pt idx="35">
                  <c:v>3,5-dimethylheptane</c:v>
                </c:pt>
                <c:pt idx="36">
                  <c:v>1,2-dimethylcyclohexane</c:v>
                </c:pt>
                <c:pt idx="37">
                  <c:v>trimethylcyclohexane</c:v>
                </c:pt>
                <c:pt idx="38">
                  <c:v>2,3-dimethylheptane</c:v>
                </c:pt>
                <c:pt idx="39">
                  <c:v>4-methyoctane</c:v>
                </c:pt>
                <c:pt idx="40">
                  <c:v>toluene</c:v>
                </c:pt>
                <c:pt idx="41">
                  <c:v>ethylcyclohexane</c:v>
                </c:pt>
                <c:pt idx="42">
                  <c:v>trimethylcyclohexane</c:v>
                </c:pt>
                <c:pt idx="43">
                  <c:v>3-ethylheptane</c:v>
                </c:pt>
                <c:pt idx="44">
                  <c:v>nonane</c:v>
                </c:pt>
                <c:pt idx="45">
                  <c:v>ethylmethylcyclohexane</c:v>
                </c:pt>
                <c:pt idx="46">
                  <c:v>ethylbenzene</c:v>
                </c:pt>
                <c:pt idx="47">
                  <c:v>xylene</c:v>
                </c:pt>
                <c:pt idx="48">
                  <c:v>decane</c:v>
                </c:pt>
                <c:pt idx="49">
                  <c:v>xylene</c:v>
                </c:pt>
                <c:pt idx="50">
                  <c:v>ethylmethylbenzene</c:v>
                </c:pt>
                <c:pt idx="51">
                  <c:v>mesitylene</c:v>
                </c:pt>
              </c:strCache>
            </c:strRef>
          </c:cat>
          <c:val>
            <c:numRef>
              <c:f>oil_n3!$D$3:$D$54</c:f>
              <c:numCache>
                <c:formatCode>General</c:formatCode>
                <c:ptCount val="52"/>
                <c:pt idx="0">
                  <c:v>0.215</c:v>
                </c:pt>
                <c:pt idx="1">
                  <c:v>0.42</c:v>
                </c:pt>
                <c:pt idx="2">
                  <c:v>1.619</c:v>
                </c:pt>
                <c:pt idx="3">
                  <c:v>0.17499999999999999</c:v>
                </c:pt>
                <c:pt idx="4">
                  <c:v>2.198</c:v>
                </c:pt>
                <c:pt idx="5">
                  <c:v>1.034</c:v>
                </c:pt>
                <c:pt idx="6">
                  <c:v>0.72799999999999998</c:v>
                </c:pt>
                <c:pt idx="7">
                  <c:v>0.72799999999999998</c:v>
                </c:pt>
                <c:pt idx="8">
                  <c:v>2.8679999999999999</c:v>
                </c:pt>
                <c:pt idx="9">
                  <c:v>2.605</c:v>
                </c:pt>
                <c:pt idx="10">
                  <c:v>0.57299999999999995</c:v>
                </c:pt>
                <c:pt idx="11">
                  <c:v>2.093</c:v>
                </c:pt>
                <c:pt idx="12">
                  <c:v>0.255</c:v>
                </c:pt>
                <c:pt idx="13">
                  <c:v>4.1689999999999996</c:v>
                </c:pt>
                <c:pt idx="14">
                  <c:v>1.994</c:v>
                </c:pt>
                <c:pt idx="15">
                  <c:v>0.49299999999999999</c:v>
                </c:pt>
                <c:pt idx="16">
                  <c:v>0.48599999999999999</c:v>
                </c:pt>
                <c:pt idx="17">
                  <c:v>3.121</c:v>
                </c:pt>
                <c:pt idx="18">
                  <c:v>6.7679999999999998</c:v>
                </c:pt>
                <c:pt idx="19">
                  <c:v>3.327</c:v>
                </c:pt>
                <c:pt idx="20">
                  <c:v>0.17199999999999999</c:v>
                </c:pt>
                <c:pt idx="21">
                  <c:v>1.7130000000000001</c:v>
                </c:pt>
                <c:pt idx="22">
                  <c:v>9.6020000000000003</c:v>
                </c:pt>
                <c:pt idx="23">
                  <c:v>1.1519999999999999</c:v>
                </c:pt>
                <c:pt idx="24">
                  <c:v>0.87</c:v>
                </c:pt>
                <c:pt idx="25">
                  <c:v>4.8369999999999997</c:v>
                </c:pt>
                <c:pt idx="26">
                  <c:v>0.56599999999999995</c:v>
                </c:pt>
                <c:pt idx="27">
                  <c:v>1.677</c:v>
                </c:pt>
                <c:pt idx="28">
                  <c:v>1.7430000000000001</c:v>
                </c:pt>
                <c:pt idx="29">
                  <c:v>1.9730000000000001</c:v>
                </c:pt>
                <c:pt idx="30">
                  <c:v>2.609</c:v>
                </c:pt>
                <c:pt idx="31">
                  <c:v>1.0109999999999999</c:v>
                </c:pt>
                <c:pt idx="32">
                  <c:v>0.41399999999999998</c:v>
                </c:pt>
                <c:pt idx="33">
                  <c:v>0.34100000000000003</c:v>
                </c:pt>
                <c:pt idx="34">
                  <c:v>0.84399999999999997</c:v>
                </c:pt>
                <c:pt idx="35">
                  <c:v>0.20399999999999999</c:v>
                </c:pt>
                <c:pt idx="36">
                  <c:v>0.193</c:v>
                </c:pt>
                <c:pt idx="37">
                  <c:v>0.755</c:v>
                </c:pt>
                <c:pt idx="38">
                  <c:v>0.2</c:v>
                </c:pt>
                <c:pt idx="39">
                  <c:v>0.39700000000000002</c:v>
                </c:pt>
                <c:pt idx="40">
                  <c:v>18.52</c:v>
                </c:pt>
                <c:pt idx="41">
                  <c:v>3.9929999999999999</c:v>
                </c:pt>
                <c:pt idx="42">
                  <c:v>0.16</c:v>
                </c:pt>
                <c:pt idx="43">
                  <c:v>0.66200000000000003</c:v>
                </c:pt>
                <c:pt idx="44">
                  <c:v>0.71899999999999997</c:v>
                </c:pt>
                <c:pt idx="45">
                  <c:v>0.55600000000000005</c:v>
                </c:pt>
                <c:pt idx="46">
                  <c:v>1.8680000000000001</c:v>
                </c:pt>
                <c:pt idx="47">
                  <c:v>4.0220000000000002</c:v>
                </c:pt>
                <c:pt idx="48">
                  <c:v>0.21099999999999999</c:v>
                </c:pt>
                <c:pt idx="49">
                  <c:v>1.6830000000000001</c:v>
                </c:pt>
                <c:pt idx="50">
                  <c:v>0.30099999999999999</c:v>
                </c:pt>
                <c:pt idx="51">
                  <c:v>0.16300000000000001</c:v>
                </c:pt>
              </c:numCache>
            </c:numRef>
          </c:val>
          <c:extLst>
            <c:ext xmlns:c16="http://schemas.microsoft.com/office/drawing/2014/chart" uri="{C3380CC4-5D6E-409C-BE32-E72D297353CC}">
              <c16:uniqueId val="{00000000-16AD-4208-9416-4F94207C52AA}"/>
            </c:ext>
          </c:extLst>
        </c:ser>
        <c:dLbls>
          <c:showLegendKey val="0"/>
          <c:showVal val="0"/>
          <c:showCatName val="0"/>
          <c:showSerName val="0"/>
          <c:showPercent val="0"/>
          <c:showBubbleSize val="0"/>
        </c:dLbls>
        <c:gapWidth val="150"/>
        <c:axId val="56377344"/>
        <c:axId val="56378880"/>
      </c:barChart>
      <c:catAx>
        <c:axId val="5637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378880"/>
        <c:crosses val="autoZero"/>
        <c:auto val="1"/>
        <c:lblAlgn val="ctr"/>
        <c:lblOffset val="100"/>
        <c:noMultiLvlLbl val="0"/>
      </c:catAx>
      <c:valAx>
        <c:axId val="5637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3773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oil_n4!$D$2</c:f>
              <c:strCache>
                <c:ptCount val="1"/>
                <c:pt idx="0">
                  <c:v>Area %</c:v>
                </c:pt>
              </c:strCache>
            </c:strRef>
          </c:tx>
          <c:spPr>
            <a:ln w="28575" cap="rnd">
              <a:solidFill>
                <a:schemeClr val="accent1"/>
              </a:solidFill>
              <a:round/>
            </a:ln>
            <a:effectLst/>
          </c:spPr>
          <c:invertIfNegative val="0"/>
          <c:cat>
            <c:strRef>
              <c:f>oil_n4!$B$3:$B$58</c:f>
              <c:strCache>
                <c:ptCount val="56"/>
                <c:pt idx="0">
                  <c:v>butane</c:v>
                </c:pt>
                <c:pt idx="1">
                  <c:v>pentane</c:v>
                </c:pt>
                <c:pt idx="2">
                  <c:v>2,2-dimethylbutane</c:v>
                </c:pt>
                <c:pt idx="3">
                  <c:v>2-methylpentane</c:v>
                </c:pt>
                <c:pt idx="4">
                  <c:v>3-methylpentane</c:v>
                </c:pt>
                <c:pt idx="5">
                  <c:v>hexane</c:v>
                </c:pt>
                <c:pt idx="6">
                  <c:v>2,2-dimethylpentane</c:v>
                </c:pt>
                <c:pt idx="7">
                  <c:v>3,3-dimethylpentane</c:v>
                </c:pt>
                <c:pt idx="8">
                  <c:v>methylcyclopentane</c:v>
                </c:pt>
                <c:pt idx="9">
                  <c:v>2,3-dimethylpentane</c:v>
                </c:pt>
                <c:pt idx="10">
                  <c:v>2,4-dimethylpentane</c:v>
                </c:pt>
                <c:pt idx="11">
                  <c:v>2-methylhexane</c:v>
                </c:pt>
                <c:pt idx="12">
                  <c:v>3-methylhexane</c:v>
                </c:pt>
                <c:pt idx="13">
                  <c:v>1,1-dimethylcyclopentane</c:v>
                </c:pt>
                <c:pt idx="14">
                  <c:v>cyclohexane</c:v>
                </c:pt>
                <c:pt idx="15">
                  <c:v>1,3-dimethylcyclopentane</c:v>
                </c:pt>
                <c:pt idx="16">
                  <c:v>1,2-dimethylcyclopentane</c:v>
                </c:pt>
                <c:pt idx="17">
                  <c:v>heptane</c:v>
                </c:pt>
                <c:pt idx="18">
                  <c:v>1,3-dimethylcyclopentane</c:v>
                </c:pt>
                <c:pt idx="19">
                  <c:v>2,2,3,3-tetramethylbutane</c:v>
                </c:pt>
                <c:pt idx="20">
                  <c:v>2,3-dimethylhexane</c:v>
                </c:pt>
                <c:pt idx="21">
                  <c:v>1,1,3-trimethylcyclopentane</c:v>
                </c:pt>
                <c:pt idx="22">
                  <c:v>2,5-dimethylhexane</c:v>
                </c:pt>
                <c:pt idx="23">
                  <c:v>1,2,4-trimethylcyclopentane</c:v>
                </c:pt>
                <c:pt idx="24">
                  <c:v>benzene</c:v>
                </c:pt>
                <c:pt idx="25">
                  <c:v>methylcyclohexane</c:v>
                </c:pt>
                <c:pt idx="26">
                  <c:v>4-methylheptane</c:v>
                </c:pt>
                <c:pt idx="27">
                  <c:v>1,2,3-trimethylcyclopentane</c:v>
                </c:pt>
                <c:pt idx="28">
                  <c:v>2-methylheptane</c:v>
                </c:pt>
                <c:pt idx="29">
                  <c:v>ethylcyclopentane</c:v>
                </c:pt>
                <c:pt idx="30">
                  <c:v>2-methylheptane</c:v>
                </c:pt>
                <c:pt idx="31">
                  <c:v>3-methylheptane</c:v>
                </c:pt>
                <c:pt idx="32">
                  <c:v>trimethylcyclopentane</c:v>
                </c:pt>
                <c:pt idx="33">
                  <c:v>1,3-dimethylcyclohexane</c:v>
                </c:pt>
                <c:pt idx="34">
                  <c:v>octane</c:v>
                </c:pt>
                <c:pt idx="35">
                  <c:v>1-ethyl-3-methylcyclopentane</c:v>
                </c:pt>
                <c:pt idx="36">
                  <c:v>2,6-dimethylheptane</c:v>
                </c:pt>
                <c:pt idx="37">
                  <c:v>1,2-dimethylcyclohexane</c:v>
                </c:pt>
                <c:pt idx="38">
                  <c:v>3,5-dimethylheptane</c:v>
                </c:pt>
                <c:pt idx="39">
                  <c:v>1,2-dimethylcyclohexane</c:v>
                </c:pt>
                <c:pt idx="40">
                  <c:v>trimethylcyclohexane</c:v>
                </c:pt>
                <c:pt idx="41">
                  <c:v>3-ethylheptane</c:v>
                </c:pt>
                <c:pt idx="42">
                  <c:v>4-methyoctane</c:v>
                </c:pt>
                <c:pt idx="43">
                  <c:v>ethylcyclohexane</c:v>
                </c:pt>
                <c:pt idx="44">
                  <c:v>toluene</c:v>
                </c:pt>
                <c:pt idx="45">
                  <c:v>trimethylcyclohexane</c:v>
                </c:pt>
                <c:pt idx="46">
                  <c:v>nonane</c:v>
                </c:pt>
                <c:pt idx="47">
                  <c:v>ethylmethylcyclohexane</c:v>
                </c:pt>
                <c:pt idx="48">
                  <c:v>ethylmethylcyclohexane</c:v>
                </c:pt>
                <c:pt idx="49">
                  <c:v>ethylmethylcyclohexane</c:v>
                </c:pt>
                <c:pt idx="50">
                  <c:v>propylcyclohexane</c:v>
                </c:pt>
                <c:pt idx="51">
                  <c:v>toluene</c:v>
                </c:pt>
                <c:pt idx="52">
                  <c:v>xylene</c:v>
                </c:pt>
                <c:pt idx="53">
                  <c:v>decane</c:v>
                </c:pt>
                <c:pt idx="54">
                  <c:v>xylene</c:v>
                </c:pt>
                <c:pt idx="55">
                  <c:v>mesitylene</c:v>
                </c:pt>
              </c:strCache>
            </c:strRef>
          </c:cat>
          <c:val>
            <c:numRef>
              <c:f>oil_n4!$D$3:$D$58</c:f>
              <c:numCache>
                <c:formatCode>General</c:formatCode>
                <c:ptCount val="56"/>
                <c:pt idx="0">
                  <c:v>1.218</c:v>
                </c:pt>
                <c:pt idx="1">
                  <c:v>0.56799999999999995</c:v>
                </c:pt>
                <c:pt idx="2">
                  <c:v>0.48</c:v>
                </c:pt>
                <c:pt idx="3">
                  <c:v>1.48</c:v>
                </c:pt>
                <c:pt idx="4">
                  <c:v>1.2430000000000001</c:v>
                </c:pt>
                <c:pt idx="5">
                  <c:v>3.83</c:v>
                </c:pt>
                <c:pt idx="6">
                  <c:v>1.242</c:v>
                </c:pt>
                <c:pt idx="7">
                  <c:v>0.26200000000000001</c:v>
                </c:pt>
                <c:pt idx="8">
                  <c:v>2.0529999999999999</c:v>
                </c:pt>
                <c:pt idx="9">
                  <c:v>4.3620000000000001</c:v>
                </c:pt>
                <c:pt idx="10">
                  <c:v>3.7149999999999999</c:v>
                </c:pt>
                <c:pt idx="11">
                  <c:v>2.5419999999999998</c:v>
                </c:pt>
                <c:pt idx="12">
                  <c:v>2.0539999999999998</c:v>
                </c:pt>
                <c:pt idx="13">
                  <c:v>0.997</c:v>
                </c:pt>
                <c:pt idx="14">
                  <c:v>7.57</c:v>
                </c:pt>
                <c:pt idx="15">
                  <c:v>0.89700000000000002</c:v>
                </c:pt>
                <c:pt idx="16">
                  <c:v>0.92100000000000004</c:v>
                </c:pt>
                <c:pt idx="17">
                  <c:v>5.0860000000000003</c:v>
                </c:pt>
                <c:pt idx="18">
                  <c:v>2.0659999999999998</c:v>
                </c:pt>
                <c:pt idx="19">
                  <c:v>0.44</c:v>
                </c:pt>
                <c:pt idx="20">
                  <c:v>1.1220000000000001</c:v>
                </c:pt>
                <c:pt idx="21">
                  <c:v>0.27900000000000003</c:v>
                </c:pt>
                <c:pt idx="22">
                  <c:v>0.36</c:v>
                </c:pt>
                <c:pt idx="23">
                  <c:v>1.0529999999999999</c:v>
                </c:pt>
                <c:pt idx="24">
                  <c:v>2.992</c:v>
                </c:pt>
                <c:pt idx="25">
                  <c:v>13.012</c:v>
                </c:pt>
                <c:pt idx="26">
                  <c:v>0.28100000000000003</c:v>
                </c:pt>
                <c:pt idx="27">
                  <c:v>0.84099999999999997</c:v>
                </c:pt>
                <c:pt idx="28">
                  <c:v>1.85</c:v>
                </c:pt>
                <c:pt idx="29">
                  <c:v>0.38500000000000001</c:v>
                </c:pt>
                <c:pt idx="30">
                  <c:v>3.6110000000000002</c:v>
                </c:pt>
                <c:pt idx="31">
                  <c:v>2.569</c:v>
                </c:pt>
                <c:pt idx="32">
                  <c:v>0.54100000000000004</c:v>
                </c:pt>
                <c:pt idx="33">
                  <c:v>5.1310000000000002</c:v>
                </c:pt>
                <c:pt idx="34">
                  <c:v>2.4009999999999998</c:v>
                </c:pt>
                <c:pt idx="35">
                  <c:v>1.0740000000000001</c:v>
                </c:pt>
                <c:pt idx="36">
                  <c:v>0.66200000000000003</c:v>
                </c:pt>
                <c:pt idx="37">
                  <c:v>0.91800000000000004</c:v>
                </c:pt>
                <c:pt idx="38">
                  <c:v>0.52600000000000002</c:v>
                </c:pt>
                <c:pt idx="39">
                  <c:v>0.63200000000000001</c:v>
                </c:pt>
                <c:pt idx="40">
                  <c:v>1.1439999999999999</c:v>
                </c:pt>
                <c:pt idx="41">
                  <c:v>0.26600000000000001</c:v>
                </c:pt>
                <c:pt idx="42">
                  <c:v>0.83299999999999996</c:v>
                </c:pt>
                <c:pt idx="43">
                  <c:v>3.3330000000000002</c:v>
                </c:pt>
                <c:pt idx="44">
                  <c:v>2.262</c:v>
                </c:pt>
                <c:pt idx="45">
                  <c:v>1.24</c:v>
                </c:pt>
                <c:pt idx="46">
                  <c:v>0.69499999999999995</c:v>
                </c:pt>
                <c:pt idx="47">
                  <c:v>0.27700000000000002</c:v>
                </c:pt>
                <c:pt idx="48">
                  <c:v>0.56000000000000005</c:v>
                </c:pt>
                <c:pt idx="49">
                  <c:v>0.246</c:v>
                </c:pt>
                <c:pt idx="50">
                  <c:v>0.32900000000000001</c:v>
                </c:pt>
                <c:pt idx="51">
                  <c:v>1.204</c:v>
                </c:pt>
                <c:pt idx="52">
                  <c:v>3.1920000000000002</c:v>
                </c:pt>
                <c:pt idx="53">
                  <c:v>0.316</c:v>
                </c:pt>
                <c:pt idx="54">
                  <c:v>0.58199999999999996</c:v>
                </c:pt>
                <c:pt idx="55">
                  <c:v>0.255</c:v>
                </c:pt>
              </c:numCache>
            </c:numRef>
          </c:val>
          <c:extLst>
            <c:ext xmlns:c16="http://schemas.microsoft.com/office/drawing/2014/chart" uri="{C3380CC4-5D6E-409C-BE32-E72D297353CC}">
              <c16:uniqueId val="{00000000-4F4E-45AB-8DB8-403858A34FC5}"/>
            </c:ext>
          </c:extLst>
        </c:ser>
        <c:dLbls>
          <c:showLegendKey val="0"/>
          <c:showVal val="0"/>
          <c:showCatName val="0"/>
          <c:showSerName val="0"/>
          <c:showPercent val="0"/>
          <c:showBubbleSize val="0"/>
        </c:dLbls>
        <c:gapWidth val="150"/>
        <c:axId val="56301440"/>
        <c:axId val="56302976"/>
      </c:barChart>
      <c:catAx>
        <c:axId val="5630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302976"/>
        <c:crosses val="autoZero"/>
        <c:auto val="1"/>
        <c:lblAlgn val="ctr"/>
        <c:lblOffset val="100"/>
        <c:noMultiLvlLbl val="0"/>
      </c:catAx>
      <c:valAx>
        <c:axId val="56302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3014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oil_n5!$D$2</c:f>
              <c:strCache>
                <c:ptCount val="1"/>
                <c:pt idx="0">
                  <c:v>Area %</c:v>
                </c:pt>
              </c:strCache>
            </c:strRef>
          </c:tx>
          <c:spPr>
            <a:solidFill>
              <a:schemeClr val="accent1"/>
            </a:solidFill>
            <a:ln>
              <a:noFill/>
            </a:ln>
            <a:effectLst/>
          </c:spPr>
          <c:invertIfNegative val="0"/>
          <c:dLbls>
            <c:delete val="1"/>
          </c:dLbls>
          <c:cat>
            <c:strRef>
              <c:f>oil_n5!$B$3:$B$8</c:f>
              <c:strCache>
                <c:ptCount val="6"/>
                <c:pt idx="0">
                  <c:v>isobutane</c:v>
                </c:pt>
                <c:pt idx="1">
                  <c:v>butane</c:v>
                </c:pt>
                <c:pt idx="2">
                  <c:v>pentane</c:v>
                </c:pt>
                <c:pt idx="3">
                  <c:v>2,2-dimethylbutane</c:v>
                </c:pt>
                <c:pt idx="4">
                  <c:v>cyclohexane</c:v>
                </c:pt>
                <c:pt idx="5">
                  <c:v>methylcyclohexane</c:v>
                </c:pt>
              </c:strCache>
            </c:strRef>
          </c:cat>
          <c:val>
            <c:numRef>
              <c:f>oil_n5!$D$3:$D$8</c:f>
              <c:numCache>
                <c:formatCode>General</c:formatCode>
                <c:ptCount val="6"/>
                <c:pt idx="0">
                  <c:v>20.911000000000001</c:v>
                </c:pt>
                <c:pt idx="1">
                  <c:v>20.024999999999999</c:v>
                </c:pt>
                <c:pt idx="2">
                  <c:v>41.868000000000002</c:v>
                </c:pt>
                <c:pt idx="3">
                  <c:v>4.3879999999999999</c:v>
                </c:pt>
                <c:pt idx="4">
                  <c:v>9.9529999999999994</c:v>
                </c:pt>
                <c:pt idx="5">
                  <c:v>2.855</c:v>
                </c:pt>
              </c:numCache>
            </c:numRef>
          </c:val>
          <c:extLst>
            <c:ext xmlns:c16="http://schemas.microsoft.com/office/drawing/2014/chart" uri="{C3380CC4-5D6E-409C-BE32-E72D297353CC}">
              <c16:uniqueId val="{00000000-6833-4F9C-8BD1-C17C22B2E3D8}"/>
            </c:ext>
          </c:extLst>
        </c:ser>
        <c:dLbls>
          <c:showLegendKey val="0"/>
          <c:showVal val="1"/>
          <c:showCatName val="0"/>
          <c:showSerName val="0"/>
          <c:showPercent val="0"/>
          <c:showBubbleSize val="0"/>
        </c:dLbls>
        <c:gapWidth val="150"/>
        <c:axId val="56504320"/>
        <c:axId val="56505856"/>
      </c:barChart>
      <c:catAx>
        <c:axId val="5650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505856"/>
        <c:crosses val="autoZero"/>
        <c:auto val="1"/>
        <c:lblAlgn val="ctr"/>
        <c:lblOffset val="100"/>
        <c:noMultiLvlLbl val="0"/>
      </c:catAx>
      <c:valAx>
        <c:axId val="5650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5043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oil_n6!$D$2</c:f>
              <c:strCache>
                <c:ptCount val="1"/>
                <c:pt idx="0">
                  <c:v>Area %</c:v>
                </c:pt>
              </c:strCache>
            </c:strRef>
          </c:tx>
          <c:spPr>
            <a:solidFill>
              <a:schemeClr val="accent1"/>
            </a:solidFill>
            <a:ln>
              <a:noFill/>
            </a:ln>
            <a:effectLst/>
          </c:spPr>
          <c:invertIfNegative val="0"/>
          <c:dLbls>
            <c:delete val="1"/>
          </c:dLbls>
          <c:cat>
            <c:strRef>
              <c:f>oil_n6!$B$3:$B$13</c:f>
              <c:strCache>
                <c:ptCount val="11"/>
                <c:pt idx="0">
                  <c:v>butane</c:v>
                </c:pt>
                <c:pt idx="1">
                  <c:v>2-methylbutane</c:v>
                </c:pt>
                <c:pt idx="2">
                  <c:v>2,3-dimethylbutane</c:v>
                </c:pt>
                <c:pt idx="3">
                  <c:v>3-methylpentane</c:v>
                </c:pt>
                <c:pt idx="4">
                  <c:v>methylcyclopentane</c:v>
                </c:pt>
                <c:pt idx="5">
                  <c:v>1,1-dimethylcyclopentane</c:v>
                </c:pt>
                <c:pt idx="6">
                  <c:v>methylcyclohexane</c:v>
                </c:pt>
                <c:pt idx="7">
                  <c:v>Hexane, 3-ethyl-4-methyl-</c:v>
                </c:pt>
                <c:pt idx="8">
                  <c:v>ethylcyclohexane</c:v>
                </c:pt>
                <c:pt idx="9">
                  <c:v>octahydropentalene</c:v>
                </c:pt>
                <c:pt idx="10">
                  <c:v>tetramethylcyclohexane</c:v>
                </c:pt>
              </c:strCache>
            </c:strRef>
          </c:cat>
          <c:val>
            <c:numRef>
              <c:f>oil_n6!$D$3:$D$13</c:f>
              <c:numCache>
                <c:formatCode>General</c:formatCode>
                <c:ptCount val="11"/>
                <c:pt idx="0">
                  <c:v>1.137</c:v>
                </c:pt>
                <c:pt idx="1">
                  <c:v>1.64</c:v>
                </c:pt>
                <c:pt idx="2">
                  <c:v>8.5419999999999998</c:v>
                </c:pt>
                <c:pt idx="3">
                  <c:v>14.192</c:v>
                </c:pt>
                <c:pt idx="4">
                  <c:v>13.029</c:v>
                </c:pt>
                <c:pt idx="5">
                  <c:v>10.762</c:v>
                </c:pt>
                <c:pt idx="6">
                  <c:v>32.137</c:v>
                </c:pt>
                <c:pt idx="7">
                  <c:v>1.1919999999999999</c:v>
                </c:pt>
                <c:pt idx="8">
                  <c:v>8.0449999999999999</c:v>
                </c:pt>
                <c:pt idx="9">
                  <c:v>2.0619999999999998</c:v>
                </c:pt>
                <c:pt idx="10">
                  <c:v>6.5579999999999998</c:v>
                </c:pt>
              </c:numCache>
            </c:numRef>
          </c:val>
          <c:extLst>
            <c:ext xmlns:c16="http://schemas.microsoft.com/office/drawing/2014/chart" uri="{C3380CC4-5D6E-409C-BE32-E72D297353CC}">
              <c16:uniqueId val="{00000000-D0E6-475F-8811-4F52FC52D50E}"/>
            </c:ext>
          </c:extLst>
        </c:ser>
        <c:dLbls>
          <c:showLegendKey val="0"/>
          <c:showVal val="1"/>
          <c:showCatName val="0"/>
          <c:showSerName val="0"/>
          <c:showPercent val="0"/>
          <c:showBubbleSize val="0"/>
        </c:dLbls>
        <c:gapWidth val="150"/>
        <c:axId val="56551296"/>
        <c:axId val="56552832"/>
      </c:barChart>
      <c:catAx>
        <c:axId val="5655129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552832"/>
        <c:crosses val="autoZero"/>
        <c:auto val="1"/>
        <c:lblAlgn val="ctr"/>
        <c:lblOffset val="100"/>
        <c:noMultiLvlLbl val="0"/>
      </c:catAx>
      <c:valAx>
        <c:axId val="56552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5512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oil_n7!$D$2</c:f>
              <c:strCache>
                <c:ptCount val="1"/>
                <c:pt idx="0">
                  <c:v>Area %</c:v>
                </c:pt>
              </c:strCache>
            </c:strRef>
          </c:tx>
          <c:spPr>
            <a:solidFill>
              <a:schemeClr val="accent1"/>
            </a:solidFill>
            <a:ln>
              <a:noFill/>
            </a:ln>
            <a:effectLst/>
          </c:spPr>
          <c:invertIfNegative val="0"/>
          <c:dLbls>
            <c:delete val="1"/>
          </c:dLbls>
          <c:cat>
            <c:strRef>
              <c:f>oil_n7!$B$3:$B$9</c:f>
              <c:strCache>
                <c:ptCount val="7"/>
                <c:pt idx="0">
                  <c:v>2,2-dimethylbutane</c:v>
                </c:pt>
                <c:pt idx="1">
                  <c:v>2,3-dimethylbutane</c:v>
                </c:pt>
                <c:pt idx="2">
                  <c:v>3-methylpentane</c:v>
                </c:pt>
                <c:pt idx="3">
                  <c:v>hexane</c:v>
                </c:pt>
                <c:pt idx="4">
                  <c:v>methylcyclopentane</c:v>
                </c:pt>
                <c:pt idx="5">
                  <c:v>cyclohexane</c:v>
                </c:pt>
                <c:pt idx="6">
                  <c:v>dimethylсyclopentane</c:v>
                </c:pt>
              </c:strCache>
            </c:strRef>
          </c:cat>
          <c:val>
            <c:numRef>
              <c:f>oil_n7!$D$3:$D$9</c:f>
              <c:numCache>
                <c:formatCode>General</c:formatCode>
                <c:ptCount val="7"/>
                <c:pt idx="0">
                  <c:v>12.598000000000001</c:v>
                </c:pt>
                <c:pt idx="1">
                  <c:v>16.835999999999999</c:v>
                </c:pt>
                <c:pt idx="2">
                  <c:v>21.199000000000002</c:v>
                </c:pt>
                <c:pt idx="3">
                  <c:v>24.484000000000002</c:v>
                </c:pt>
                <c:pt idx="4">
                  <c:v>6.4660000000000002</c:v>
                </c:pt>
                <c:pt idx="5">
                  <c:v>14.013999999999999</c:v>
                </c:pt>
                <c:pt idx="6">
                  <c:v>4.4029999999999996</c:v>
                </c:pt>
              </c:numCache>
            </c:numRef>
          </c:val>
          <c:extLst>
            <c:ext xmlns:c16="http://schemas.microsoft.com/office/drawing/2014/chart" uri="{C3380CC4-5D6E-409C-BE32-E72D297353CC}">
              <c16:uniqueId val="{00000000-8E82-446E-B014-82CE6A5617BD}"/>
            </c:ext>
          </c:extLst>
        </c:ser>
        <c:dLbls>
          <c:showLegendKey val="0"/>
          <c:showVal val="1"/>
          <c:showCatName val="0"/>
          <c:showSerName val="0"/>
          <c:showPercent val="0"/>
          <c:showBubbleSize val="0"/>
        </c:dLbls>
        <c:gapWidth val="150"/>
        <c:axId val="56975360"/>
        <c:axId val="56976896"/>
      </c:barChart>
      <c:catAx>
        <c:axId val="56975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976896"/>
        <c:crosses val="autoZero"/>
        <c:auto val="1"/>
        <c:lblAlgn val="ctr"/>
        <c:lblOffset val="100"/>
        <c:noMultiLvlLbl val="0"/>
      </c:catAx>
      <c:valAx>
        <c:axId val="56976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9753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oil_n8!$D$2</c:f>
              <c:strCache>
                <c:ptCount val="1"/>
                <c:pt idx="0">
                  <c:v>Area %</c:v>
                </c:pt>
              </c:strCache>
            </c:strRef>
          </c:tx>
          <c:spPr>
            <a:solidFill>
              <a:schemeClr val="accent1"/>
            </a:solidFill>
            <a:ln>
              <a:noFill/>
            </a:ln>
            <a:effectLst/>
          </c:spPr>
          <c:invertIfNegative val="0"/>
          <c:dLbls>
            <c:delete val="1"/>
          </c:dLbls>
          <c:cat>
            <c:strRef>
              <c:f>oil_n8!$B$3:$B$10</c:f>
              <c:strCache>
                <c:ptCount val="8"/>
                <c:pt idx="0">
                  <c:v>2-methylbutane</c:v>
                </c:pt>
                <c:pt idx="1">
                  <c:v>2,2-dimethylbutane</c:v>
                </c:pt>
                <c:pt idx="2">
                  <c:v>2,3-dimethylbutane</c:v>
                </c:pt>
                <c:pt idx="3">
                  <c:v>hexane</c:v>
                </c:pt>
                <c:pt idx="4">
                  <c:v>methylcyclopentane</c:v>
                </c:pt>
                <c:pt idx="5">
                  <c:v>2,3-dimethylpentane</c:v>
                </c:pt>
                <c:pt idx="6">
                  <c:v>cyclohexane</c:v>
                </c:pt>
                <c:pt idx="7">
                  <c:v>3-methylhexane</c:v>
                </c:pt>
              </c:strCache>
            </c:strRef>
          </c:cat>
          <c:val>
            <c:numRef>
              <c:f>oil_n8!$D$3:$D$10</c:f>
              <c:numCache>
                <c:formatCode>General</c:formatCode>
                <c:ptCount val="8"/>
                <c:pt idx="0">
                  <c:v>7.3780000000000001</c:v>
                </c:pt>
                <c:pt idx="1">
                  <c:v>25.36</c:v>
                </c:pt>
                <c:pt idx="2">
                  <c:v>26.26</c:v>
                </c:pt>
                <c:pt idx="3">
                  <c:v>3.016</c:v>
                </c:pt>
                <c:pt idx="4">
                  <c:v>6.1529999999999996</c:v>
                </c:pt>
                <c:pt idx="5">
                  <c:v>4.3860000000000001</c:v>
                </c:pt>
                <c:pt idx="6">
                  <c:v>19.077999999999999</c:v>
                </c:pt>
                <c:pt idx="7">
                  <c:v>8.3680000000000003</c:v>
                </c:pt>
              </c:numCache>
            </c:numRef>
          </c:val>
          <c:extLst>
            <c:ext xmlns:c16="http://schemas.microsoft.com/office/drawing/2014/chart" uri="{C3380CC4-5D6E-409C-BE32-E72D297353CC}">
              <c16:uniqueId val="{00000000-962B-4F08-A1C8-992993F7BD67}"/>
            </c:ext>
          </c:extLst>
        </c:ser>
        <c:dLbls>
          <c:showLegendKey val="0"/>
          <c:showVal val="1"/>
          <c:showCatName val="0"/>
          <c:showSerName val="0"/>
          <c:showPercent val="0"/>
          <c:showBubbleSize val="0"/>
        </c:dLbls>
        <c:gapWidth val="150"/>
        <c:axId val="57038720"/>
        <c:axId val="57040256"/>
      </c:barChart>
      <c:catAx>
        <c:axId val="57038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040256"/>
        <c:crosses val="autoZero"/>
        <c:auto val="1"/>
        <c:lblAlgn val="ctr"/>
        <c:lblOffset val="100"/>
        <c:noMultiLvlLbl val="0"/>
      </c:catAx>
      <c:valAx>
        <c:axId val="57040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038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oil_n9!$D$2</c:f>
              <c:strCache>
                <c:ptCount val="1"/>
                <c:pt idx="0">
                  <c:v>Area %</c:v>
                </c:pt>
              </c:strCache>
            </c:strRef>
          </c:tx>
          <c:spPr>
            <a:solidFill>
              <a:schemeClr val="accent1"/>
            </a:solidFill>
            <a:ln>
              <a:noFill/>
            </a:ln>
            <a:effectLst/>
          </c:spPr>
          <c:invertIfNegative val="0"/>
          <c:dLbls>
            <c:delete val="1"/>
          </c:dLbls>
          <c:cat>
            <c:strRef>
              <c:f>oil_n9!$B$3:$B$9</c:f>
              <c:strCache>
                <c:ptCount val="7"/>
                <c:pt idx="0">
                  <c:v>isobutane</c:v>
                </c:pt>
                <c:pt idx="1">
                  <c:v>pentane</c:v>
                </c:pt>
                <c:pt idx="2">
                  <c:v>2,2-dimethylbutane</c:v>
                </c:pt>
                <c:pt idx="3">
                  <c:v>2-methylpentane</c:v>
                </c:pt>
                <c:pt idx="4">
                  <c:v>methylcyclopentane</c:v>
                </c:pt>
                <c:pt idx="5">
                  <c:v>cyclohexane</c:v>
                </c:pt>
                <c:pt idx="6">
                  <c:v>methylcyclohexane</c:v>
                </c:pt>
              </c:strCache>
            </c:strRef>
          </c:cat>
          <c:val>
            <c:numRef>
              <c:f>oil_n9!$D$3:$D$9</c:f>
              <c:numCache>
                <c:formatCode>General</c:formatCode>
                <c:ptCount val="7"/>
                <c:pt idx="0">
                  <c:v>31.01</c:v>
                </c:pt>
                <c:pt idx="1">
                  <c:v>28.091000000000001</c:v>
                </c:pt>
                <c:pt idx="2">
                  <c:v>4.1029999999999998</c:v>
                </c:pt>
                <c:pt idx="3">
                  <c:v>9.9649999999999999</c:v>
                </c:pt>
                <c:pt idx="4">
                  <c:v>8.2050000000000001</c:v>
                </c:pt>
                <c:pt idx="5">
                  <c:v>13.821</c:v>
                </c:pt>
                <c:pt idx="6">
                  <c:v>4.8040000000000003</c:v>
                </c:pt>
              </c:numCache>
            </c:numRef>
          </c:val>
          <c:extLst>
            <c:ext xmlns:c16="http://schemas.microsoft.com/office/drawing/2014/chart" uri="{C3380CC4-5D6E-409C-BE32-E72D297353CC}">
              <c16:uniqueId val="{00000000-58A1-4259-BAC4-AEB1DC0E4EF1}"/>
            </c:ext>
          </c:extLst>
        </c:ser>
        <c:dLbls>
          <c:showLegendKey val="0"/>
          <c:showVal val="1"/>
          <c:showCatName val="0"/>
          <c:showSerName val="0"/>
          <c:showPercent val="0"/>
          <c:showBubbleSize val="0"/>
        </c:dLbls>
        <c:gapWidth val="150"/>
        <c:axId val="56915456"/>
        <c:axId val="56916992"/>
      </c:barChart>
      <c:catAx>
        <c:axId val="569154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56916992"/>
        <c:crosses val="autoZero"/>
        <c:auto val="1"/>
        <c:lblAlgn val="ctr"/>
        <c:lblOffset val="100"/>
        <c:noMultiLvlLbl val="0"/>
      </c:catAx>
      <c:valAx>
        <c:axId val="5691699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91545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25D193-4409-4BDA-BD2F-79D007A0D6E1}" type="doc">
      <dgm:prSet loTypeId="urn:microsoft.com/office/officeart/2005/8/layout/process4" loCatId="process" qsTypeId="urn:microsoft.com/office/officeart/2005/8/quickstyle/simple3" qsCatId="simple" csTypeId="urn:microsoft.com/office/officeart/2005/8/colors/colorful1" csCatId="colorful" phldr="1"/>
      <dgm:spPr/>
      <dgm:t>
        <a:bodyPr/>
        <a:lstStyle/>
        <a:p>
          <a:endParaRPr lang="ru-KZ"/>
        </a:p>
      </dgm:t>
    </dgm:pt>
    <dgm:pt modelId="{FA141860-CE2B-47AC-B877-AF0181C54F47}">
      <dgm:prSet phldrT="[Текст]"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Планирование и проектирование</a:t>
          </a:r>
          <a:endParaRPr lang="ru-KZ" sz="1050">
            <a:latin typeface="Times New Roman" panose="02020603050405020304" pitchFamily="18" charset="0"/>
            <a:cs typeface="Times New Roman" panose="02020603050405020304" pitchFamily="18" charset="0"/>
          </a:endParaRPr>
        </a:p>
      </dgm:t>
    </dgm:pt>
    <dgm:pt modelId="{19E75E06-EEF6-420F-85B7-5AD2A0021726}" type="parTrans" cxnId="{74326687-985F-4AF3-8C07-447EAD5BDCFF}">
      <dgm:prSet/>
      <dgm:spPr/>
      <dgm:t>
        <a:bodyPr/>
        <a:lstStyle/>
        <a:p>
          <a:endParaRPr lang="ru-KZ" sz="1050"/>
        </a:p>
      </dgm:t>
    </dgm:pt>
    <dgm:pt modelId="{FA978D0F-5DF1-41F2-ADBE-5E484FD46D30}" type="sibTrans" cxnId="{74326687-985F-4AF3-8C07-447EAD5BDCFF}">
      <dgm:prSet/>
      <dgm:spPr/>
      <dgm:t>
        <a:bodyPr/>
        <a:lstStyle/>
        <a:p>
          <a:endParaRPr lang="ru-KZ" sz="1050">
            <a:latin typeface="Times New Roman" panose="02020603050405020304" pitchFamily="18" charset="0"/>
            <a:cs typeface="Times New Roman" panose="02020603050405020304" pitchFamily="18" charset="0"/>
          </a:endParaRPr>
        </a:p>
      </dgm:t>
    </dgm:pt>
    <dgm:pt modelId="{C9F8D77E-15B0-4F9E-AB2F-B100BB33A848}">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Измерение и сбор данных</a:t>
          </a:r>
          <a:endParaRPr lang="ru-KZ" sz="1050">
            <a:latin typeface="Times New Roman" panose="02020603050405020304" pitchFamily="18" charset="0"/>
            <a:cs typeface="Times New Roman" panose="02020603050405020304" pitchFamily="18" charset="0"/>
          </a:endParaRPr>
        </a:p>
      </dgm:t>
    </dgm:pt>
    <dgm:pt modelId="{A6A6B5BE-75B3-44E5-8FC9-3E087A4979B8}" type="parTrans" cxnId="{86605574-886D-4FB6-BFB3-5A672867397F}">
      <dgm:prSet/>
      <dgm:spPr/>
      <dgm:t>
        <a:bodyPr/>
        <a:lstStyle/>
        <a:p>
          <a:endParaRPr lang="ru-KZ" sz="1050"/>
        </a:p>
      </dgm:t>
    </dgm:pt>
    <dgm:pt modelId="{F1C5E87B-8E56-4567-9175-DE7C020CEF52}" type="sibTrans" cxnId="{86605574-886D-4FB6-BFB3-5A672867397F}">
      <dgm:prSet/>
      <dgm:spPr/>
      <dgm:t>
        <a:bodyPr/>
        <a:lstStyle/>
        <a:p>
          <a:endParaRPr lang="ru-KZ" sz="1050">
            <a:latin typeface="Times New Roman" panose="02020603050405020304" pitchFamily="18" charset="0"/>
            <a:cs typeface="Times New Roman" panose="02020603050405020304" pitchFamily="18" charset="0"/>
          </a:endParaRPr>
        </a:p>
      </dgm:t>
    </dgm:pt>
    <dgm:pt modelId="{F93C50B2-B96C-4D87-BCE5-E139F18BA96B}">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Передача и хранение данных</a:t>
          </a:r>
          <a:endParaRPr lang="ru-KZ" sz="1050">
            <a:latin typeface="Times New Roman" panose="02020603050405020304" pitchFamily="18" charset="0"/>
            <a:cs typeface="Times New Roman" panose="02020603050405020304" pitchFamily="18" charset="0"/>
          </a:endParaRPr>
        </a:p>
      </dgm:t>
    </dgm:pt>
    <dgm:pt modelId="{245BDA04-63D2-4378-8D0E-E3E9A3314524}" type="parTrans" cxnId="{74E102F4-664D-4F0C-8C31-47DBD25F15E1}">
      <dgm:prSet/>
      <dgm:spPr/>
      <dgm:t>
        <a:bodyPr/>
        <a:lstStyle/>
        <a:p>
          <a:endParaRPr lang="ru-KZ" sz="1050"/>
        </a:p>
      </dgm:t>
    </dgm:pt>
    <dgm:pt modelId="{DA6C9C91-0141-4624-A0DA-A3EF423B4EAE}" type="sibTrans" cxnId="{74E102F4-664D-4F0C-8C31-47DBD25F15E1}">
      <dgm:prSet/>
      <dgm:spPr/>
      <dgm:t>
        <a:bodyPr/>
        <a:lstStyle/>
        <a:p>
          <a:endParaRPr lang="ru-KZ" sz="1050">
            <a:latin typeface="Times New Roman" panose="02020603050405020304" pitchFamily="18" charset="0"/>
            <a:cs typeface="Times New Roman" panose="02020603050405020304" pitchFamily="18" charset="0"/>
          </a:endParaRPr>
        </a:p>
      </dgm:t>
    </dgm:pt>
    <dgm:pt modelId="{4AB6AB3F-5B61-40B9-A9BC-5EC2960A5501}">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Обработка и валидация</a:t>
          </a:r>
          <a:endParaRPr lang="ru-KZ" sz="1050">
            <a:latin typeface="Times New Roman" panose="02020603050405020304" pitchFamily="18" charset="0"/>
            <a:cs typeface="Times New Roman" panose="02020603050405020304" pitchFamily="18" charset="0"/>
          </a:endParaRPr>
        </a:p>
      </dgm:t>
    </dgm:pt>
    <dgm:pt modelId="{4374018A-5461-48F0-A770-C2DF81B63703}" type="parTrans" cxnId="{C695E761-0421-49A8-AFE8-A639ECBAD8E3}">
      <dgm:prSet/>
      <dgm:spPr/>
      <dgm:t>
        <a:bodyPr/>
        <a:lstStyle/>
        <a:p>
          <a:endParaRPr lang="ru-KZ" sz="1050"/>
        </a:p>
      </dgm:t>
    </dgm:pt>
    <dgm:pt modelId="{4B3868A4-3108-4B86-808A-16B0F5364384}" type="sibTrans" cxnId="{C695E761-0421-49A8-AFE8-A639ECBAD8E3}">
      <dgm:prSet/>
      <dgm:spPr/>
      <dgm:t>
        <a:bodyPr/>
        <a:lstStyle/>
        <a:p>
          <a:endParaRPr lang="ru-KZ" sz="1050">
            <a:latin typeface="Times New Roman" panose="02020603050405020304" pitchFamily="18" charset="0"/>
            <a:cs typeface="Times New Roman" panose="02020603050405020304" pitchFamily="18" charset="0"/>
          </a:endParaRPr>
        </a:p>
      </dgm:t>
    </dgm:pt>
    <dgm:pt modelId="{934B4A31-6D35-426D-A4C8-9B3D029ABAE8}">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Анализ и интерпретация</a:t>
          </a:r>
          <a:endParaRPr lang="ru-KZ" sz="1050">
            <a:latin typeface="Times New Roman" panose="02020603050405020304" pitchFamily="18" charset="0"/>
            <a:cs typeface="Times New Roman" panose="02020603050405020304" pitchFamily="18" charset="0"/>
          </a:endParaRPr>
        </a:p>
      </dgm:t>
    </dgm:pt>
    <dgm:pt modelId="{6D59F4B2-F89A-4EEA-98B5-4DD677A7E36A}" type="parTrans" cxnId="{6DE996DF-BBDD-491A-B229-5E184ED27DEA}">
      <dgm:prSet/>
      <dgm:spPr/>
      <dgm:t>
        <a:bodyPr/>
        <a:lstStyle/>
        <a:p>
          <a:endParaRPr lang="ru-KZ" sz="1050"/>
        </a:p>
      </dgm:t>
    </dgm:pt>
    <dgm:pt modelId="{34A7B0C3-A5F2-49C5-93DA-F79BC2335DE6}" type="sibTrans" cxnId="{6DE996DF-BBDD-491A-B229-5E184ED27DEA}">
      <dgm:prSet/>
      <dgm:spPr/>
      <dgm:t>
        <a:bodyPr/>
        <a:lstStyle/>
        <a:p>
          <a:endParaRPr lang="ru-KZ" sz="1050">
            <a:latin typeface="Times New Roman" panose="02020603050405020304" pitchFamily="18" charset="0"/>
            <a:cs typeface="Times New Roman" panose="02020603050405020304" pitchFamily="18" charset="0"/>
          </a:endParaRPr>
        </a:p>
      </dgm:t>
    </dgm:pt>
    <dgm:pt modelId="{0DDB2C5A-F091-47E6-BCBC-502DE7D996D4}">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Отчётность и принятие решений</a:t>
          </a:r>
          <a:endParaRPr lang="ru-KZ" sz="1050">
            <a:latin typeface="Times New Roman" panose="02020603050405020304" pitchFamily="18" charset="0"/>
            <a:cs typeface="Times New Roman" panose="02020603050405020304" pitchFamily="18" charset="0"/>
          </a:endParaRPr>
        </a:p>
      </dgm:t>
    </dgm:pt>
    <dgm:pt modelId="{4FA9A5AE-1097-477E-BFC0-9975B7F16EA0}" type="parTrans" cxnId="{8DB21DBF-144D-47DC-902B-454E7BF28F73}">
      <dgm:prSet/>
      <dgm:spPr/>
      <dgm:t>
        <a:bodyPr/>
        <a:lstStyle/>
        <a:p>
          <a:endParaRPr lang="ru-KZ" sz="1050"/>
        </a:p>
      </dgm:t>
    </dgm:pt>
    <dgm:pt modelId="{7B49C21A-41A2-4C21-9971-590BE828A269}" type="sibTrans" cxnId="{8DB21DBF-144D-47DC-902B-454E7BF28F73}">
      <dgm:prSet/>
      <dgm:spPr/>
      <dgm:t>
        <a:bodyPr/>
        <a:lstStyle/>
        <a:p>
          <a:endParaRPr lang="ru-KZ" sz="1050"/>
        </a:p>
      </dgm:t>
    </dgm:pt>
    <dgm:pt modelId="{C63419A5-3B92-4D2F-8349-6997BB3626BA}">
      <dgm:prSet phldrT="[Текст]"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Определение целей, выбор контролируемых загрязнителей, нормативов и оптимальной конфигурации сети наблюдения</a:t>
          </a:r>
          <a:endParaRPr lang="ru-KZ" sz="1050">
            <a:latin typeface="Times New Roman" panose="02020603050405020304" pitchFamily="18" charset="0"/>
            <a:cs typeface="Times New Roman" panose="02020603050405020304" pitchFamily="18" charset="0"/>
          </a:endParaRPr>
        </a:p>
      </dgm:t>
    </dgm:pt>
    <dgm:pt modelId="{3C3F8B2E-328B-4B36-A19D-67B2C2A77813}" type="parTrans" cxnId="{5AD200C6-AE48-4DB8-9811-F6226A50E2CA}">
      <dgm:prSet/>
      <dgm:spPr/>
      <dgm:t>
        <a:bodyPr/>
        <a:lstStyle/>
        <a:p>
          <a:endParaRPr lang="ru-KZ" sz="1050"/>
        </a:p>
      </dgm:t>
    </dgm:pt>
    <dgm:pt modelId="{68FC770D-5787-4337-82D7-11DF0F533A71}" type="sibTrans" cxnId="{5AD200C6-AE48-4DB8-9811-F6226A50E2CA}">
      <dgm:prSet/>
      <dgm:spPr/>
      <dgm:t>
        <a:bodyPr/>
        <a:lstStyle/>
        <a:p>
          <a:endParaRPr lang="ru-KZ" sz="1050"/>
        </a:p>
      </dgm:t>
    </dgm:pt>
    <dgm:pt modelId="{F82D3694-967C-41E0-910B-ADFD6D19DB11}">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Проведение измерений с помощью стационарных постов, мобильных платформ или сенсорных IoT-сетей</a:t>
          </a:r>
          <a:endParaRPr lang="ru-KZ" sz="1050">
            <a:latin typeface="Times New Roman" panose="02020603050405020304" pitchFamily="18" charset="0"/>
            <a:cs typeface="Times New Roman" panose="02020603050405020304" pitchFamily="18" charset="0"/>
          </a:endParaRPr>
        </a:p>
      </dgm:t>
    </dgm:pt>
    <dgm:pt modelId="{A99C4CD6-73F5-4B70-AB1A-E6CD510B273B}" type="parTrans" cxnId="{B1FE431E-5F17-477F-8098-DBAC2E8F9BA9}">
      <dgm:prSet/>
      <dgm:spPr/>
      <dgm:t>
        <a:bodyPr/>
        <a:lstStyle/>
        <a:p>
          <a:endParaRPr lang="ru-KZ" sz="1050"/>
        </a:p>
      </dgm:t>
    </dgm:pt>
    <dgm:pt modelId="{0414B3A0-3C75-40FC-A77D-F3F32A5C260C}" type="sibTrans" cxnId="{B1FE431E-5F17-477F-8098-DBAC2E8F9BA9}">
      <dgm:prSet/>
      <dgm:spPr/>
      <dgm:t>
        <a:bodyPr/>
        <a:lstStyle/>
        <a:p>
          <a:endParaRPr lang="ru-KZ" sz="1050"/>
        </a:p>
      </dgm:t>
    </dgm:pt>
    <dgm:pt modelId="{BF9FC4AA-7839-4347-AB99-1358327D1E95}">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Автоматизированный сбор информации в базы данных или облачные платформы</a:t>
          </a:r>
          <a:endParaRPr lang="ru-KZ" sz="1050">
            <a:latin typeface="Times New Roman" panose="02020603050405020304" pitchFamily="18" charset="0"/>
            <a:cs typeface="Times New Roman" panose="02020603050405020304" pitchFamily="18" charset="0"/>
          </a:endParaRPr>
        </a:p>
      </dgm:t>
    </dgm:pt>
    <dgm:pt modelId="{421491B0-6452-4025-B85D-85E5587FE2CA}" type="parTrans" cxnId="{E4B7D120-86C2-49E6-BEE7-D09E957906FE}">
      <dgm:prSet/>
      <dgm:spPr/>
      <dgm:t>
        <a:bodyPr/>
        <a:lstStyle/>
        <a:p>
          <a:endParaRPr lang="ru-KZ" sz="1050"/>
        </a:p>
      </dgm:t>
    </dgm:pt>
    <dgm:pt modelId="{38A1AB20-8424-47CD-8926-34FEC0AFC383}" type="sibTrans" cxnId="{E4B7D120-86C2-49E6-BEE7-D09E957906FE}">
      <dgm:prSet/>
      <dgm:spPr/>
      <dgm:t>
        <a:bodyPr/>
        <a:lstStyle/>
        <a:p>
          <a:endParaRPr lang="ru-KZ" sz="1050"/>
        </a:p>
      </dgm:t>
    </dgm:pt>
    <dgm:pt modelId="{60AF2B3F-9644-4A96-A66B-8AB3AF6CF733}">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Калибровка, контроль качества, коррекция погрешностей и фильтрация данных</a:t>
          </a:r>
          <a:endParaRPr lang="ru-KZ" sz="1050">
            <a:latin typeface="Times New Roman" panose="02020603050405020304" pitchFamily="18" charset="0"/>
            <a:cs typeface="Times New Roman" panose="02020603050405020304" pitchFamily="18" charset="0"/>
          </a:endParaRPr>
        </a:p>
      </dgm:t>
    </dgm:pt>
    <dgm:pt modelId="{34492BB1-5F2E-4784-83E3-BAFDCDFBBBFB}" type="parTrans" cxnId="{B7F2280A-0DDA-4BE1-8494-DCE528478F79}">
      <dgm:prSet/>
      <dgm:spPr/>
      <dgm:t>
        <a:bodyPr/>
        <a:lstStyle/>
        <a:p>
          <a:endParaRPr lang="ru-KZ" sz="1050"/>
        </a:p>
      </dgm:t>
    </dgm:pt>
    <dgm:pt modelId="{12604F82-C662-4B9D-AA55-E47CAA430CC1}" type="sibTrans" cxnId="{B7F2280A-0DDA-4BE1-8494-DCE528478F79}">
      <dgm:prSet/>
      <dgm:spPr/>
      <dgm:t>
        <a:bodyPr/>
        <a:lstStyle/>
        <a:p>
          <a:endParaRPr lang="ru-KZ" sz="1050"/>
        </a:p>
      </dgm:t>
    </dgm:pt>
    <dgm:pt modelId="{F2FF18AF-59D9-4F09-91C7-A1668E8508CB}">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Статистическая обработка, расчёт индексов качества воздуха (AQI), выявление трендов и оценка рисков</a:t>
          </a:r>
          <a:endParaRPr lang="ru-KZ" sz="1050">
            <a:latin typeface="Times New Roman" panose="02020603050405020304" pitchFamily="18" charset="0"/>
            <a:cs typeface="Times New Roman" panose="02020603050405020304" pitchFamily="18" charset="0"/>
          </a:endParaRPr>
        </a:p>
      </dgm:t>
    </dgm:pt>
    <dgm:pt modelId="{EB066CF0-69B1-448A-80D5-71769B2D24FA}" type="parTrans" cxnId="{EC529DA6-00E2-4D04-BDCD-6F69DFB19A58}">
      <dgm:prSet/>
      <dgm:spPr/>
      <dgm:t>
        <a:bodyPr/>
        <a:lstStyle/>
        <a:p>
          <a:endParaRPr lang="ru-KZ" sz="1050"/>
        </a:p>
      </dgm:t>
    </dgm:pt>
    <dgm:pt modelId="{7E3725C2-FFBD-4724-A4BB-69398DCA5C40}" type="sibTrans" cxnId="{EC529DA6-00E2-4D04-BDCD-6F69DFB19A58}">
      <dgm:prSet/>
      <dgm:spPr/>
      <dgm:t>
        <a:bodyPr/>
        <a:lstStyle/>
        <a:p>
          <a:endParaRPr lang="ru-KZ" sz="1050"/>
        </a:p>
      </dgm:t>
    </dgm:pt>
    <dgm:pt modelId="{25558C56-1D0E-43A7-B579-5C6E908FAAE7}">
      <dgm:prSet custT="1"/>
      <dgm:spPr/>
      <dgm:t>
        <a:bodyPr/>
        <a:lstStyle/>
        <a:p>
          <a:pPr>
            <a:buFont typeface="+mj-lt"/>
            <a:buAutoNum type="arabicPeriod"/>
          </a:pPr>
          <a:r>
            <a:rPr lang="ru-RU" sz="1050">
              <a:latin typeface="Times New Roman" panose="02020603050405020304" pitchFamily="18" charset="0"/>
              <a:cs typeface="Times New Roman" panose="02020603050405020304" pitchFamily="18" charset="0"/>
            </a:rPr>
            <a:t>Подготовка отчётов, оповещение населения и разработка управленческих мер</a:t>
          </a:r>
          <a:endParaRPr lang="ru-KZ" sz="1050">
            <a:latin typeface="Times New Roman" panose="02020603050405020304" pitchFamily="18" charset="0"/>
            <a:cs typeface="Times New Roman" panose="02020603050405020304" pitchFamily="18" charset="0"/>
          </a:endParaRPr>
        </a:p>
      </dgm:t>
    </dgm:pt>
    <dgm:pt modelId="{7C7687B3-5050-455B-9023-7A89C152B01B}" type="parTrans" cxnId="{04D40F45-5B04-49BD-97C9-6E334AADBBED}">
      <dgm:prSet/>
      <dgm:spPr/>
      <dgm:t>
        <a:bodyPr/>
        <a:lstStyle/>
        <a:p>
          <a:endParaRPr lang="ru-KZ" sz="1050"/>
        </a:p>
      </dgm:t>
    </dgm:pt>
    <dgm:pt modelId="{ACE9989B-62EA-41C5-B002-6495A0BAEA51}" type="sibTrans" cxnId="{04D40F45-5B04-49BD-97C9-6E334AADBBED}">
      <dgm:prSet/>
      <dgm:spPr/>
      <dgm:t>
        <a:bodyPr/>
        <a:lstStyle/>
        <a:p>
          <a:endParaRPr lang="ru-KZ" sz="1050"/>
        </a:p>
      </dgm:t>
    </dgm:pt>
    <dgm:pt modelId="{E91C2FCF-BFEC-4FEF-A0FA-32E47F38DA3D}" type="pres">
      <dgm:prSet presAssocID="{E925D193-4409-4BDA-BD2F-79D007A0D6E1}" presName="Name0" presStyleCnt="0">
        <dgm:presLayoutVars>
          <dgm:dir/>
          <dgm:animLvl val="lvl"/>
          <dgm:resizeHandles val="exact"/>
        </dgm:presLayoutVars>
      </dgm:prSet>
      <dgm:spPr/>
    </dgm:pt>
    <dgm:pt modelId="{D338BBAA-14A1-4CC7-AF58-5D6F683BB7EC}" type="pres">
      <dgm:prSet presAssocID="{0DDB2C5A-F091-47E6-BCBC-502DE7D996D4}" presName="boxAndChildren" presStyleCnt="0"/>
      <dgm:spPr/>
    </dgm:pt>
    <dgm:pt modelId="{8614794B-E737-426B-9798-F49EFA78982F}" type="pres">
      <dgm:prSet presAssocID="{0DDB2C5A-F091-47E6-BCBC-502DE7D996D4}" presName="parentTextBox" presStyleLbl="node1" presStyleIdx="0" presStyleCnt="6"/>
      <dgm:spPr/>
    </dgm:pt>
    <dgm:pt modelId="{2024B043-CC47-42E0-A4CD-9ED5848C3B85}" type="pres">
      <dgm:prSet presAssocID="{0DDB2C5A-F091-47E6-BCBC-502DE7D996D4}" presName="entireBox" presStyleLbl="node1" presStyleIdx="0" presStyleCnt="6"/>
      <dgm:spPr/>
    </dgm:pt>
    <dgm:pt modelId="{C6BAC924-BF92-409E-94F9-26FFFBBC97ED}" type="pres">
      <dgm:prSet presAssocID="{0DDB2C5A-F091-47E6-BCBC-502DE7D996D4}" presName="descendantBox" presStyleCnt="0"/>
      <dgm:spPr/>
    </dgm:pt>
    <dgm:pt modelId="{172453CF-7C96-4772-9534-A7C9A40C10C6}" type="pres">
      <dgm:prSet presAssocID="{25558C56-1D0E-43A7-B579-5C6E908FAAE7}" presName="childTextBox" presStyleLbl="fgAccFollowNode1" presStyleIdx="0" presStyleCnt="6">
        <dgm:presLayoutVars>
          <dgm:bulletEnabled val="1"/>
        </dgm:presLayoutVars>
      </dgm:prSet>
      <dgm:spPr/>
    </dgm:pt>
    <dgm:pt modelId="{9AE84831-3FA1-441F-A024-72F7853B04E1}" type="pres">
      <dgm:prSet presAssocID="{34A7B0C3-A5F2-49C5-93DA-F79BC2335DE6}" presName="sp" presStyleCnt="0"/>
      <dgm:spPr/>
    </dgm:pt>
    <dgm:pt modelId="{1C010659-E0B0-4B06-85A6-08000EBD14FD}" type="pres">
      <dgm:prSet presAssocID="{934B4A31-6D35-426D-A4C8-9B3D029ABAE8}" presName="arrowAndChildren" presStyleCnt="0"/>
      <dgm:spPr/>
    </dgm:pt>
    <dgm:pt modelId="{1C5C5687-91CB-46F4-BEBC-998EA9CFB004}" type="pres">
      <dgm:prSet presAssocID="{934B4A31-6D35-426D-A4C8-9B3D029ABAE8}" presName="parentTextArrow" presStyleLbl="node1" presStyleIdx="0" presStyleCnt="6"/>
      <dgm:spPr/>
    </dgm:pt>
    <dgm:pt modelId="{5C55448E-E1ED-47CD-937D-37524A5F2933}" type="pres">
      <dgm:prSet presAssocID="{934B4A31-6D35-426D-A4C8-9B3D029ABAE8}" presName="arrow" presStyleLbl="node1" presStyleIdx="1" presStyleCnt="6"/>
      <dgm:spPr/>
    </dgm:pt>
    <dgm:pt modelId="{B7816E69-285E-4852-9073-D8D556C99939}" type="pres">
      <dgm:prSet presAssocID="{934B4A31-6D35-426D-A4C8-9B3D029ABAE8}" presName="descendantArrow" presStyleCnt="0"/>
      <dgm:spPr/>
    </dgm:pt>
    <dgm:pt modelId="{4C9BCC82-1040-4991-AC99-1FA5CDFB251A}" type="pres">
      <dgm:prSet presAssocID="{F2FF18AF-59D9-4F09-91C7-A1668E8508CB}" presName="childTextArrow" presStyleLbl="fgAccFollowNode1" presStyleIdx="1" presStyleCnt="6">
        <dgm:presLayoutVars>
          <dgm:bulletEnabled val="1"/>
        </dgm:presLayoutVars>
      </dgm:prSet>
      <dgm:spPr/>
    </dgm:pt>
    <dgm:pt modelId="{39029242-9C84-437A-BD72-C7F68F553848}" type="pres">
      <dgm:prSet presAssocID="{4B3868A4-3108-4B86-808A-16B0F5364384}" presName="sp" presStyleCnt="0"/>
      <dgm:spPr/>
    </dgm:pt>
    <dgm:pt modelId="{4B4C7A52-DD47-48B8-9117-CB20A27F1C64}" type="pres">
      <dgm:prSet presAssocID="{4AB6AB3F-5B61-40B9-A9BC-5EC2960A5501}" presName="arrowAndChildren" presStyleCnt="0"/>
      <dgm:spPr/>
    </dgm:pt>
    <dgm:pt modelId="{845B91D3-07AA-4749-9650-44DFF98A8D74}" type="pres">
      <dgm:prSet presAssocID="{4AB6AB3F-5B61-40B9-A9BC-5EC2960A5501}" presName="parentTextArrow" presStyleLbl="node1" presStyleIdx="1" presStyleCnt="6"/>
      <dgm:spPr/>
    </dgm:pt>
    <dgm:pt modelId="{CBFFF2AD-F937-41F4-B778-3BB2C3586FAD}" type="pres">
      <dgm:prSet presAssocID="{4AB6AB3F-5B61-40B9-A9BC-5EC2960A5501}" presName="arrow" presStyleLbl="node1" presStyleIdx="2" presStyleCnt="6"/>
      <dgm:spPr/>
    </dgm:pt>
    <dgm:pt modelId="{035E53B7-BDC7-4440-A6F4-115E01A770C0}" type="pres">
      <dgm:prSet presAssocID="{4AB6AB3F-5B61-40B9-A9BC-5EC2960A5501}" presName="descendantArrow" presStyleCnt="0"/>
      <dgm:spPr/>
    </dgm:pt>
    <dgm:pt modelId="{514EE96C-1314-4754-9AB8-41066BE5C79B}" type="pres">
      <dgm:prSet presAssocID="{60AF2B3F-9644-4A96-A66B-8AB3AF6CF733}" presName="childTextArrow" presStyleLbl="fgAccFollowNode1" presStyleIdx="2" presStyleCnt="6">
        <dgm:presLayoutVars>
          <dgm:bulletEnabled val="1"/>
        </dgm:presLayoutVars>
      </dgm:prSet>
      <dgm:spPr/>
    </dgm:pt>
    <dgm:pt modelId="{740AA987-0330-4F08-B2F2-CF33E42D518D}" type="pres">
      <dgm:prSet presAssocID="{DA6C9C91-0141-4624-A0DA-A3EF423B4EAE}" presName="sp" presStyleCnt="0"/>
      <dgm:spPr/>
    </dgm:pt>
    <dgm:pt modelId="{C69F32DF-019A-4B26-8C21-266F50287AFE}" type="pres">
      <dgm:prSet presAssocID="{F93C50B2-B96C-4D87-BCE5-E139F18BA96B}" presName="arrowAndChildren" presStyleCnt="0"/>
      <dgm:spPr/>
    </dgm:pt>
    <dgm:pt modelId="{CED61363-8BF8-4B7D-86AB-FC23527AC749}" type="pres">
      <dgm:prSet presAssocID="{F93C50B2-B96C-4D87-BCE5-E139F18BA96B}" presName="parentTextArrow" presStyleLbl="node1" presStyleIdx="2" presStyleCnt="6"/>
      <dgm:spPr/>
    </dgm:pt>
    <dgm:pt modelId="{2C3C0C92-D33F-462C-B8FE-59E17343A928}" type="pres">
      <dgm:prSet presAssocID="{F93C50B2-B96C-4D87-BCE5-E139F18BA96B}" presName="arrow" presStyleLbl="node1" presStyleIdx="3" presStyleCnt="6"/>
      <dgm:spPr/>
    </dgm:pt>
    <dgm:pt modelId="{C6B34051-C819-47E2-80AB-4D80BD97A1B4}" type="pres">
      <dgm:prSet presAssocID="{F93C50B2-B96C-4D87-BCE5-E139F18BA96B}" presName="descendantArrow" presStyleCnt="0"/>
      <dgm:spPr/>
    </dgm:pt>
    <dgm:pt modelId="{B1C6E39E-012B-48D6-A451-02940DED066D}" type="pres">
      <dgm:prSet presAssocID="{BF9FC4AA-7839-4347-AB99-1358327D1E95}" presName="childTextArrow" presStyleLbl="fgAccFollowNode1" presStyleIdx="3" presStyleCnt="6">
        <dgm:presLayoutVars>
          <dgm:bulletEnabled val="1"/>
        </dgm:presLayoutVars>
      </dgm:prSet>
      <dgm:spPr/>
    </dgm:pt>
    <dgm:pt modelId="{D28FE4DD-CD0A-491C-88B5-F418632D1A26}" type="pres">
      <dgm:prSet presAssocID="{F1C5E87B-8E56-4567-9175-DE7C020CEF52}" presName="sp" presStyleCnt="0"/>
      <dgm:spPr/>
    </dgm:pt>
    <dgm:pt modelId="{4F23B714-9B0C-48FC-8AA6-1F85DD9363CE}" type="pres">
      <dgm:prSet presAssocID="{C9F8D77E-15B0-4F9E-AB2F-B100BB33A848}" presName="arrowAndChildren" presStyleCnt="0"/>
      <dgm:spPr/>
    </dgm:pt>
    <dgm:pt modelId="{ED919E76-5102-4511-9A43-3CFF391BB397}" type="pres">
      <dgm:prSet presAssocID="{C9F8D77E-15B0-4F9E-AB2F-B100BB33A848}" presName="parentTextArrow" presStyleLbl="node1" presStyleIdx="3" presStyleCnt="6"/>
      <dgm:spPr/>
    </dgm:pt>
    <dgm:pt modelId="{ACB51D6E-DDF2-4A7D-9940-D56B2ABAD395}" type="pres">
      <dgm:prSet presAssocID="{C9F8D77E-15B0-4F9E-AB2F-B100BB33A848}" presName="arrow" presStyleLbl="node1" presStyleIdx="4" presStyleCnt="6"/>
      <dgm:spPr/>
    </dgm:pt>
    <dgm:pt modelId="{871B8575-E15E-431A-85F2-18B213F055FB}" type="pres">
      <dgm:prSet presAssocID="{C9F8D77E-15B0-4F9E-AB2F-B100BB33A848}" presName="descendantArrow" presStyleCnt="0"/>
      <dgm:spPr/>
    </dgm:pt>
    <dgm:pt modelId="{978A8013-45F0-460D-A3ED-C99A035B50AD}" type="pres">
      <dgm:prSet presAssocID="{F82D3694-967C-41E0-910B-ADFD6D19DB11}" presName="childTextArrow" presStyleLbl="fgAccFollowNode1" presStyleIdx="4" presStyleCnt="6">
        <dgm:presLayoutVars>
          <dgm:bulletEnabled val="1"/>
        </dgm:presLayoutVars>
      </dgm:prSet>
      <dgm:spPr/>
    </dgm:pt>
    <dgm:pt modelId="{2B7AE870-685C-4D36-B99C-35C5E8F66C87}" type="pres">
      <dgm:prSet presAssocID="{FA978D0F-5DF1-41F2-ADBE-5E484FD46D30}" presName="sp" presStyleCnt="0"/>
      <dgm:spPr/>
    </dgm:pt>
    <dgm:pt modelId="{2D1E75B3-418F-4CA0-A31A-C84426367AB7}" type="pres">
      <dgm:prSet presAssocID="{FA141860-CE2B-47AC-B877-AF0181C54F47}" presName="arrowAndChildren" presStyleCnt="0"/>
      <dgm:spPr/>
    </dgm:pt>
    <dgm:pt modelId="{A1F5DD0E-25E4-486A-9E90-63542D2F098E}" type="pres">
      <dgm:prSet presAssocID="{FA141860-CE2B-47AC-B877-AF0181C54F47}" presName="parentTextArrow" presStyleLbl="node1" presStyleIdx="4" presStyleCnt="6"/>
      <dgm:spPr/>
    </dgm:pt>
    <dgm:pt modelId="{CF60F0AF-5A94-4646-A73F-65CA7DBD58D3}" type="pres">
      <dgm:prSet presAssocID="{FA141860-CE2B-47AC-B877-AF0181C54F47}" presName="arrow" presStyleLbl="node1" presStyleIdx="5" presStyleCnt="6"/>
      <dgm:spPr/>
    </dgm:pt>
    <dgm:pt modelId="{466EB04F-814B-4604-89A1-A2C828ACC567}" type="pres">
      <dgm:prSet presAssocID="{FA141860-CE2B-47AC-B877-AF0181C54F47}" presName="descendantArrow" presStyleCnt="0"/>
      <dgm:spPr/>
    </dgm:pt>
    <dgm:pt modelId="{BBC5AF99-0897-4855-806C-D0D8DE359CC8}" type="pres">
      <dgm:prSet presAssocID="{C63419A5-3B92-4D2F-8349-6997BB3626BA}" presName="childTextArrow" presStyleLbl="fgAccFollowNode1" presStyleIdx="5" presStyleCnt="6">
        <dgm:presLayoutVars>
          <dgm:bulletEnabled val="1"/>
        </dgm:presLayoutVars>
      </dgm:prSet>
      <dgm:spPr/>
    </dgm:pt>
  </dgm:ptLst>
  <dgm:cxnLst>
    <dgm:cxn modelId="{73B91E00-DA1F-47F8-A0BD-5F4D9DF1D651}" type="presOf" srcId="{F93C50B2-B96C-4D87-BCE5-E139F18BA96B}" destId="{CED61363-8BF8-4B7D-86AB-FC23527AC749}" srcOrd="0" destOrd="0" presId="urn:microsoft.com/office/officeart/2005/8/layout/process4"/>
    <dgm:cxn modelId="{B7F2280A-0DDA-4BE1-8494-DCE528478F79}" srcId="{4AB6AB3F-5B61-40B9-A9BC-5EC2960A5501}" destId="{60AF2B3F-9644-4A96-A66B-8AB3AF6CF733}" srcOrd="0" destOrd="0" parTransId="{34492BB1-5F2E-4784-83E3-BAFDCDFBBBFB}" sibTransId="{12604F82-C662-4B9D-AA55-E47CAA430CC1}"/>
    <dgm:cxn modelId="{B1FE431E-5F17-477F-8098-DBAC2E8F9BA9}" srcId="{C9F8D77E-15B0-4F9E-AB2F-B100BB33A848}" destId="{F82D3694-967C-41E0-910B-ADFD6D19DB11}" srcOrd="0" destOrd="0" parTransId="{A99C4CD6-73F5-4B70-AB1A-E6CD510B273B}" sibTransId="{0414B3A0-3C75-40FC-A77D-F3F32A5C260C}"/>
    <dgm:cxn modelId="{E4B7D120-86C2-49E6-BEE7-D09E957906FE}" srcId="{F93C50B2-B96C-4D87-BCE5-E139F18BA96B}" destId="{BF9FC4AA-7839-4347-AB99-1358327D1E95}" srcOrd="0" destOrd="0" parTransId="{421491B0-6452-4025-B85D-85E5587FE2CA}" sibTransId="{38A1AB20-8424-47CD-8926-34FEC0AFC383}"/>
    <dgm:cxn modelId="{6562E62A-D6B6-48C3-B44F-D7DF1671DB6C}" type="presOf" srcId="{0DDB2C5A-F091-47E6-BCBC-502DE7D996D4}" destId="{8614794B-E737-426B-9798-F49EFA78982F}" srcOrd="0" destOrd="0" presId="urn:microsoft.com/office/officeart/2005/8/layout/process4"/>
    <dgm:cxn modelId="{F0E6C430-3FA5-4C81-94E4-A07EE95DE4FF}" type="presOf" srcId="{4AB6AB3F-5B61-40B9-A9BC-5EC2960A5501}" destId="{CBFFF2AD-F937-41F4-B778-3BB2C3586FAD}" srcOrd="1" destOrd="0" presId="urn:microsoft.com/office/officeart/2005/8/layout/process4"/>
    <dgm:cxn modelId="{ED445935-2273-4D26-B2C1-E935AC4BC656}" type="presOf" srcId="{934B4A31-6D35-426D-A4C8-9B3D029ABAE8}" destId="{5C55448E-E1ED-47CD-937D-37524A5F2933}" srcOrd="1" destOrd="0" presId="urn:microsoft.com/office/officeart/2005/8/layout/process4"/>
    <dgm:cxn modelId="{5D714B3F-EBA1-49E0-8393-C253C541ED6A}" type="presOf" srcId="{BF9FC4AA-7839-4347-AB99-1358327D1E95}" destId="{B1C6E39E-012B-48D6-A451-02940DED066D}" srcOrd="0" destOrd="0" presId="urn:microsoft.com/office/officeart/2005/8/layout/process4"/>
    <dgm:cxn modelId="{C814485B-B985-4062-9BF6-CB17D6E2663B}" type="presOf" srcId="{E925D193-4409-4BDA-BD2F-79D007A0D6E1}" destId="{E91C2FCF-BFEC-4FEF-A0FA-32E47F38DA3D}" srcOrd="0" destOrd="0" presId="urn:microsoft.com/office/officeart/2005/8/layout/process4"/>
    <dgm:cxn modelId="{5847995B-DED6-4A95-B294-4A85E35DCEC6}" type="presOf" srcId="{F82D3694-967C-41E0-910B-ADFD6D19DB11}" destId="{978A8013-45F0-460D-A3ED-C99A035B50AD}" srcOrd="0" destOrd="0" presId="urn:microsoft.com/office/officeart/2005/8/layout/process4"/>
    <dgm:cxn modelId="{C695E761-0421-49A8-AFE8-A639ECBAD8E3}" srcId="{E925D193-4409-4BDA-BD2F-79D007A0D6E1}" destId="{4AB6AB3F-5B61-40B9-A9BC-5EC2960A5501}" srcOrd="3" destOrd="0" parTransId="{4374018A-5461-48F0-A770-C2DF81B63703}" sibTransId="{4B3868A4-3108-4B86-808A-16B0F5364384}"/>
    <dgm:cxn modelId="{04D40F45-5B04-49BD-97C9-6E334AADBBED}" srcId="{0DDB2C5A-F091-47E6-BCBC-502DE7D996D4}" destId="{25558C56-1D0E-43A7-B579-5C6E908FAAE7}" srcOrd="0" destOrd="0" parTransId="{7C7687B3-5050-455B-9023-7A89C152B01B}" sibTransId="{ACE9989B-62EA-41C5-B002-6495A0BAEA51}"/>
    <dgm:cxn modelId="{FA96F665-379D-4C78-9E3C-A8D3C7392E92}" type="presOf" srcId="{F93C50B2-B96C-4D87-BCE5-E139F18BA96B}" destId="{2C3C0C92-D33F-462C-B8FE-59E17343A928}" srcOrd="1" destOrd="0" presId="urn:microsoft.com/office/officeart/2005/8/layout/process4"/>
    <dgm:cxn modelId="{6A64A04B-92AA-42B2-859C-0E4AE25FC3D1}" type="presOf" srcId="{25558C56-1D0E-43A7-B579-5C6E908FAAE7}" destId="{172453CF-7C96-4772-9534-A7C9A40C10C6}" srcOrd="0" destOrd="0" presId="urn:microsoft.com/office/officeart/2005/8/layout/process4"/>
    <dgm:cxn modelId="{86605574-886D-4FB6-BFB3-5A672867397F}" srcId="{E925D193-4409-4BDA-BD2F-79D007A0D6E1}" destId="{C9F8D77E-15B0-4F9E-AB2F-B100BB33A848}" srcOrd="1" destOrd="0" parTransId="{A6A6B5BE-75B3-44E5-8FC9-3E087A4979B8}" sibTransId="{F1C5E87B-8E56-4567-9175-DE7C020CEF52}"/>
    <dgm:cxn modelId="{ADD25D7E-422E-4D09-BBA2-E14776D5C1B8}" type="presOf" srcId="{C9F8D77E-15B0-4F9E-AB2F-B100BB33A848}" destId="{ACB51D6E-DDF2-4A7D-9940-D56B2ABAD395}" srcOrd="1" destOrd="0" presId="urn:microsoft.com/office/officeart/2005/8/layout/process4"/>
    <dgm:cxn modelId="{74326687-985F-4AF3-8C07-447EAD5BDCFF}" srcId="{E925D193-4409-4BDA-BD2F-79D007A0D6E1}" destId="{FA141860-CE2B-47AC-B877-AF0181C54F47}" srcOrd="0" destOrd="0" parTransId="{19E75E06-EEF6-420F-85B7-5AD2A0021726}" sibTransId="{FA978D0F-5DF1-41F2-ADBE-5E484FD46D30}"/>
    <dgm:cxn modelId="{EC529DA6-00E2-4D04-BDCD-6F69DFB19A58}" srcId="{934B4A31-6D35-426D-A4C8-9B3D029ABAE8}" destId="{F2FF18AF-59D9-4F09-91C7-A1668E8508CB}" srcOrd="0" destOrd="0" parTransId="{EB066CF0-69B1-448A-80D5-71769B2D24FA}" sibTransId="{7E3725C2-FFBD-4724-A4BB-69398DCA5C40}"/>
    <dgm:cxn modelId="{2F1F98AA-2137-41A1-B1EB-18EBACE249F7}" type="presOf" srcId="{F2FF18AF-59D9-4F09-91C7-A1668E8508CB}" destId="{4C9BCC82-1040-4991-AC99-1FA5CDFB251A}" srcOrd="0" destOrd="0" presId="urn:microsoft.com/office/officeart/2005/8/layout/process4"/>
    <dgm:cxn modelId="{81D1DDAB-8523-4584-8D1F-2888BA780A2A}" type="presOf" srcId="{C63419A5-3B92-4D2F-8349-6997BB3626BA}" destId="{BBC5AF99-0897-4855-806C-D0D8DE359CC8}" srcOrd="0" destOrd="0" presId="urn:microsoft.com/office/officeart/2005/8/layout/process4"/>
    <dgm:cxn modelId="{F0E1C7B3-D520-49D3-B01A-8D5352975DAB}" type="presOf" srcId="{C9F8D77E-15B0-4F9E-AB2F-B100BB33A848}" destId="{ED919E76-5102-4511-9A43-3CFF391BB397}" srcOrd="0" destOrd="0" presId="urn:microsoft.com/office/officeart/2005/8/layout/process4"/>
    <dgm:cxn modelId="{3B2D97B6-316D-4F80-AFEC-8428ED375A43}" type="presOf" srcId="{0DDB2C5A-F091-47E6-BCBC-502DE7D996D4}" destId="{2024B043-CC47-42E0-A4CD-9ED5848C3B85}" srcOrd="1" destOrd="0" presId="urn:microsoft.com/office/officeart/2005/8/layout/process4"/>
    <dgm:cxn modelId="{51AACBB9-46E2-430B-9565-78560A5745FB}" type="presOf" srcId="{60AF2B3F-9644-4A96-A66B-8AB3AF6CF733}" destId="{514EE96C-1314-4754-9AB8-41066BE5C79B}" srcOrd="0" destOrd="0" presId="urn:microsoft.com/office/officeart/2005/8/layout/process4"/>
    <dgm:cxn modelId="{8DB21DBF-144D-47DC-902B-454E7BF28F73}" srcId="{E925D193-4409-4BDA-BD2F-79D007A0D6E1}" destId="{0DDB2C5A-F091-47E6-BCBC-502DE7D996D4}" srcOrd="5" destOrd="0" parTransId="{4FA9A5AE-1097-477E-BFC0-9975B7F16EA0}" sibTransId="{7B49C21A-41A2-4C21-9971-590BE828A269}"/>
    <dgm:cxn modelId="{5AD200C6-AE48-4DB8-9811-F6226A50E2CA}" srcId="{FA141860-CE2B-47AC-B877-AF0181C54F47}" destId="{C63419A5-3B92-4D2F-8349-6997BB3626BA}" srcOrd="0" destOrd="0" parTransId="{3C3F8B2E-328B-4B36-A19D-67B2C2A77813}" sibTransId="{68FC770D-5787-4337-82D7-11DF0F533A71}"/>
    <dgm:cxn modelId="{8A38B3C9-503D-4D2A-AB1B-764A695916FD}" type="presOf" srcId="{FA141860-CE2B-47AC-B877-AF0181C54F47}" destId="{A1F5DD0E-25E4-486A-9E90-63542D2F098E}" srcOrd="0" destOrd="0" presId="urn:microsoft.com/office/officeart/2005/8/layout/process4"/>
    <dgm:cxn modelId="{6DE996DF-BBDD-491A-B229-5E184ED27DEA}" srcId="{E925D193-4409-4BDA-BD2F-79D007A0D6E1}" destId="{934B4A31-6D35-426D-A4C8-9B3D029ABAE8}" srcOrd="4" destOrd="0" parTransId="{6D59F4B2-F89A-4EEA-98B5-4DD677A7E36A}" sibTransId="{34A7B0C3-A5F2-49C5-93DA-F79BC2335DE6}"/>
    <dgm:cxn modelId="{AB1A4AEE-91E0-4233-874A-5CC9112EB955}" type="presOf" srcId="{4AB6AB3F-5B61-40B9-A9BC-5EC2960A5501}" destId="{845B91D3-07AA-4749-9650-44DFF98A8D74}" srcOrd="0" destOrd="0" presId="urn:microsoft.com/office/officeart/2005/8/layout/process4"/>
    <dgm:cxn modelId="{E4D4B3EF-D47B-433E-B126-574A56718430}" type="presOf" srcId="{FA141860-CE2B-47AC-B877-AF0181C54F47}" destId="{CF60F0AF-5A94-4646-A73F-65CA7DBD58D3}" srcOrd="1" destOrd="0" presId="urn:microsoft.com/office/officeart/2005/8/layout/process4"/>
    <dgm:cxn modelId="{50C3EAF3-66DE-4EA1-8BE2-6A933EA96B30}" type="presOf" srcId="{934B4A31-6D35-426D-A4C8-9B3D029ABAE8}" destId="{1C5C5687-91CB-46F4-BEBC-998EA9CFB004}" srcOrd="0" destOrd="0" presId="urn:microsoft.com/office/officeart/2005/8/layout/process4"/>
    <dgm:cxn modelId="{74E102F4-664D-4F0C-8C31-47DBD25F15E1}" srcId="{E925D193-4409-4BDA-BD2F-79D007A0D6E1}" destId="{F93C50B2-B96C-4D87-BCE5-E139F18BA96B}" srcOrd="2" destOrd="0" parTransId="{245BDA04-63D2-4378-8D0E-E3E9A3314524}" sibTransId="{DA6C9C91-0141-4624-A0DA-A3EF423B4EAE}"/>
    <dgm:cxn modelId="{65D55CF1-5012-4001-A928-2B1C7A458B90}" type="presParOf" srcId="{E91C2FCF-BFEC-4FEF-A0FA-32E47F38DA3D}" destId="{D338BBAA-14A1-4CC7-AF58-5D6F683BB7EC}" srcOrd="0" destOrd="0" presId="urn:microsoft.com/office/officeart/2005/8/layout/process4"/>
    <dgm:cxn modelId="{58CCEEA8-9017-4C08-B829-43411E3063BB}" type="presParOf" srcId="{D338BBAA-14A1-4CC7-AF58-5D6F683BB7EC}" destId="{8614794B-E737-426B-9798-F49EFA78982F}" srcOrd="0" destOrd="0" presId="urn:microsoft.com/office/officeart/2005/8/layout/process4"/>
    <dgm:cxn modelId="{53527572-FDA2-4F62-B0FB-5DC955EE3B70}" type="presParOf" srcId="{D338BBAA-14A1-4CC7-AF58-5D6F683BB7EC}" destId="{2024B043-CC47-42E0-A4CD-9ED5848C3B85}" srcOrd="1" destOrd="0" presId="urn:microsoft.com/office/officeart/2005/8/layout/process4"/>
    <dgm:cxn modelId="{DFE9FCBE-4545-4CCC-ACF4-D2C10841DF62}" type="presParOf" srcId="{D338BBAA-14A1-4CC7-AF58-5D6F683BB7EC}" destId="{C6BAC924-BF92-409E-94F9-26FFFBBC97ED}" srcOrd="2" destOrd="0" presId="urn:microsoft.com/office/officeart/2005/8/layout/process4"/>
    <dgm:cxn modelId="{D8928144-097F-420D-9F2F-B121E5A483F9}" type="presParOf" srcId="{C6BAC924-BF92-409E-94F9-26FFFBBC97ED}" destId="{172453CF-7C96-4772-9534-A7C9A40C10C6}" srcOrd="0" destOrd="0" presId="urn:microsoft.com/office/officeart/2005/8/layout/process4"/>
    <dgm:cxn modelId="{7E644AF3-FE50-45AC-BF4F-33E6B6F92378}" type="presParOf" srcId="{E91C2FCF-BFEC-4FEF-A0FA-32E47F38DA3D}" destId="{9AE84831-3FA1-441F-A024-72F7853B04E1}" srcOrd="1" destOrd="0" presId="urn:microsoft.com/office/officeart/2005/8/layout/process4"/>
    <dgm:cxn modelId="{C8445CD7-731D-4FBC-A0AB-E8220CB19483}" type="presParOf" srcId="{E91C2FCF-BFEC-4FEF-A0FA-32E47F38DA3D}" destId="{1C010659-E0B0-4B06-85A6-08000EBD14FD}" srcOrd="2" destOrd="0" presId="urn:microsoft.com/office/officeart/2005/8/layout/process4"/>
    <dgm:cxn modelId="{13B5A452-A036-4D09-8C28-E9234C1A7096}" type="presParOf" srcId="{1C010659-E0B0-4B06-85A6-08000EBD14FD}" destId="{1C5C5687-91CB-46F4-BEBC-998EA9CFB004}" srcOrd="0" destOrd="0" presId="urn:microsoft.com/office/officeart/2005/8/layout/process4"/>
    <dgm:cxn modelId="{A46A3CD2-4EA7-4F2C-A503-47EF53CEC5F9}" type="presParOf" srcId="{1C010659-E0B0-4B06-85A6-08000EBD14FD}" destId="{5C55448E-E1ED-47CD-937D-37524A5F2933}" srcOrd="1" destOrd="0" presId="urn:microsoft.com/office/officeart/2005/8/layout/process4"/>
    <dgm:cxn modelId="{6296EE58-6E85-4F64-B560-344533169FA0}" type="presParOf" srcId="{1C010659-E0B0-4B06-85A6-08000EBD14FD}" destId="{B7816E69-285E-4852-9073-D8D556C99939}" srcOrd="2" destOrd="0" presId="urn:microsoft.com/office/officeart/2005/8/layout/process4"/>
    <dgm:cxn modelId="{FC2E88CF-80CA-4FD2-809A-AD3EEC588CD5}" type="presParOf" srcId="{B7816E69-285E-4852-9073-D8D556C99939}" destId="{4C9BCC82-1040-4991-AC99-1FA5CDFB251A}" srcOrd="0" destOrd="0" presId="urn:microsoft.com/office/officeart/2005/8/layout/process4"/>
    <dgm:cxn modelId="{A2EB9086-2C35-454C-AAC0-0DAC92E8B015}" type="presParOf" srcId="{E91C2FCF-BFEC-4FEF-A0FA-32E47F38DA3D}" destId="{39029242-9C84-437A-BD72-C7F68F553848}" srcOrd="3" destOrd="0" presId="urn:microsoft.com/office/officeart/2005/8/layout/process4"/>
    <dgm:cxn modelId="{D77EC510-829B-435B-9971-AA9298DFB542}" type="presParOf" srcId="{E91C2FCF-BFEC-4FEF-A0FA-32E47F38DA3D}" destId="{4B4C7A52-DD47-48B8-9117-CB20A27F1C64}" srcOrd="4" destOrd="0" presId="urn:microsoft.com/office/officeart/2005/8/layout/process4"/>
    <dgm:cxn modelId="{7762164E-D051-49EF-9D5B-461CC581D7B4}" type="presParOf" srcId="{4B4C7A52-DD47-48B8-9117-CB20A27F1C64}" destId="{845B91D3-07AA-4749-9650-44DFF98A8D74}" srcOrd="0" destOrd="0" presId="urn:microsoft.com/office/officeart/2005/8/layout/process4"/>
    <dgm:cxn modelId="{BEE5340D-D130-47D3-BF78-A7A0CBBBD4EC}" type="presParOf" srcId="{4B4C7A52-DD47-48B8-9117-CB20A27F1C64}" destId="{CBFFF2AD-F937-41F4-B778-3BB2C3586FAD}" srcOrd="1" destOrd="0" presId="urn:microsoft.com/office/officeart/2005/8/layout/process4"/>
    <dgm:cxn modelId="{2F366E99-35DE-48EB-A7AE-D8CC41531D08}" type="presParOf" srcId="{4B4C7A52-DD47-48B8-9117-CB20A27F1C64}" destId="{035E53B7-BDC7-4440-A6F4-115E01A770C0}" srcOrd="2" destOrd="0" presId="urn:microsoft.com/office/officeart/2005/8/layout/process4"/>
    <dgm:cxn modelId="{2D79AF01-6FB0-422B-A8ED-77F54AFB484C}" type="presParOf" srcId="{035E53B7-BDC7-4440-A6F4-115E01A770C0}" destId="{514EE96C-1314-4754-9AB8-41066BE5C79B}" srcOrd="0" destOrd="0" presId="urn:microsoft.com/office/officeart/2005/8/layout/process4"/>
    <dgm:cxn modelId="{BC767F81-4E22-47FC-AC4C-A3E9A10292CB}" type="presParOf" srcId="{E91C2FCF-BFEC-4FEF-A0FA-32E47F38DA3D}" destId="{740AA987-0330-4F08-B2F2-CF33E42D518D}" srcOrd="5" destOrd="0" presId="urn:microsoft.com/office/officeart/2005/8/layout/process4"/>
    <dgm:cxn modelId="{230C3895-D600-4C4B-94CB-7EEBB072B2A2}" type="presParOf" srcId="{E91C2FCF-BFEC-4FEF-A0FA-32E47F38DA3D}" destId="{C69F32DF-019A-4B26-8C21-266F50287AFE}" srcOrd="6" destOrd="0" presId="urn:microsoft.com/office/officeart/2005/8/layout/process4"/>
    <dgm:cxn modelId="{B9EA1651-757A-4A88-A3D6-D3EF691156C5}" type="presParOf" srcId="{C69F32DF-019A-4B26-8C21-266F50287AFE}" destId="{CED61363-8BF8-4B7D-86AB-FC23527AC749}" srcOrd="0" destOrd="0" presId="urn:microsoft.com/office/officeart/2005/8/layout/process4"/>
    <dgm:cxn modelId="{44799732-FDE4-4E85-AC41-DBD44EEE66A8}" type="presParOf" srcId="{C69F32DF-019A-4B26-8C21-266F50287AFE}" destId="{2C3C0C92-D33F-462C-B8FE-59E17343A928}" srcOrd="1" destOrd="0" presId="urn:microsoft.com/office/officeart/2005/8/layout/process4"/>
    <dgm:cxn modelId="{44207703-1532-479F-BC39-6E517D4E5163}" type="presParOf" srcId="{C69F32DF-019A-4B26-8C21-266F50287AFE}" destId="{C6B34051-C819-47E2-80AB-4D80BD97A1B4}" srcOrd="2" destOrd="0" presId="urn:microsoft.com/office/officeart/2005/8/layout/process4"/>
    <dgm:cxn modelId="{2AB74A7A-20B4-4C5E-A48F-BC3E6FC0C4E3}" type="presParOf" srcId="{C6B34051-C819-47E2-80AB-4D80BD97A1B4}" destId="{B1C6E39E-012B-48D6-A451-02940DED066D}" srcOrd="0" destOrd="0" presId="urn:microsoft.com/office/officeart/2005/8/layout/process4"/>
    <dgm:cxn modelId="{A982778B-EEBF-43A0-96D2-45FCCCC407C4}" type="presParOf" srcId="{E91C2FCF-BFEC-4FEF-A0FA-32E47F38DA3D}" destId="{D28FE4DD-CD0A-491C-88B5-F418632D1A26}" srcOrd="7" destOrd="0" presId="urn:microsoft.com/office/officeart/2005/8/layout/process4"/>
    <dgm:cxn modelId="{0343A9BB-D362-4324-B4C1-D0ACAA1BA7A3}" type="presParOf" srcId="{E91C2FCF-BFEC-4FEF-A0FA-32E47F38DA3D}" destId="{4F23B714-9B0C-48FC-8AA6-1F85DD9363CE}" srcOrd="8" destOrd="0" presId="urn:microsoft.com/office/officeart/2005/8/layout/process4"/>
    <dgm:cxn modelId="{5F0A3451-E0DC-425E-B73B-C76D9024690B}" type="presParOf" srcId="{4F23B714-9B0C-48FC-8AA6-1F85DD9363CE}" destId="{ED919E76-5102-4511-9A43-3CFF391BB397}" srcOrd="0" destOrd="0" presId="urn:microsoft.com/office/officeart/2005/8/layout/process4"/>
    <dgm:cxn modelId="{C9A1B466-9913-4C2C-AB6B-44F19F5EB46F}" type="presParOf" srcId="{4F23B714-9B0C-48FC-8AA6-1F85DD9363CE}" destId="{ACB51D6E-DDF2-4A7D-9940-D56B2ABAD395}" srcOrd="1" destOrd="0" presId="urn:microsoft.com/office/officeart/2005/8/layout/process4"/>
    <dgm:cxn modelId="{3B009691-E590-435C-89C9-50B9EB49F0E5}" type="presParOf" srcId="{4F23B714-9B0C-48FC-8AA6-1F85DD9363CE}" destId="{871B8575-E15E-431A-85F2-18B213F055FB}" srcOrd="2" destOrd="0" presId="urn:microsoft.com/office/officeart/2005/8/layout/process4"/>
    <dgm:cxn modelId="{285D9FC8-B46A-4C5A-A248-2AED033BA3B4}" type="presParOf" srcId="{871B8575-E15E-431A-85F2-18B213F055FB}" destId="{978A8013-45F0-460D-A3ED-C99A035B50AD}" srcOrd="0" destOrd="0" presId="urn:microsoft.com/office/officeart/2005/8/layout/process4"/>
    <dgm:cxn modelId="{D31AA95D-24E4-45A4-BF98-9385456FDBE7}" type="presParOf" srcId="{E91C2FCF-BFEC-4FEF-A0FA-32E47F38DA3D}" destId="{2B7AE870-685C-4D36-B99C-35C5E8F66C87}" srcOrd="9" destOrd="0" presId="urn:microsoft.com/office/officeart/2005/8/layout/process4"/>
    <dgm:cxn modelId="{9C905F1A-4249-42BB-863C-E8BD7B7C02BA}" type="presParOf" srcId="{E91C2FCF-BFEC-4FEF-A0FA-32E47F38DA3D}" destId="{2D1E75B3-418F-4CA0-A31A-C84426367AB7}" srcOrd="10" destOrd="0" presId="urn:microsoft.com/office/officeart/2005/8/layout/process4"/>
    <dgm:cxn modelId="{07C0946F-708B-413F-A666-C47D0B6F95F4}" type="presParOf" srcId="{2D1E75B3-418F-4CA0-A31A-C84426367AB7}" destId="{A1F5DD0E-25E4-486A-9E90-63542D2F098E}" srcOrd="0" destOrd="0" presId="urn:microsoft.com/office/officeart/2005/8/layout/process4"/>
    <dgm:cxn modelId="{65E8A0E7-44E5-40C7-A40A-3E550A2513F2}" type="presParOf" srcId="{2D1E75B3-418F-4CA0-A31A-C84426367AB7}" destId="{CF60F0AF-5A94-4646-A73F-65CA7DBD58D3}" srcOrd="1" destOrd="0" presId="urn:microsoft.com/office/officeart/2005/8/layout/process4"/>
    <dgm:cxn modelId="{E038244C-CE7D-4458-A057-C981294849D1}" type="presParOf" srcId="{2D1E75B3-418F-4CA0-A31A-C84426367AB7}" destId="{466EB04F-814B-4604-89A1-A2C828ACC567}" srcOrd="2" destOrd="0" presId="urn:microsoft.com/office/officeart/2005/8/layout/process4"/>
    <dgm:cxn modelId="{E5422CD3-6A62-4050-97A6-0A5116545E38}" type="presParOf" srcId="{466EB04F-814B-4604-89A1-A2C828ACC567}" destId="{BBC5AF99-0897-4855-806C-D0D8DE359CC8}" srcOrd="0" destOrd="0" presId="urn:microsoft.com/office/officeart/2005/8/layout/process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3426197-B22E-4694-A77E-CE91F2663A21}" type="doc">
      <dgm:prSet loTypeId="urn:microsoft.com/office/officeart/2008/layout/VerticalCurvedList" loCatId="list" qsTypeId="urn:microsoft.com/office/officeart/2005/8/quickstyle/simple3" qsCatId="simple" csTypeId="urn:microsoft.com/office/officeart/2005/8/colors/colorful1" csCatId="colorful" phldr="1"/>
      <dgm:spPr/>
      <dgm:t>
        <a:bodyPr/>
        <a:lstStyle/>
        <a:p>
          <a:endParaRPr lang="ru-KZ"/>
        </a:p>
      </dgm:t>
    </dgm:pt>
    <dgm:pt modelId="{C86B3DB6-74BD-45A7-BCCE-96A4848F4AB4}">
      <dgm:prSet custT="1"/>
      <dgm:spPr/>
      <dgm:t>
        <a:bodyPr/>
        <a:lstStyle/>
        <a:p>
          <a:pPr>
            <a:buNone/>
          </a:pPr>
          <a:r>
            <a:rPr lang="ru-KZ" sz="1050">
              <a:latin typeface="Times New Roman" panose="02020603050405020304" pitchFamily="18" charset="0"/>
              <a:cs typeface="Times New Roman" panose="02020603050405020304" pitchFamily="18" charset="0"/>
            </a:rPr>
            <a:t>применение мультисенсорного массива, обеспечивающего чувствительность к широкому спектру летучих органических соединений и приоритетных загрязнителей атмосферного воздуха</a:t>
          </a:r>
        </a:p>
      </dgm:t>
    </dgm:pt>
    <dgm:pt modelId="{D362A80F-759A-493D-86E6-1D10248A673D}" type="parTrans" cxnId="{1421008D-3B91-4EE6-A4D3-C6D037C93AEF}">
      <dgm:prSet/>
      <dgm:spPr/>
      <dgm:t>
        <a:bodyPr/>
        <a:lstStyle/>
        <a:p>
          <a:endParaRPr lang="ru-KZ" sz="1050">
            <a:latin typeface="Times New Roman" panose="02020603050405020304" pitchFamily="18" charset="0"/>
            <a:cs typeface="Times New Roman" panose="02020603050405020304" pitchFamily="18" charset="0"/>
          </a:endParaRPr>
        </a:p>
      </dgm:t>
    </dgm:pt>
    <dgm:pt modelId="{AECEC449-1703-4EE0-BDEB-AFCB8E57F9EE}" type="sibTrans" cxnId="{1421008D-3B91-4EE6-A4D3-C6D037C93AEF}">
      <dgm:prSet/>
      <dgm:spPr/>
      <dgm:t>
        <a:bodyPr/>
        <a:lstStyle/>
        <a:p>
          <a:endParaRPr lang="ru-KZ" sz="1050">
            <a:latin typeface="Times New Roman" panose="02020603050405020304" pitchFamily="18" charset="0"/>
            <a:cs typeface="Times New Roman" panose="02020603050405020304" pitchFamily="18" charset="0"/>
          </a:endParaRPr>
        </a:p>
      </dgm:t>
    </dgm:pt>
    <dgm:pt modelId="{6EF0852F-723D-4301-875E-EC095A5EC1C9}">
      <dgm:prSet custT="1"/>
      <dgm:spPr/>
      <dgm:t>
        <a:bodyPr/>
        <a:lstStyle/>
        <a:p>
          <a:pPr>
            <a:buNone/>
          </a:pPr>
          <a:r>
            <a:rPr lang="ru-KZ" sz="1050">
              <a:latin typeface="Times New Roman" panose="02020603050405020304" pitchFamily="18" charset="0"/>
              <a:cs typeface="Times New Roman" panose="02020603050405020304" pitchFamily="18" charset="0"/>
            </a:rPr>
            <a:t>реализация энергоэффективных алгоритмов обработки данных, обеспечивающих распознавание газовых смесей в режиме реального времени на встроенной аппаратной платформе</a:t>
          </a:r>
        </a:p>
      </dgm:t>
    </dgm:pt>
    <dgm:pt modelId="{CB68B143-9901-4389-B4BB-68CB5DC1203A}" type="parTrans" cxnId="{2CA55BF0-C072-4C13-B8A8-25328D633CDC}">
      <dgm:prSet/>
      <dgm:spPr/>
      <dgm:t>
        <a:bodyPr/>
        <a:lstStyle/>
        <a:p>
          <a:endParaRPr lang="ru-KZ" sz="1050">
            <a:latin typeface="Times New Roman" panose="02020603050405020304" pitchFamily="18" charset="0"/>
            <a:cs typeface="Times New Roman" panose="02020603050405020304" pitchFamily="18" charset="0"/>
          </a:endParaRPr>
        </a:p>
      </dgm:t>
    </dgm:pt>
    <dgm:pt modelId="{ADDB83DA-9E3C-4759-87E7-C45D43AAA738}" type="sibTrans" cxnId="{2CA55BF0-C072-4C13-B8A8-25328D633CDC}">
      <dgm:prSet/>
      <dgm:spPr/>
      <dgm:t>
        <a:bodyPr/>
        <a:lstStyle/>
        <a:p>
          <a:endParaRPr lang="ru-KZ" sz="1050">
            <a:latin typeface="Times New Roman" panose="02020603050405020304" pitchFamily="18" charset="0"/>
            <a:cs typeface="Times New Roman" panose="02020603050405020304" pitchFamily="18" charset="0"/>
          </a:endParaRPr>
        </a:p>
      </dgm:t>
    </dgm:pt>
    <dgm:pt modelId="{841802A5-5DAE-4E32-A589-B1BE1BF73482}">
      <dgm:prSet custT="1"/>
      <dgm:spPr/>
      <dgm:t>
        <a:bodyPr/>
        <a:lstStyle/>
        <a:p>
          <a:pPr>
            <a:buNone/>
          </a:pPr>
          <a:r>
            <a:rPr lang="ru-KZ" sz="1050">
              <a:latin typeface="Times New Roman" panose="02020603050405020304" pitchFamily="18" charset="0"/>
              <a:cs typeface="Times New Roman" panose="02020603050405020304" pitchFamily="18" charset="0"/>
            </a:rPr>
            <a:t>обеспечение автономной работы устройства и реализации беспроводной передачи данных на сервер обработки и визуализации</a:t>
          </a:r>
        </a:p>
      </dgm:t>
    </dgm:pt>
    <dgm:pt modelId="{15069338-25E8-4C88-B6B3-62239E3BB947}" type="parTrans" cxnId="{239E66F3-44C5-4FBC-B4B7-097F3A254AFA}">
      <dgm:prSet/>
      <dgm:spPr/>
      <dgm:t>
        <a:bodyPr/>
        <a:lstStyle/>
        <a:p>
          <a:endParaRPr lang="ru-KZ" sz="1050">
            <a:latin typeface="Times New Roman" panose="02020603050405020304" pitchFamily="18" charset="0"/>
            <a:cs typeface="Times New Roman" panose="02020603050405020304" pitchFamily="18" charset="0"/>
          </a:endParaRPr>
        </a:p>
      </dgm:t>
    </dgm:pt>
    <dgm:pt modelId="{A51DEE64-5E7C-480A-AB22-373C6A1930D2}" type="sibTrans" cxnId="{239E66F3-44C5-4FBC-B4B7-097F3A254AFA}">
      <dgm:prSet/>
      <dgm:spPr/>
      <dgm:t>
        <a:bodyPr/>
        <a:lstStyle/>
        <a:p>
          <a:endParaRPr lang="ru-KZ" sz="1050">
            <a:latin typeface="Times New Roman" panose="02020603050405020304" pitchFamily="18" charset="0"/>
            <a:cs typeface="Times New Roman" panose="02020603050405020304" pitchFamily="18" charset="0"/>
          </a:endParaRPr>
        </a:p>
      </dgm:t>
    </dgm:pt>
    <dgm:pt modelId="{A6EEC67E-00DC-4BF7-8669-69828164BE70}">
      <dgm:prSet custT="1"/>
      <dgm:spPr/>
      <dgm:t>
        <a:bodyPr/>
        <a:lstStyle/>
        <a:p>
          <a:pPr>
            <a:buNone/>
          </a:pPr>
          <a:r>
            <a:rPr lang="ru-KZ" sz="1050">
              <a:latin typeface="Times New Roman" panose="02020603050405020304" pitchFamily="18" charset="0"/>
              <a:cs typeface="Times New Roman" panose="02020603050405020304" pitchFamily="18" charset="0"/>
            </a:rPr>
            <a:t>обеспечение масштабируемости системы для построения распределённых сетей экологического мониторинга</a:t>
          </a:r>
        </a:p>
      </dgm:t>
    </dgm:pt>
    <dgm:pt modelId="{239A2DA8-79E3-427F-A7DE-03A5B4C68825}" type="parTrans" cxnId="{37846427-8BB6-47BB-8B3E-808B91F678AC}">
      <dgm:prSet/>
      <dgm:spPr/>
      <dgm:t>
        <a:bodyPr/>
        <a:lstStyle/>
        <a:p>
          <a:endParaRPr lang="ru-KZ" sz="1050">
            <a:latin typeface="Times New Roman" panose="02020603050405020304" pitchFamily="18" charset="0"/>
            <a:cs typeface="Times New Roman" panose="02020603050405020304" pitchFamily="18" charset="0"/>
          </a:endParaRPr>
        </a:p>
      </dgm:t>
    </dgm:pt>
    <dgm:pt modelId="{49787A50-6A71-4EA1-B2B2-4C4BD3C4D798}" type="sibTrans" cxnId="{37846427-8BB6-47BB-8B3E-808B91F678AC}">
      <dgm:prSet/>
      <dgm:spPr/>
      <dgm:t>
        <a:bodyPr/>
        <a:lstStyle/>
        <a:p>
          <a:endParaRPr lang="ru-KZ" sz="1050">
            <a:latin typeface="Times New Roman" panose="02020603050405020304" pitchFamily="18" charset="0"/>
            <a:cs typeface="Times New Roman" panose="02020603050405020304" pitchFamily="18" charset="0"/>
          </a:endParaRPr>
        </a:p>
      </dgm:t>
    </dgm:pt>
    <dgm:pt modelId="{FA27004A-0415-4DA8-B268-68792D36C14B}">
      <dgm:prSet custT="1"/>
      <dgm:spPr/>
      <dgm:t>
        <a:bodyPr/>
        <a:lstStyle/>
        <a:p>
          <a:pPr>
            <a:buNone/>
          </a:pPr>
          <a:r>
            <a:rPr lang="ru-KZ" sz="1050">
              <a:latin typeface="Times New Roman" panose="02020603050405020304" pitchFamily="18" charset="0"/>
              <a:cs typeface="Times New Roman" panose="02020603050405020304" pitchFamily="18" charset="0"/>
            </a:rPr>
            <a:t>снижение стоимости аппаратной реализации за счёт рационального выбора элементной базы и вычислительной платформы. </a:t>
          </a:r>
        </a:p>
      </dgm:t>
    </dgm:pt>
    <dgm:pt modelId="{D2AD2623-B7E4-45C9-A34F-727CABBC3F2F}" type="parTrans" cxnId="{D6293754-0447-44BE-98FC-AA821999EA47}">
      <dgm:prSet/>
      <dgm:spPr/>
      <dgm:t>
        <a:bodyPr/>
        <a:lstStyle/>
        <a:p>
          <a:endParaRPr lang="ru-KZ" sz="1050">
            <a:latin typeface="Times New Roman" panose="02020603050405020304" pitchFamily="18" charset="0"/>
            <a:cs typeface="Times New Roman" panose="02020603050405020304" pitchFamily="18" charset="0"/>
          </a:endParaRPr>
        </a:p>
      </dgm:t>
    </dgm:pt>
    <dgm:pt modelId="{36677979-20E9-4CBE-96DE-53A3555D238A}" type="sibTrans" cxnId="{D6293754-0447-44BE-98FC-AA821999EA47}">
      <dgm:prSet/>
      <dgm:spPr/>
      <dgm:t>
        <a:bodyPr/>
        <a:lstStyle/>
        <a:p>
          <a:endParaRPr lang="ru-KZ" sz="1050">
            <a:latin typeface="Times New Roman" panose="02020603050405020304" pitchFamily="18" charset="0"/>
            <a:cs typeface="Times New Roman" panose="02020603050405020304" pitchFamily="18" charset="0"/>
          </a:endParaRPr>
        </a:p>
      </dgm:t>
    </dgm:pt>
    <dgm:pt modelId="{9CF0AA60-9CB0-4C05-98FD-8F9050E2BDC8}">
      <dgm:prSet custT="1"/>
      <dgm:spPr/>
      <dgm:t>
        <a:bodyPr/>
        <a:lstStyle/>
        <a:p>
          <a:pPr>
            <a:buNone/>
          </a:pPr>
          <a:r>
            <a:rPr lang="ru-KZ" sz="1050">
              <a:latin typeface="Times New Roman" panose="02020603050405020304" pitchFamily="18" charset="0"/>
              <a:cs typeface="Times New Roman" panose="02020603050405020304" pitchFamily="18" charset="0"/>
            </a:rPr>
            <a:t>учёт и компенсация влияния температуры и влажности окружающей среды на выходные сигналы сенсорных элементов</a:t>
          </a:r>
        </a:p>
      </dgm:t>
    </dgm:pt>
    <dgm:pt modelId="{3F93B743-F50B-42E1-9A5F-B98A70A0FB76}" type="parTrans" cxnId="{60CF4750-9352-4C0F-99B9-10B65CA7EA18}">
      <dgm:prSet/>
      <dgm:spPr/>
      <dgm:t>
        <a:bodyPr/>
        <a:lstStyle/>
        <a:p>
          <a:endParaRPr lang="ru-KZ" sz="1050"/>
        </a:p>
      </dgm:t>
    </dgm:pt>
    <dgm:pt modelId="{34B14AEC-7520-423A-A45B-0005D58DFF21}" type="sibTrans" cxnId="{60CF4750-9352-4C0F-99B9-10B65CA7EA18}">
      <dgm:prSet/>
      <dgm:spPr/>
      <dgm:t>
        <a:bodyPr/>
        <a:lstStyle/>
        <a:p>
          <a:endParaRPr lang="ru-KZ" sz="1050"/>
        </a:p>
      </dgm:t>
    </dgm:pt>
    <dgm:pt modelId="{CFBDA4B7-1471-433B-B5EC-84047BF88976}" type="pres">
      <dgm:prSet presAssocID="{33426197-B22E-4694-A77E-CE91F2663A21}" presName="Name0" presStyleCnt="0">
        <dgm:presLayoutVars>
          <dgm:chMax val="7"/>
          <dgm:chPref val="7"/>
          <dgm:dir/>
        </dgm:presLayoutVars>
      </dgm:prSet>
      <dgm:spPr/>
    </dgm:pt>
    <dgm:pt modelId="{45C19150-85FC-47BE-B751-54DA6338950A}" type="pres">
      <dgm:prSet presAssocID="{33426197-B22E-4694-A77E-CE91F2663A21}" presName="Name1" presStyleCnt="0"/>
      <dgm:spPr/>
    </dgm:pt>
    <dgm:pt modelId="{E1443A00-81D7-43FB-83E1-D65FB4DF4DC1}" type="pres">
      <dgm:prSet presAssocID="{33426197-B22E-4694-A77E-CE91F2663A21}" presName="cycle" presStyleCnt="0"/>
      <dgm:spPr/>
    </dgm:pt>
    <dgm:pt modelId="{6F7F5C65-CA96-4824-AE83-F5623A45C65B}" type="pres">
      <dgm:prSet presAssocID="{33426197-B22E-4694-A77E-CE91F2663A21}" presName="srcNode" presStyleLbl="node1" presStyleIdx="0" presStyleCnt="6"/>
      <dgm:spPr/>
    </dgm:pt>
    <dgm:pt modelId="{63A17871-5795-4431-ABE4-C728448CE61A}" type="pres">
      <dgm:prSet presAssocID="{33426197-B22E-4694-A77E-CE91F2663A21}" presName="conn" presStyleLbl="parChTrans1D2" presStyleIdx="0" presStyleCnt="1"/>
      <dgm:spPr/>
    </dgm:pt>
    <dgm:pt modelId="{78BA51AC-9ABA-4493-9FA5-356D07093B1F}" type="pres">
      <dgm:prSet presAssocID="{33426197-B22E-4694-A77E-CE91F2663A21}" presName="extraNode" presStyleLbl="node1" presStyleIdx="0" presStyleCnt="6"/>
      <dgm:spPr/>
    </dgm:pt>
    <dgm:pt modelId="{A73DA0EB-A8D3-4A35-B6B3-010C300645F5}" type="pres">
      <dgm:prSet presAssocID="{33426197-B22E-4694-A77E-CE91F2663A21}" presName="dstNode" presStyleLbl="node1" presStyleIdx="0" presStyleCnt="6"/>
      <dgm:spPr/>
    </dgm:pt>
    <dgm:pt modelId="{47110E89-FEDD-4AAB-9165-5EC5CE8F7709}" type="pres">
      <dgm:prSet presAssocID="{C86B3DB6-74BD-45A7-BCCE-96A4848F4AB4}" presName="text_1" presStyleLbl="node1" presStyleIdx="0" presStyleCnt="6">
        <dgm:presLayoutVars>
          <dgm:bulletEnabled val="1"/>
        </dgm:presLayoutVars>
      </dgm:prSet>
      <dgm:spPr/>
    </dgm:pt>
    <dgm:pt modelId="{1704FEB2-0C1C-433B-AFDB-FCD534A77F4C}" type="pres">
      <dgm:prSet presAssocID="{C86B3DB6-74BD-45A7-BCCE-96A4848F4AB4}" presName="accent_1" presStyleCnt="0"/>
      <dgm:spPr/>
    </dgm:pt>
    <dgm:pt modelId="{61AB720B-25A4-4882-9737-25AB3EAE122C}" type="pres">
      <dgm:prSet presAssocID="{C86B3DB6-74BD-45A7-BCCE-96A4848F4AB4}" presName="accentRepeatNode" presStyleLbl="solidFgAcc1" presStyleIdx="0" presStyleCnt="6"/>
      <dgm:spPr/>
    </dgm:pt>
    <dgm:pt modelId="{EB4459DD-9838-465A-96B1-6FBAA14EF4C2}" type="pres">
      <dgm:prSet presAssocID="{6EF0852F-723D-4301-875E-EC095A5EC1C9}" presName="text_2" presStyleLbl="node1" presStyleIdx="1" presStyleCnt="6">
        <dgm:presLayoutVars>
          <dgm:bulletEnabled val="1"/>
        </dgm:presLayoutVars>
      </dgm:prSet>
      <dgm:spPr/>
    </dgm:pt>
    <dgm:pt modelId="{6B67FF65-E1BA-4702-B4D8-C260633A6DE3}" type="pres">
      <dgm:prSet presAssocID="{6EF0852F-723D-4301-875E-EC095A5EC1C9}" presName="accent_2" presStyleCnt="0"/>
      <dgm:spPr/>
    </dgm:pt>
    <dgm:pt modelId="{D5FC5671-F35A-4B50-8E01-8E55639E47ED}" type="pres">
      <dgm:prSet presAssocID="{6EF0852F-723D-4301-875E-EC095A5EC1C9}" presName="accentRepeatNode" presStyleLbl="solidFgAcc1" presStyleIdx="1" presStyleCnt="6"/>
      <dgm:spPr/>
    </dgm:pt>
    <dgm:pt modelId="{FD711403-3AD1-42BC-9F09-8D00CD9C399F}" type="pres">
      <dgm:prSet presAssocID="{9CF0AA60-9CB0-4C05-98FD-8F9050E2BDC8}" presName="text_3" presStyleLbl="node1" presStyleIdx="2" presStyleCnt="6">
        <dgm:presLayoutVars>
          <dgm:bulletEnabled val="1"/>
        </dgm:presLayoutVars>
      </dgm:prSet>
      <dgm:spPr/>
    </dgm:pt>
    <dgm:pt modelId="{35AB8F42-0798-4543-A08C-E3BA948528C9}" type="pres">
      <dgm:prSet presAssocID="{9CF0AA60-9CB0-4C05-98FD-8F9050E2BDC8}" presName="accent_3" presStyleCnt="0"/>
      <dgm:spPr/>
    </dgm:pt>
    <dgm:pt modelId="{D0C80018-DA69-4F2D-932B-E2DA960F066E}" type="pres">
      <dgm:prSet presAssocID="{9CF0AA60-9CB0-4C05-98FD-8F9050E2BDC8}" presName="accentRepeatNode" presStyleLbl="solidFgAcc1" presStyleIdx="2" presStyleCnt="6"/>
      <dgm:spPr/>
    </dgm:pt>
    <dgm:pt modelId="{C3E061C3-0C9F-4589-A5F3-E92AE45DFED9}" type="pres">
      <dgm:prSet presAssocID="{841802A5-5DAE-4E32-A589-B1BE1BF73482}" presName="text_4" presStyleLbl="node1" presStyleIdx="3" presStyleCnt="6">
        <dgm:presLayoutVars>
          <dgm:bulletEnabled val="1"/>
        </dgm:presLayoutVars>
      </dgm:prSet>
      <dgm:spPr/>
    </dgm:pt>
    <dgm:pt modelId="{454A9105-4C39-4038-BC81-78AA9A7DF9B9}" type="pres">
      <dgm:prSet presAssocID="{841802A5-5DAE-4E32-A589-B1BE1BF73482}" presName="accent_4" presStyleCnt="0"/>
      <dgm:spPr/>
    </dgm:pt>
    <dgm:pt modelId="{8A921E92-40EF-4C1B-9670-45C5A3A4C1D7}" type="pres">
      <dgm:prSet presAssocID="{841802A5-5DAE-4E32-A589-B1BE1BF73482}" presName="accentRepeatNode" presStyleLbl="solidFgAcc1" presStyleIdx="3" presStyleCnt="6"/>
      <dgm:spPr/>
    </dgm:pt>
    <dgm:pt modelId="{7156EF27-CCBA-4182-B503-1C79DC324498}" type="pres">
      <dgm:prSet presAssocID="{A6EEC67E-00DC-4BF7-8669-69828164BE70}" presName="text_5" presStyleLbl="node1" presStyleIdx="4" presStyleCnt="6">
        <dgm:presLayoutVars>
          <dgm:bulletEnabled val="1"/>
        </dgm:presLayoutVars>
      </dgm:prSet>
      <dgm:spPr/>
    </dgm:pt>
    <dgm:pt modelId="{5AFFA4D5-6B14-4E44-969A-FA3C37AD23D4}" type="pres">
      <dgm:prSet presAssocID="{A6EEC67E-00DC-4BF7-8669-69828164BE70}" presName="accent_5" presStyleCnt="0"/>
      <dgm:spPr/>
    </dgm:pt>
    <dgm:pt modelId="{5F93D863-EB9D-482F-9DF7-C5FA7DDCA56A}" type="pres">
      <dgm:prSet presAssocID="{A6EEC67E-00DC-4BF7-8669-69828164BE70}" presName="accentRepeatNode" presStyleLbl="solidFgAcc1" presStyleIdx="4" presStyleCnt="6"/>
      <dgm:spPr/>
    </dgm:pt>
    <dgm:pt modelId="{904F5157-13BD-4FCA-9351-AE08CBD4B2AD}" type="pres">
      <dgm:prSet presAssocID="{FA27004A-0415-4DA8-B268-68792D36C14B}" presName="text_6" presStyleLbl="node1" presStyleIdx="5" presStyleCnt="6">
        <dgm:presLayoutVars>
          <dgm:bulletEnabled val="1"/>
        </dgm:presLayoutVars>
      </dgm:prSet>
      <dgm:spPr/>
    </dgm:pt>
    <dgm:pt modelId="{4BD3ABB1-3E9B-4F7F-9DB7-56558D4D2F6D}" type="pres">
      <dgm:prSet presAssocID="{FA27004A-0415-4DA8-B268-68792D36C14B}" presName="accent_6" presStyleCnt="0"/>
      <dgm:spPr/>
    </dgm:pt>
    <dgm:pt modelId="{F43DD2F9-8821-4DD4-960B-E2AB36134162}" type="pres">
      <dgm:prSet presAssocID="{FA27004A-0415-4DA8-B268-68792D36C14B}" presName="accentRepeatNode" presStyleLbl="solidFgAcc1" presStyleIdx="5" presStyleCnt="6"/>
      <dgm:spPr/>
    </dgm:pt>
  </dgm:ptLst>
  <dgm:cxnLst>
    <dgm:cxn modelId="{D1174F25-D37A-4497-A8AA-1CE0C8478A15}" type="presOf" srcId="{A6EEC67E-00DC-4BF7-8669-69828164BE70}" destId="{7156EF27-CCBA-4182-B503-1C79DC324498}" srcOrd="0" destOrd="0" presId="urn:microsoft.com/office/officeart/2008/layout/VerticalCurvedList"/>
    <dgm:cxn modelId="{37846427-8BB6-47BB-8B3E-808B91F678AC}" srcId="{33426197-B22E-4694-A77E-CE91F2663A21}" destId="{A6EEC67E-00DC-4BF7-8669-69828164BE70}" srcOrd="4" destOrd="0" parTransId="{239A2DA8-79E3-427F-A7DE-03A5B4C68825}" sibTransId="{49787A50-6A71-4EA1-B2B2-4C4BD3C4D798}"/>
    <dgm:cxn modelId="{8515DF37-2D31-4327-AEB6-5649DA11D0A0}" type="presOf" srcId="{C86B3DB6-74BD-45A7-BCCE-96A4848F4AB4}" destId="{47110E89-FEDD-4AAB-9165-5EC5CE8F7709}" srcOrd="0" destOrd="0" presId="urn:microsoft.com/office/officeart/2008/layout/VerticalCurvedList"/>
    <dgm:cxn modelId="{F2496B64-7FF9-4C87-9D72-A856D06FC3A3}" type="presOf" srcId="{FA27004A-0415-4DA8-B268-68792D36C14B}" destId="{904F5157-13BD-4FCA-9351-AE08CBD4B2AD}" srcOrd="0" destOrd="0" presId="urn:microsoft.com/office/officeart/2008/layout/VerticalCurvedList"/>
    <dgm:cxn modelId="{46546745-3B3D-46BA-B9B9-17D546BF3BD2}" type="presOf" srcId="{841802A5-5DAE-4E32-A589-B1BE1BF73482}" destId="{C3E061C3-0C9F-4589-A5F3-E92AE45DFED9}" srcOrd="0" destOrd="0" presId="urn:microsoft.com/office/officeart/2008/layout/VerticalCurvedList"/>
    <dgm:cxn modelId="{60CF4750-9352-4C0F-99B9-10B65CA7EA18}" srcId="{33426197-B22E-4694-A77E-CE91F2663A21}" destId="{9CF0AA60-9CB0-4C05-98FD-8F9050E2BDC8}" srcOrd="2" destOrd="0" parTransId="{3F93B743-F50B-42E1-9A5F-B98A70A0FB76}" sibTransId="{34B14AEC-7520-423A-A45B-0005D58DFF21}"/>
    <dgm:cxn modelId="{D6293754-0447-44BE-98FC-AA821999EA47}" srcId="{33426197-B22E-4694-A77E-CE91F2663A21}" destId="{FA27004A-0415-4DA8-B268-68792D36C14B}" srcOrd="5" destOrd="0" parTransId="{D2AD2623-B7E4-45C9-A34F-727CABBC3F2F}" sibTransId="{36677979-20E9-4CBE-96DE-53A3555D238A}"/>
    <dgm:cxn modelId="{1421008D-3B91-4EE6-A4D3-C6D037C93AEF}" srcId="{33426197-B22E-4694-A77E-CE91F2663A21}" destId="{C86B3DB6-74BD-45A7-BCCE-96A4848F4AB4}" srcOrd="0" destOrd="0" parTransId="{D362A80F-759A-493D-86E6-1D10248A673D}" sibTransId="{AECEC449-1703-4EE0-BDEB-AFCB8E57F9EE}"/>
    <dgm:cxn modelId="{7F1123C2-1746-471C-8441-8A32C8B15894}" type="presOf" srcId="{33426197-B22E-4694-A77E-CE91F2663A21}" destId="{CFBDA4B7-1471-433B-B5EC-84047BF88976}" srcOrd="0" destOrd="0" presId="urn:microsoft.com/office/officeart/2008/layout/VerticalCurvedList"/>
    <dgm:cxn modelId="{EAB387D6-B8B2-40AB-B0E7-943E1F6D623D}" type="presOf" srcId="{9CF0AA60-9CB0-4C05-98FD-8F9050E2BDC8}" destId="{FD711403-3AD1-42BC-9F09-8D00CD9C399F}" srcOrd="0" destOrd="0" presId="urn:microsoft.com/office/officeart/2008/layout/VerticalCurvedList"/>
    <dgm:cxn modelId="{810F5FD8-B24D-4CD0-B9FC-61F4D066DD0A}" type="presOf" srcId="{6EF0852F-723D-4301-875E-EC095A5EC1C9}" destId="{EB4459DD-9838-465A-96B1-6FBAA14EF4C2}" srcOrd="0" destOrd="0" presId="urn:microsoft.com/office/officeart/2008/layout/VerticalCurvedList"/>
    <dgm:cxn modelId="{20FFA7E5-BDAD-40FE-BB73-ECC0194DA968}" type="presOf" srcId="{AECEC449-1703-4EE0-BDEB-AFCB8E57F9EE}" destId="{63A17871-5795-4431-ABE4-C728448CE61A}" srcOrd="0" destOrd="0" presId="urn:microsoft.com/office/officeart/2008/layout/VerticalCurvedList"/>
    <dgm:cxn modelId="{2CA55BF0-C072-4C13-B8A8-25328D633CDC}" srcId="{33426197-B22E-4694-A77E-CE91F2663A21}" destId="{6EF0852F-723D-4301-875E-EC095A5EC1C9}" srcOrd="1" destOrd="0" parTransId="{CB68B143-9901-4389-B4BB-68CB5DC1203A}" sibTransId="{ADDB83DA-9E3C-4759-87E7-C45D43AAA738}"/>
    <dgm:cxn modelId="{239E66F3-44C5-4FBC-B4B7-097F3A254AFA}" srcId="{33426197-B22E-4694-A77E-CE91F2663A21}" destId="{841802A5-5DAE-4E32-A589-B1BE1BF73482}" srcOrd="3" destOrd="0" parTransId="{15069338-25E8-4C88-B6B3-62239E3BB947}" sibTransId="{A51DEE64-5E7C-480A-AB22-373C6A1930D2}"/>
    <dgm:cxn modelId="{DE745405-0F2D-436B-8D3D-14568C64591C}" type="presParOf" srcId="{CFBDA4B7-1471-433B-B5EC-84047BF88976}" destId="{45C19150-85FC-47BE-B751-54DA6338950A}" srcOrd="0" destOrd="0" presId="urn:microsoft.com/office/officeart/2008/layout/VerticalCurvedList"/>
    <dgm:cxn modelId="{2070A5F3-64E9-4C62-8438-1659B8C9171F}" type="presParOf" srcId="{45C19150-85FC-47BE-B751-54DA6338950A}" destId="{E1443A00-81D7-43FB-83E1-D65FB4DF4DC1}" srcOrd="0" destOrd="0" presId="urn:microsoft.com/office/officeart/2008/layout/VerticalCurvedList"/>
    <dgm:cxn modelId="{E10B7C0C-6E15-4AED-8DC4-82A645FD623F}" type="presParOf" srcId="{E1443A00-81D7-43FB-83E1-D65FB4DF4DC1}" destId="{6F7F5C65-CA96-4824-AE83-F5623A45C65B}" srcOrd="0" destOrd="0" presId="urn:microsoft.com/office/officeart/2008/layout/VerticalCurvedList"/>
    <dgm:cxn modelId="{9D41B76B-5A81-4CCC-B34B-49ED9F0F875D}" type="presParOf" srcId="{E1443A00-81D7-43FB-83E1-D65FB4DF4DC1}" destId="{63A17871-5795-4431-ABE4-C728448CE61A}" srcOrd="1" destOrd="0" presId="urn:microsoft.com/office/officeart/2008/layout/VerticalCurvedList"/>
    <dgm:cxn modelId="{A683A0D4-326F-4653-8325-33F6ABF0D620}" type="presParOf" srcId="{E1443A00-81D7-43FB-83E1-D65FB4DF4DC1}" destId="{78BA51AC-9ABA-4493-9FA5-356D07093B1F}" srcOrd="2" destOrd="0" presId="urn:microsoft.com/office/officeart/2008/layout/VerticalCurvedList"/>
    <dgm:cxn modelId="{43FDCB2D-0228-4FDE-B708-2FC13EA37D73}" type="presParOf" srcId="{E1443A00-81D7-43FB-83E1-D65FB4DF4DC1}" destId="{A73DA0EB-A8D3-4A35-B6B3-010C300645F5}" srcOrd="3" destOrd="0" presId="urn:microsoft.com/office/officeart/2008/layout/VerticalCurvedList"/>
    <dgm:cxn modelId="{A9B37E90-1492-4EA3-90F7-9632575DEFD7}" type="presParOf" srcId="{45C19150-85FC-47BE-B751-54DA6338950A}" destId="{47110E89-FEDD-4AAB-9165-5EC5CE8F7709}" srcOrd="1" destOrd="0" presId="urn:microsoft.com/office/officeart/2008/layout/VerticalCurvedList"/>
    <dgm:cxn modelId="{921F0A03-1709-48A7-AF49-DC5829E9D598}" type="presParOf" srcId="{45C19150-85FC-47BE-B751-54DA6338950A}" destId="{1704FEB2-0C1C-433B-AFDB-FCD534A77F4C}" srcOrd="2" destOrd="0" presId="urn:microsoft.com/office/officeart/2008/layout/VerticalCurvedList"/>
    <dgm:cxn modelId="{07053208-D46F-4C00-AFB3-7EE3B3916DD9}" type="presParOf" srcId="{1704FEB2-0C1C-433B-AFDB-FCD534A77F4C}" destId="{61AB720B-25A4-4882-9737-25AB3EAE122C}" srcOrd="0" destOrd="0" presId="urn:microsoft.com/office/officeart/2008/layout/VerticalCurvedList"/>
    <dgm:cxn modelId="{3855E8D4-D819-4EB6-B4FC-96E11C9C716B}" type="presParOf" srcId="{45C19150-85FC-47BE-B751-54DA6338950A}" destId="{EB4459DD-9838-465A-96B1-6FBAA14EF4C2}" srcOrd="3" destOrd="0" presId="urn:microsoft.com/office/officeart/2008/layout/VerticalCurvedList"/>
    <dgm:cxn modelId="{AB583BFB-224C-48C7-9A4E-2EE5D77DA548}" type="presParOf" srcId="{45C19150-85FC-47BE-B751-54DA6338950A}" destId="{6B67FF65-E1BA-4702-B4D8-C260633A6DE3}" srcOrd="4" destOrd="0" presId="urn:microsoft.com/office/officeart/2008/layout/VerticalCurvedList"/>
    <dgm:cxn modelId="{942340C2-9303-41BE-A012-3244A9A4A871}" type="presParOf" srcId="{6B67FF65-E1BA-4702-B4D8-C260633A6DE3}" destId="{D5FC5671-F35A-4B50-8E01-8E55639E47ED}" srcOrd="0" destOrd="0" presId="urn:microsoft.com/office/officeart/2008/layout/VerticalCurvedList"/>
    <dgm:cxn modelId="{9B9ACFF2-F33D-4023-ACF2-A21B16677A4E}" type="presParOf" srcId="{45C19150-85FC-47BE-B751-54DA6338950A}" destId="{FD711403-3AD1-42BC-9F09-8D00CD9C399F}" srcOrd="5" destOrd="0" presId="urn:microsoft.com/office/officeart/2008/layout/VerticalCurvedList"/>
    <dgm:cxn modelId="{5CCA787B-A859-4985-AF95-2AC335DD0958}" type="presParOf" srcId="{45C19150-85FC-47BE-B751-54DA6338950A}" destId="{35AB8F42-0798-4543-A08C-E3BA948528C9}" srcOrd="6" destOrd="0" presId="urn:microsoft.com/office/officeart/2008/layout/VerticalCurvedList"/>
    <dgm:cxn modelId="{4198829D-E53C-4D38-8093-E5D412122035}" type="presParOf" srcId="{35AB8F42-0798-4543-A08C-E3BA948528C9}" destId="{D0C80018-DA69-4F2D-932B-E2DA960F066E}" srcOrd="0" destOrd="0" presId="urn:microsoft.com/office/officeart/2008/layout/VerticalCurvedList"/>
    <dgm:cxn modelId="{858C0F55-EA7E-49FC-A5D0-B149AA19220B}" type="presParOf" srcId="{45C19150-85FC-47BE-B751-54DA6338950A}" destId="{C3E061C3-0C9F-4589-A5F3-E92AE45DFED9}" srcOrd="7" destOrd="0" presId="urn:microsoft.com/office/officeart/2008/layout/VerticalCurvedList"/>
    <dgm:cxn modelId="{46752CC3-7BC1-45D6-AC5F-A690F3112866}" type="presParOf" srcId="{45C19150-85FC-47BE-B751-54DA6338950A}" destId="{454A9105-4C39-4038-BC81-78AA9A7DF9B9}" srcOrd="8" destOrd="0" presId="urn:microsoft.com/office/officeart/2008/layout/VerticalCurvedList"/>
    <dgm:cxn modelId="{C0A837FE-864E-43A8-9D9F-03A3CE02476E}" type="presParOf" srcId="{454A9105-4C39-4038-BC81-78AA9A7DF9B9}" destId="{8A921E92-40EF-4C1B-9670-45C5A3A4C1D7}" srcOrd="0" destOrd="0" presId="urn:microsoft.com/office/officeart/2008/layout/VerticalCurvedList"/>
    <dgm:cxn modelId="{C1F4F64F-E5B5-468F-994B-6F5F94D0B057}" type="presParOf" srcId="{45C19150-85FC-47BE-B751-54DA6338950A}" destId="{7156EF27-CCBA-4182-B503-1C79DC324498}" srcOrd="9" destOrd="0" presId="urn:microsoft.com/office/officeart/2008/layout/VerticalCurvedList"/>
    <dgm:cxn modelId="{5A07EB3C-20B2-44D5-B5E1-9D071797AFFA}" type="presParOf" srcId="{45C19150-85FC-47BE-B751-54DA6338950A}" destId="{5AFFA4D5-6B14-4E44-969A-FA3C37AD23D4}" srcOrd="10" destOrd="0" presId="urn:microsoft.com/office/officeart/2008/layout/VerticalCurvedList"/>
    <dgm:cxn modelId="{5AA32AC1-ECCE-4B40-B512-9602679CE54A}" type="presParOf" srcId="{5AFFA4D5-6B14-4E44-969A-FA3C37AD23D4}" destId="{5F93D863-EB9D-482F-9DF7-C5FA7DDCA56A}" srcOrd="0" destOrd="0" presId="urn:microsoft.com/office/officeart/2008/layout/VerticalCurvedList"/>
    <dgm:cxn modelId="{F5125C16-1926-4A68-B26A-F54A7208155B}" type="presParOf" srcId="{45C19150-85FC-47BE-B751-54DA6338950A}" destId="{904F5157-13BD-4FCA-9351-AE08CBD4B2AD}" srcOrd="11" destOrd="0" presId="urn:microsoft.com/office/officeart/2008/layout/VerticalCurvedList"/>
    <dgm:cxn modelId="{47817F7F-EDD1-45E0-A1FE-6FA311DF2E44}" type="presParOf" srcId="{45C19150-85FC-47BE-B751-54DA6338950A}" destId="{4BD3ABB1-3E9B-4F7F-9DB7-56558D4D2F6D}" srcOrd="12" destOrd="0" presId="urn:microsoft.com/office/officeart/2008/layout/VerticalCurvedList"/>
    <dgm:cxn modelId="{16170FD5-3F09-460E-88E4-EFE70EF40E74}" type="presParOf" srcId="{4BD3ABB1-3E9B-4F7F-9DB7-56558D4D2F6D}" destId="{F43DD2F9-8821-4DD4-960B-E2AB36134162}" srcOrd="0" destOrd="0" presId="urn:microsoft.com/office/officeart/2008/layout/VerticalCurvedLis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A3C6090-DEBB-405C-9855-F00CFE698701}" type="doc">
      <dgm:prSet loTypeId="urn:microsoft.com/office/officeart/2005/8/layout/process2" loCatId="process" qsTypeId="urn:microsoft.com/office/officeart/2005/8/quickstyle/simple3" qsCatId="simple" csTypeId="urn:microsoft.com/office/officeart/2005/8/colors/colorful1" csCatId="colorful" phldr="1"/>
      <dgm:spPr/>
      <dgm:t>
        <a:bodyPr/>
        <a:lstStyle/>
        <a:p>
          <a:endParaRPr lang="ru-KZ"/>
        </a:p>
      </dgm:t>
    </dgm:pt>
    <dgm:pt modelId="{B799B085-0BEF-4E25-98B3-BD6BC8DDC93E}">
      <dgm:prSet phldrT="[Текст]" custT="1"/>
      <dgm:spPr/>
      <dgm:t>
        <a:bodyPr/>
        <a:lstStyle/>
        <a:p>
          <a:pPr>
            <a:buNone/>
          </a:pPr>
          <a:r>
            <a:rPr lang="ru-RU" sz="1200">
              <a:latin typeface="Times New Roman" panose="02020603050405020304" pitchFamily="18" charset="0"/>
              <a:cs typeface="Times New Roman" panose="02020603050405020304" pitchFamily="18" charset="0"/>
            </a:rPr>
            <a:t>П</a:t>
          </a:r>
          <a:r>
            <a:rPr lang="ru-KZ" sz="1200">
              <a:latin typeface="Times New Roman" panose="02020603050405020304" pitchFamily="18" charset="0"/>
              <a:cs typeface="Times New Roman" panose="02020603050405020304" pitchFamily="18" charset="0"/>
            </a:rPr>
            <a:t>редварительная обработка сенсорных данных, включая фильтрацию, нормализацию и выделение информативных участков сигналов</a:t>
          </a:r>
        </a:p>
      </dgm:t>
    </dgm:pt>
    <dgm:pt modelId="{BB739C0C-7784-48C5-971B-C5A084695635}" type="parTrans" cxnId="{89D95A52-4ECC-4320-B99D-CDF39544BCF1}">
      <dgm:prSet/>
      <dgm:spPr/>
      <dgm:t>
        <a:bodyPr/>
        <a:lstStyle/>
        <a:p>
          <a:endParaRPr lang="ru-KZ" sz="1200"/>
        </a:p>
      </dgm:t>
    </dgm:pt>
    <dgm:pt modelId="{A445994E-59F9-4EB4-9815-F355A0A0A332}" type="sibTrans" cxnId="{89D95A52-4ECC-4320-B99D-CDF39544BCF1}">
      <dgm:prSet custT="1"/>
      <dgm:spPr/>
      <dgm:t>
        <a:bodyPr/>
        <a:lstStyle/>
        <a:p>
          <a:endParaRPr lang="ru-KZ" sz="1200"/>
        </a:p>
      </dgm:t>
    </dgm:pt>
    <dgm:pt modelId="{BD3398F6-1C8A-4AA5-B8AD-8C5CD702B39B}">
      <dgm:prSet custT="1"/>
      <dgm:spPr/>
      <dgm:t>
        <a:bodyPr/>
        <a:lstStyle/>
        <a:p>
          <a:pPr>
            <a:buNone/>
          </a:pPr>
          <a:r>
            <a:rPr lang="ru-RU" sz="1200">
              <a:latin typeface="Times New Roman" panose="02020603050405020304" pitchFamily="18" charset="0"/>
              <a:cs typeface="Times New Roman" panose="02020603050405020304" pitchFamily="18" charset="0"/>
            </a:rPr>
            <a:t>Ф</a:t>
          </a:r>
          <a:r>
            <a:rPr lang="ru-KZ" sz="1200">
              <a:latin typeface="Times New Roman" panose="02020603050405020304" pitchFamily="18" charset="0"/>
              <a:cs typeface="Times New Roman" panose="02020603050405020304" pitchFamily="18" charset="0"/>
            </a:rPr>
            <a:t>ормирование обучающей, валидационной и тестовой выборок</a:t>
          </a:r>
        </a:p>
      </dgm:t>
    </dgm:pt>
    <dgm:pt modelId="{521848D5-CB65-4E9D-9681-3404BCD983D3}" type="parTrans" cxnId="{EC790D59-EC86-45BB-90B4-A64A472211A4}">
      <dgm:prSet/>
      <dgm:spPr/>
      <dgm:t>
        <a:bodyPr/>
        <a:lstStyle/>
        <a:p>
          <a:endParaRPr lang="ru-KZ" sz="1200"/>
        </a:p>
      </dgm:t>
    </dgm:pt>
    <dgm:pt modelId="{A6F556C2-C215-4443-8630-E34289752DFF}" type="sibTrans" cxnId="{EC790D59-EC86-45BB-90B4-A64A472211A4}">
      <dgm:prSet custT="1"/>
      <dgm:spPr/>
      <dgm:t>
        <a:bodyPr/>
        <a:lstStyle/>
        <a:p>
          <a:endParaRPr lang="ru-KZ" sz="1200"/>
        </a:p>
      </dgm:t>
    </dgm:pt>
    <dgm:pt modelId="{6264D8E1-CFBD-4F5A-8ABB-FA6D9632EFE5}">
      <dgm:prSet custT="1"/>
      <dgm:spPr/>
      <dgm:t>
        <a:bodyPr/>
        <a:lstStyle/>
        <a:p>
          <a:pPr>
            <a:buNone/>
          </a:pPr>
          <a:r>
            <a:rPr lang="ru-RU" sz="1200">
              <a:latin typeface="Times New Roman" panose="02020603050405020304" pitchFamily="18" charset="0"/>
              <a:cs typeface="Times New Roman" panose="02020603050405020304" pitchFamily="18" charset="0"/>
            </a:rPr>
            <a:t>О</a:t>
          </a:r>
          <a:r>
            <a:rPr lang="ru-KZ" sz="1200">
              <a:latin typeface="Times New Roman" panose="02020603050405020304" pitchFamily="18" charset="0"/>
              <a:cs typeface="Times New Roman" panose="02020603050405020304" pitchFamily="18" charset="0"/>
            </a:rPr>
            <a:t>бучение базовой сверточной нейронной сети с использованием функции потерь categorical crossentropy и оптимизатора Adam</a:t>
          </a:r>
        </a:p>
      </dgm:t>
    </dgm:pt>
    <dgm:pt modelId="{110C2CE8-96FC-4F0F-A6BF-AE907E8C33CE}" type="parTrans" cxnId="{ED51D70F-EEB1-499B-AC85-A48D3CB8F9F9}">
      <dgm:prSet/>
      <dgm:spPr/>
      <dgm:t>
        <a:bodyPr/>
        <a:lstStyle/>
        <a:p>
          <a:endParaRPr lang="ru-KZ" sz="1200"/>
        </a:p>
      </dgm:t>
    </dgm:pt>
    <dgm:pt modelId="{6F13116B-28F9-4E57-9561-3A9313228C94}" type="sibTrans" cxnId="{ED51D70F-EEB1-499B-AC85-A48D3CB8F9F9}">
      <dgm:prSet custT="1"/>
      <dgm:spPr/>
      <dgm:t>
        <a:bodyPr/>
        <a:lstStyle/>
        <a:p>
          <a:endParaRPr lang="ru-KZ" sz="1200"/>
        </a:p>
      </dgm:t>
    </dgm:pt>
    <dgm:pt modelId="{9407FCF0-3639-4192-A1B1-9BD423FBD4A1}">
      <dgm:prSet custT="1"/>
      <dgm:spPr/>
      <dgm:t>
        <a:bodyPr/>
        <a:lstStyle/>
        <a:p>
          <a:pPr>
            <a:buNone/>
          </a:pPr>
          <a:r>
            <a:rPr lang="ru-RU" sz="1200">
              <a:latin typeface="Times New Roman" panose="02020603050405020304" pitchFamily="18" charset="0"/>
              <a:cs typeface="Times New Roman" panose="02020603050405020304" pitchFamily="18" charset="0"/>
            </a:rPr>
            <a:t>С</a:t>
          </a:r>
          <a:r>
            <a:rPr lang="ru-KZ" sz="1200">
              <a:latin typeface="Times New Roman" panose="02020603050405020304" pitchFamily="18" charset="0"/>
              <a:cs typeface="Times New Roman" panose="02020603050405020304" pitchFamily="18" charset="0"/>
            </a:rPr>
            <a:t>охранение обученной модели и весовых коэффициентов в формате HDF5</a:t>
          </a:r>
        </a:p>
      </dgm:t>
    </dgm:pt>
    <dgm:pt modelId="{0D268690-10E9-42A3-9620-D2D8F7D788CC}" type="parTrans" cxnId="{A4E773BC-59A4-4C51-BE09-5C1A38D636FD}">
      <dgm:prSet/>
      <dgm:spPr/>
      <dgm:t>
        <a:bodyPr/>
        <a:lstStyle/>
        <a:p>
          <a:endParaRPr lang="ru-KZ" sz="1200"/>
        </a:p>
      </dgm:t>
    </dgm:pt>
    <dgm:pt modelId="{0142E929-8764-4D95-B9FA-9130A3596051}" type="sibTrans" cxnId="{A4E773BC-59A4-4C51-BE09-5C1A38D636FD}">
      <dgm:prSet/>
      <dgm:spPr/>
      <dgm:t>
        <a:bodyPr/>
        <a:lstStyle/>
        <a:p>
          <a:endParaRPr lang="ru-KZ" sz="1200"/>
        </a:p>
      </dgm:t>
    </dgm:pt>
    <dgm:pt modelId="{E9681C5A-B559-4122-922D-762C45087E68}" type="pres">
      <dgm:prSet presAssocID="{4A3C6090-DEBB-405C-9855-F00CFE698701}" presName="linearFlow" presStyleCnt="0">
        <dgm:presLayoutVars>
          <dgm:resizeHandles val="exact"/>
        </dgm:presLayoutVars>
      </dgm:prSet>
      <dgm:spPr/>
    </dgm:pt>
    <dgm:pt modelId="{A62F479D-0C09-4FF3-AFD0-656676E3DED5}" type="pres">
      <dgm:prSet presAssocID="{B799B085-0BEF-4E25-98B3-BD6BC8DDC93E}" presName="node" presStyleLbl="node1" presStyleIdx="0" presStyleCnt="4" custScaleX="184836">
        <dgm:presLayoutVars>
          <dgm:bulletEnabled val="1"/>
        </dgm:presLayoutVars>
      </dgm:prSet>
      <dgm:spPr/>
    </dgm:pt>
    <dgm:pt modelId="{E82642FE-DC19-48BF-95E8-28036E0FEDE2}" type="pres">
      <dgm:prSet presAssocID="{A445994E-59F9-4EB4-9815-F355A0A0A332}" presName="sibTrans" presStyleLbl="sibTrans2D1" presStyleIdx="0" presStyleCnt="3"/>
      <dgm:spPr/>
    </dgm:pt>
    <dgm:pt modelId="{7364ACA8-1E5A-4902-B8DF-0E3B7F12C9BD}" type="pres">
      <dgm:prSet presAssocID="{A445994E-59F9-4EB4-9815-F355A0A0A332}" presName="connectorText" presStyleLbl="sibTrans2D1" presStyleIdx="0" presStyleCnt="3"/>
      <dgm:spPr/>
    </dgm:pt>
    <dgm:pt modelId="{522E1A15-53C7-4247-98D7-6FCFBF6146BB}" type="pres">
      <dgm:prSet presAssocID="{BD3398F6-1C8A-4AA5-B8AD-8C5CD702B39B}" presName="node" presStyleLbl="node1" presStyleIdx="1" presStyleCnt="4" custScaleX="184836">
        <dgm:presLayoutVars>
          <dgm:bulletEnabled val="1"/>
        </dgm:presLayoutVars>
      </dgm:prSet>
      <dgm:spPr/>
    </dgm:pt>
    <dgm:pt modelId="{453E7921-B2DE-4A6E-B0D7-310E7DD96B09}" type="pres">
      <dgm:prSet presAssocID="{A6F556C2-C215-4443-8630-E34289752DFF}" presName="sibTrans" presStyleLbl="sibTrans2D1" presStyleIdx="1" presStyleCnt="3"/>
      <dgm:spPr/>
    </dgm:pt>
    <dgm:pt modelId="{9A0B6199-8977-4966-B05C-1FB6B67AAE28}" type="pres">
      <dgm:prSet presAssocID="{A6F556C2-C215-4443-8630-E34289752DFF}" presName="connectorText" presStyleLbl="sibTrans2D1" presStyleIdx="1" presStyleCnt="3"/>
      <dgm:spPr/>
    </dgm:pt>
    <dgm:pt modelId="{771F39AD-A3E5-41D8-8CF4-2FBE0D8F4454}" type="pres">
      <dgm:prSet presAssocID="{6264D8E1-CFBD-4F5A-8ABB-FA6D9632EFE5}" presName="node" presStyleLbl="node1" presStyleIdx="2" presStyleCnt="4" custScaleX="184836">
        <dgm:presLayoutVars>
          <dgm:bulletEnabled val="1"/>
        </dgm:presLayoutVars>
      </dgm:prSet>
      <dgm:spPr/>
    </dgm:pt>
    <dgm:pt modelId="{0265450C-8689-4E80-90B1-D0416F6B3224}" type="pres">
      <dgm:prSet presAssocID="{6F13116B-28F9-4E57-9561-3A9313228C94}" presName="sibTrans" presStyleLbl="sibTrans2D1" presStyleIdx="2" presStyleCnt="3"/>
      <dgm:spPr/>
    </dgm:pt>
    <dgm:pt modelId="{EA7AD7D8-8351-4812-A6C1-031AE3E2A068}" type="pres">
      <dgm:prSet presAssocID="{6F13116B-28F9-4E57-9561-3A9313228C94}" presName="connectorText" presStyleLbl="sibTrans2D1" presStyleIdx="2" presStyleCnt="3"/>
      <dgm:spPr/>
    </dgm:pt>
    <dgm:pt modelId="{30F31E46-BA5A-4543-8868-74003DA78952}" type="pres">
      <dgm:prSet presAssocID="{9407FCF0-3639-4192-A1B1-9BD423FBD4A1}" presName="node" presStyleLbl="node1" presStyleIdx="3" presStyleCnt="4" custScaleX="184836">
        <dgm:presLayoutVars>
          <dgm:bulletEnabled val="1"/>
        </dgm:presLayoutVars>
      </dgm:prSet>
      <dgm:spPr/>
    </dgm:pt>
  </dgm:ptLst>
  <dgm:cxnLst>
    <dgm:cxn modelId="{ED51D70F-EEB1-499B-AC85-A48D3CB8F9F9}" srcId="{4A3C6090-DEBB-405C-9855-F00CFE698701}" destId="{6264D8E1-CFBD-4F5A-8ABB-FA6D9632EFE5}" srcOrd="2" destOrd="0" parTransId="{110C2CE8-96FC-4F0F-A6BF-AE907E8C33CE}" sibTransId="{6F13116B-28F9-4E57-9561-3A9313228C94}"/>
    <dgm:cxn modelId="{61B5F223-11AD-40CF-B65A-6CB2A3599C1F}" type="presOf" srcId="{A6F556C2-C215-4443-8630-E34289752DFF}" destId="{453E7921-B2DE-4A6E-B0D7-310E7DD96B09}" srcOrd="0" destOrd="0" presId="urn:microsoft.com/office/officeart/2005/8/layout/process2"/>
    <dgm:cxn modelId="{B7B6DC39-758F-4558-84A9-3D10B74A5471}" type="presOf" srcId="{A445994E-59F9-4EB4-9815-F355A0A0A332}" destId="{E82642FE-DC19-48BF-95E8-28036E0FEDE2}" srcOrd="0" destOrd="0" presId="urn:microsoft.com/office/officeart/2005/8/layout/process2"/>
    <dgm:cxn modelId="{5B77B847-6B3C-4FBA-8D50-C9F29C14871E}" type="presOf" srcId="{BD3398F6-1C8A-4AA5-B8AD-8C5CD702B39B}" destId="{522E1A15-53C7-4247-98D7-6FCFBF6146BB}" srcOrd="0" destOrd="0" presId="urn:microsoft.com/office/officeart/2005/8/layout/process2"/>
    <dgm:cxn modelId="{2F94974F-8F0A-40A2-948D-E4FD5AF224B5}" type="presOf" srcId="{6264D8E1-CFBD-4F5A-8ABB-FA6D9632EFE5}" destId="{771F39AD-A3E5-41D8-8CF4-2FBE0D8F4454}" srcOrd="0" destOrd="0" presId="urn:microsoft.com/office/officeart/2005/8/layout/process2"/>
    <dgm:cxn modelId="{E3B04472-73C0-4F59-B2F6-7B161ADB5468}" type="presOf" srcId="{9407FCF0-3639-4192-A1B1-9BD423FBD4A1}" destId="{30F31E46-BA5A-4543-8868-74003DA78952}" srcOrd="0" destOrd="0" presId="urn:microsoft.com/office/officeart/2005/8/layout/process2"/>
    <dgm:cxn modelId="{89D95A52-4ECC-4320-B99D-CDF39544BCF1}" srcId="{4A3C6090-DEBB-405C-9855-F00CFE698701}" destId="{B799B085-0BEF-4E25-98B3-BD6BC8DDC93E}" srcOrd="0" destOrd="0" parTransId="{BB739C0C-7784-48C5-971B-C5A084695635}" sibTransId="{A445994E-59F9-4EB4-9815-F355A0A0A332}"/>
    <dgm:cxn modelId="{9AEFE353-6365-47E1-B020-2AF6CCFDAD09}" type="presOf" srcId="{A445994E-59F9-4EB4-9815-F355A0A0A332}" destId="{7364ACA8-1E5A-4902-B8DF-0E3B7F12C9BD}" srcOrd="1" destOrd="0" presId="urn:microsoft.com/office/officeart/2005/8/layout/process2"/>
    <dgm:cxn modelId="{CF5D2078-FCEF-4066-86C7-3D825B05025A}" type="presOf" srcId="{B799B085-0BEF-4E25-98B3-BD6BC8DDC93E}" destId="{A62F479D-0C09-4FF3-AFD0-656676E3DED5}" srcOrd="0" destOrd="0" presId="urn:microsoft.com/office/officeart/2005/8/layout/process2"/>
    <dgm:cxn modelId="{EC790D59-EC86-45BB-90B4-A64A472211A4}" srcId="{4A3C6090-DEBB-405C-9855-F00CFE698701}" destId="{BD3398F6-1C8A-4AA5-B8AD-8C5CD702B39B}" srcOrd="1" destOrd="0" parTransId="{521848D5-CB65-4E9D-9681-3404BCD983D3}" sibTransId="{A6F556C2-C215-4443-8630-E34289752DFF}"/>
    <dgm:cxn modelId="{DB9A0AB9-AB54-4590-9D1D-0568DB44AED1}" type="presOf" srcId="{6F13116B-28F9-4E57-9561-3A9313228C94}" destId="{EA7AD7D8-8351-4812-A6C1-031AE3E2A068}" srcOrd="1" destOrd="0" presId="urn:microsoft.com/office/officeart/2005/8/layout/process2"/>
    <dgm:cxn modelId="{A4E773BC-59A4-4C51-BE09-5C1A38D636FD}" srcId="{4A3C6090-DEBB-405C-9855-F00CFE698701}" destId="{9407FCF0-3639-4192-A1B1-9BD423FBD4A1}" srcOrd="3" destOrd="0" parTransId="{0D268690-10E9-42A3-9620-D2D8F7D788CC}" sibTransId="{0142E929-8764-4D95-B9FA-9130A3596051}"/>
    <dgm:cxn modelId="{BB1DFDC2-1F70-4E6D-8C34-D4AAD7F33AEA}" type="presOf" srcId="{A6F556C2-C215-4443-8630-E34289752DFF}" destId="{9A0B6199-8977-4966-B05C-1FB6B67AAE28}" srcOrd="1" destOrd="0" presId="urn:microsoft.com/office/officeart/2005/8/layout/process2"/>
    <dgm:cxn modelId="{39ECD8C4-598C-4BFB-A37D-D6EF413E27FD}" type="presOf" srcId="{6F13116B-28F9-4E57-9561-3A9313228C94}" destId="{0265450C-8689-4E80-90B1-D0416F6B3224}" srcOrd="0" destOrd="0" presId="urn:microsoft.com/office/officeart/2005/8/layout/process2"/>
    <dgm:cxn modelId="{51D01DD5-D26C-4F1A-A1EA-D90DEEC04202}" type="presOf" srcId="{4A3C6090-DEBB-405C-9855-F00CFE698701}" destId="{E9681C5A-B559-4122-922D-762C45087E68}" srcOrd="0" destOrd="0" presId="urn:microsoft.com/office/officeart/2005/8/layout/process2"/>
    <dgm:cxn modelId="{EC7ACF9B-8F0C-4070-8FAC-59D395CA658C}" type="presParOf" srcId="{E9681C5A-B559-4122-922D-762C45087E68}" destId="{A62F479D-0C09-4FF3-AFD0-656676E3DED5}" srcOrd="0" destOrd="0" presId="urn:microsoft.com/office/officeart/2005/8/layout/process2"/>
    <dgm:cxn modelId="{636D6B0B-EE92-4461-A087-F9BBDFAC6471}" type="presParOf" srcId="{E9681C5A-B559-4122-922D-762C45087E68}" destId="{E82642FE-DC19-48BF-95E8-28036E0FEDE2}" srcOrd="1" destOrd="0" presId="urn:microsoft.com/office/officeart/2005/8/layout/process2"/>
    <dgm:cxn modelId="{1AEAE784-BE5C-4FC0-B668-E24DEAC193C7}" type="presParOf" srcId="{E82642FE-DC19-48BF-95E8-28036E0FEDE2}" destId="{7364ACA8-1E5A-4902-B8DF-0E3B7F12C9BD}" srcOrd="0" destOrd="0" presId="urn:microsoft.com/office/officeart/2005/8/layout/process2"/>
    <dgm:cxn modelId="{61A54326-F000-4E23-BEAB-C698A0DC4CF9}" type="presParOf" srcId="{E9681C5A-B559-4122-922D-762C45087E68}" destId="{522E1A15-53C7-4247-98D7-6FCFBF6146BB}" srcOrd="2" destOrd="0" presId="urn:microsoft.com/office/officeart/2005/8/layout/process2"/>
    <dgm:cxn modelId="{68BC9954-EC01-4869-BEFC-8191A8AE6ECD}" type="presParOf" srcId="{E9681C5A-B559-4122-922D-762C45087E68}" destId="{453E7921-B2DE-4A6E-B0D7-310E7DD96B09}" srcOrd="3" destOrd="0" presId="urn:microsoft.com/office/officeart/2005/8/layout/process2"/>
    <dgm:cxn modelId="{C412842F-02D2-4D8A-A12D-2ABAE61BBBA1}" type="presParOf" srcId="{453E7921-B2DE-4A6E-B0D7-310E7DD96B09}" destId="{9A0B6199-8977-4966-B05C-1FB6B67AAE28}" srcOrd="0" destOrd="0" presId="urn:microsoft.com/office/officeart/2005/8/layout/process2"/>
    <dgm:cxn modelId="{A0D1DABC-D2E2-4A09-92D7-949B267376C0}" type="presParOf" srcId="{E9681C5A-B559-4122-922D-762C45087E68}" destId="{771F39AD-A3E5-41D8-8CF4-2FBE0D8F4454}" srcOrd="4" destOrd="0" presId="urn:microsoft.com/office/officeart/2005/8/layout/process2"/>
    <dgm:cxn modelId="{9469D113-81CA-4F17-96B4-379D445DE3A9}" type="presParOf" srcId="{E9681C5A-B559-4122-922D-762C45087E68}" destId="{0265450C-8689-4E80-90B1-D0416F6B3224}" srcOrd="5" destOrd="0" presId="urn:microsoft.com/office/officeart/2005/8/layout/process2"/>
    <dgm:cxn modelId="{D1D51472-BA26-487B-8716-C633DF504491}" type="presParOf" srcId="{0265450C-8689-4E80-90B1-D0416F6B3224}" destId="{EA7AD7D8-8351-4812-A6C1-031AE3E2A068}" srcOrd="0" destOrd="0" presId="urn:microsoft.com/office/officeart/2005/8/layout/process2"/>
    <dgm:cxn modelId="{414C8AB3-A1E9-4354-948E-34B7455C5A7E}" type="presParOf" srcId="{E9681C5A-B559-4122-922D-762C45087E68}" destId="{30F31E46-BA5A-4543-8868-74003DA78952}" srcOrd="6" destOrd="0" presId="urn:microsoft.com/office/officeart/2005/8/layout/process2"/>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24B043-CC47-42E0-A4CD-9ED5848C3B85}">
      <dsp:nvSpPr>
        <dsp:cNvPr id="0" name=""/>
        <dsp:cNvSpPr/>
      </dsp:nvSpPr>
      <dsp:spPr>
        <a:xfrm>
          <a:off x="0" y="3458939"/>
          <a:ext cx="5438774" cy="453983"/>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Отчётность и принятие решений</a:t>
          </a:r>
          <a:endParaRPr lang="ru-KZ" sz="1050" kern="1200">
            <a:latin typeface="Times New Roman" panose="02020603050405020304" pitchFamily="18" charset="0"/>
            <a:cs typeface="Times New Roman" panose="02020603050405020304" pitchFamily="18" charset="0"/>
          </a:endParaRPr>
        </a:p>
      </dsp:txBody>
      <dsp:txXfrm>
        <a:off x="0" y="3458939"/>
        <a:ext cx="5438774" cy="245151"/>
      </dsp:txXfrm>
    </dsp:sp>
    <dsp:sp modelId="{172453CF-7C96-4772-9534-A7C9A40C10C6}">
      <dsp:nvSpPr>
        <dsp:cNvPr id="0" name=""/>
        <dsp:cNvSpPr/>
      </dsp:nvSpPr>
      <dsp:spPr>
        <a:xfrm>
          <a:off x="0" y="3695010"/>
          <a:ext cx="5438774" cy="208832"/>
        </a:xfrm>
        <a:prstGeom prst="rect">
          <a:avLst/>
        </a:prstGeom>
        <a:solidFill>
          <a:schemeClr val="accent2">
            <a:tint val="40000"/>
            <a:alpha val="90000"/>
            <a:hueOff val="0"/>
            <a:satOff val="0"/>
            <a:lumOff val="0"/>
            <a:alphaOff val="0"/>
          </a:schemeClr>
        </a:solidFill>
        <a:ln w="6350" cap="flat" cmpd="sng" algn="ctr">
          <a:solidFill>
            <a:schemeClr val="accent2">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Подготовка отчётов, оповещение населения и разработка управленческих мер</a:t>
          </a:r>
          <a:endParaRPr lang="ru-KZ" sz="1050" kern="1200">
            <a:latin typeface="Times New Roman" panose="02020603050405020304" pitchFamily="18" charset="0"/>
            <a:cs typeface="Times New Roman" panose="02020603050405020304" pitchFamily="18" charset="0"/>
          </a:endParaRPr>
        </a:p>
      </dsp:txBody>
      <dsp:txXfrm>
        <a:off x="0" y="3695010"/>
        <a:ext cx="5438774" cy="208832"/>
      </dsp:txXfrm>
    </dsp:sp>
    <dsp:sp modelId="{5C55448E-E1ED-47CD-937D-37524A5F2933}">
      <dsp:nvSpPr>
        <dsp:cNvPr id="0" name=""/>
        <dsp:cNvSpPr/>
      </dsp:nvSpPr>
      <dsp:spPr>
        <a:xfrm rot="10800000">
          <a:off x="0" y="2767521"/>
          <a:ext cx="5438774" cy="698227"/>
        </a:xfrm>
        <a:prstGeom prst="upArrowCallou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Анализ и интерпретация</a:t>
          </a:r>
          <a:endParaRPr lang="ru-KZ" sz="1050" kern="1200">
            <a:latin typeface="Times New Roman" panose="02020603050405020304" pitchFamily="18" charset="0"/>
            <a:cs typeface="Times New Roman" panose="02020603050405020304" pitchFamily="18" charset="0"/>
          </a:endParaRPr>
        </a:p>
      </dsp:txBody>
      <dsp:txXfrm rot="-10800000">
        <a:off x="0" y="2767521"/>
        <a:ext cx="5438774" cy="245077"/>
      </dsp:txXfrm>
    </dsp:sp>
    <dsp:sp modelId="{4C9BCC82-1040-4991-AC99-1FA5CDFB251A}">
      <dsp:nvSpPr>
        <dsp:cNvPr id="0" name=""/>
        <dsp:cNvSpPr/>
      </dsp:nvSpPr>
      <dsp:spPr>
        <a:xfrm>
          <a:off x="0" y="3012599"/>
          <a:ext cx="5438774" cy="208769"/>
        </a:xfrm>
        <a:prstGeom prst="rect">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Статистическая обработка, расчёт индексов качества воздуха (AQI), выявление трендов и оценка рисков</a:t>
          </a:r>
          <a:endParaRPr lang="ru-KZ" sz="1050" kern="1200">
            <a:latin typeface="Times New Roman" panose="02020603050405020304" pitchFamily="18" charset="0"/>
            <a:cs typeface="Times New Roman" panose="02020603050405020304" pitchFamily="18" charset="0"/>
          </a:endParaRPr>
        </a:p>
      </dsp:txBody>
      <dsp:txXfrm>
        <a:off x="0" y="3012599"/>
        <a:ext cx="5438774" cy="208769"/>
      </dsp:txXfrm>
    </dsp:sp>
    <dsp:sp modelId="{CBFFF2AD-F937-41F4-B778-3BB2C3586FAD}">
      <dsp:nvSpPr>
        <dsp:cNvPr id="0" name=""/>
        <dsp:cNvSpPr/>
      </dsp:nvSpPr>
      <dsp:spPr>
        <a:xfrm rot="10800000">
          <a:off x="0" y="2076104"/>
          <a:ext cx="5438774" cy="698227"/>
        </a:xfrm>
        <a:prstGeom prst="upArrowCallou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Обработка и валидация</a:t>
          </a:r>
          <a:endParaRPr lang="ru-KZ" sz="1050" kern="1200">
            <a:latin typeface="Times New Roman" panose="02020603050405020304" pitchFamily="18" charset="0"/>
            <a:cs typeface="Times New Roman" panose="02020603050405020304" pitchFamily="18" charset="0"/>
          </a:endParaRPr>
        </a:p>
      </dsp:txBody>
      <dsp:txXfrm rot="-10800000">
        <a:off x="0" y="2076104"/>
        <a:ext cx="5438774" cy="245077"/>
      </dsp:txXfrm>
    </dsp:sp>
    <dsp:sp modelId="{514EE96C-1314-4754-9AB8-41066BE5C79B}">
      <dsp:nvSpPr>
        <dsp:cNvPr id="0" name=""/>
        <dsp:cNvSpPr/>
      </dsp:nvSpPr>
      <dsp:spPr>
        <a:xfrm>
          <a:off x="0" y="2321182"/>
          <a:ext cx="5438774" cy="208769"/>
        </a:xfrm>
        <a:prstGeom prst="rect">
          <a:avLst/>
        </a:prstGeom>
        <a:solidFill>
          <a:schemeClr val="accent4">
            <a:tint val="40000"/>
            <a:alpha val="90000"/>
            <a:hueOff val="0"/>
            <a:satOff val="0"/>
            <a:lumOff val="0"/>
            <a:alphaOff val="0"/>
          </a:schemeClr>
        </a:solidFill>
        <a:ln w="6350" cap="flat" cmpd="sng" algn="ctr">
          <a:solidFill>
            <a:schemeClr val="accent4">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Калибровка, контроль качества, коррекция погрешностей и фильтрация данных</a:t>
          </a:r>
          <a:endParaRPr lang="ru-KZ" sz="1050" kern="1200">
            <a:latin typeface="Times New Roman" panose="02020603050405020304" pitchFamily="18" charset="0"/>
            <a:cs typeface="Times New Roman" panose="02020603050405020304" pitchFamily="18" charset="0"/>
          </a:endParaRPr>
        </a:p>
      </dsp:txBody>
      <dsp:txXfrm>
        <a:off x="0" y="2321182"/>
        <a:ext cx="5438774" cy="208769"/>
      </dsp:txXfrm>
    </dsp:sp>
    <dsp:sp modelId="{2C3C0C92-D33F-462C-B8FE-59E17343A928}">
      <dsp:nvSpPr>
        <dsp:cNvPr id="0" name=""/>
        <dsp:cNvSpPr/>
      </dsp:nvSpPr>
      <dsp:spPr>
        <a:xfrm rot="10800000">
          <a:off x="0" y="1384686"/>
          <a:ext cx="5438774" cy="698227"/>
        </a:xfrm>
        <a:prstGeom prst="upArrowCallou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Передача и хранение данных</a:t>
          </a:r>
          <a:endParaRPr lang="ru-KZ" sz="1050" kern="1200">
            <a:latin typeface="Times New Roman" panose="02020603050405020304" pitchFamily="18" charset="0"/>
            <a:cs typeface="Times New Roman" panose="02020603050405020304" pitchFamily="18" charset="0"/>
          </a:endParaRPr>
        </a:p>
      </dsp:txBody>
      <dsp:txXfrm rot="-10800000">
        <a:off x="0" y="1384686"/>
        <a:ext cx="5438774" cy="245077"/>
      </dsp:txXfrm>
    </dsp:sp>
    <dsp:sp modelId="{B1C6E39E-012B-48D6-A451-02940DED066D}">
      <dsp:nvSpPr>
        <dsp:cNvPr id="0" name=""/>
        <dsp:cNvSpPr/>
      </dsp:nvSpPr>
      <dsp:spPr>
        <a:xfrm>
          <a:off x="0" y="1629764"/>
          <a:ext cx="5438774" cy="208769"/>
        </a:xfrm>
        <a:prstGeom prst="rect">
          <a:avLst/>
        </a:prstGeom>
        <a:solidFill>
          <a:schemeClr val="accent5">
            <a:tint val="40000"/>
            <a:alpha val="90000"/>
            <a:hueOff val="0"/>
            <a:satOff val="0"/>
            <a:lumOff val="0"/>
            <a:alphaOff val="0"/>
          </a:schemeClr>
        </a:solidFill>
        <a:ln w="6350" cap="flat" cmpd="sng" algn="ctr">
          <a:solidFill>
            <a:schemeClr val="accent5">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Автоматизированный сбор информации в базы данных или облачные платформы</a:t>
          </a:r>
          <a:endParaRPr lang="ru-KZ" sz="1050" kern="1200">
            <a:latin typeface="Times New Roman" panose="02020603050405020304" pitchFamily="18" charset="0"/>
            <a:cs typeface="Times New Roman" panose="02020603050405020304" pitchFamily="18" charset="0"/>
          </a:endParaRPr>
        </a:p>
      </dsp:txBody>
      <dsp:txXfrm>
        <a:off x="0" y="1629764"/>
        <a:ext cx="5438774" cy="208769"/>
      </dsp:txXfrm>
    </dsp:sp>
    <dsp:sp modelId="{ACB51D6E-DDF2-4A7D-9940-D56B2ABAD395}">
      <dsp:nvSpPr>
        <dsp:cNvPr id="0" name=""/>
        <dsp:cNvSpPr/>
      </dsp:nvSpPr>
      <dsp:spPr>
        <a:xfrm rot="10800000">
          <a:off x="0" y="693269"/>
          <a:ext cx="5438774" cy="698227"/>
        </a:xfrm>
        <a:prstGeom prst="upArrowCallou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Измерение и сбор данных</a:t>
          </a:r>
          <a:endParaRPr lang="ru-KZ" sz="1050" kern="1200">
            <a:latin typeface="Times New Roman" panose="02020603050405020304" pitchFamily="18" charset="0"/>
            <a:cs typeface="Times New Roman" panose="02020603050405020304" pitchFamily="18" charset="0"/>
          </a:endParaRPr>
        </a:p>
      </dsp:txBody>
      <dsp:txXfrm rot="-10800000">
        <a:off x="0" y="693269"/>
        <a:ext cx="5438774" cy="245077"/>
      </dsp:txXfrm>
    </dsp:sp>
    <dsp:sp modelId="{978A8013-45F0-460D-A3ED-C99A035B50AD}">
      <dsp:nvSpPr>
        <dsp:cNvPr id="0" name=""/>
        <dsp:cNvSpPr/>
      </dsp:nvSpPr>
      <dsp:spPr>
        <a:xfrm>
          <a:off x="0" y="938347"/>
          <a:ext cx="5438774" cy="208769"/>
        </a:xfrm>
        <a:prstGeom prst="rect">
          <a:avLst/>
        </a:prstGeom>
        <a:solidFill>
          <a:schemeClr val="accent6">
            <a:tint val="40000"/>
            <a:alpha val="90000"/>
            <a:hueOff val="0"/>
            <a:satOff val="0"/>
            <a:lumOff val="0"/>
            <a:alphaOff val="0"/>
          </a:schemeClr>
        </a:solidFill>
        <a:ln w="6350" cap="flat" cmpd="sng" algn="ctr">
          <a:solidFill>
            <a:schemeClr val="accent6">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Проведение измерений с помощью стационарных постов, мобильных платформ или сенсорных IoT-сетей</a:t>
          </a:r>
          <a:endParaRPr lang="ru-KZ" sz="1050" kern="1200">
            <a:latin typeface="Times New Roman" panose="02020603050405020304" pitchFamily="18" charset="0"/>
            <a:cs typeface="Times New Roman" panose="02020603050405020304" pitchFamily="18" charset="0"/>
          </a:endParaRPr>
        </a:p>
      </dsp:txBody>
      <dsp:txXfrm>
        <a:off x="0" y="938347"/>
        <a:ext cx="5438774" cy="208769"/>
      </dsp:txXfrm>
    </dsp:sp>
    <dsp:sp modelId="{CF60F0AF-5A94-4646-A73F-65CA7DBD58D3}">
      <dsp:nvSpPr>
        <dsp:cNvPr id="0" name=""/>
        <dsp:cNvSpPr/>
      </dsp:nvSpPr>
      <dsp:spPr>
        <a:xfrm rot="10800000">
          <a:off x="0" y="1851"/>
          <a:ext cx="5438774" cy="698227"/>
        </a:xfrm>
        <a:prstGeom prst="upArrowCallou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Планирование и проектирование</a:t>
          </a:r>
          <a:endParaRPr lang="ru-KZ" sz="1050" kern="1200">
            <a:latin typeface="Times New Roman" panose="02020603050405020304" pitchFamily="18" charset="0"/>
            <a:cs typeface="Times New Roman" panose="02020603050405020304" pitchFamily="18" charset="0"/>
          </a:endParaRPr>
        </a:p>
      </dsp:txBody>
      <dsp:txXfrm rot="-10800000">
        <a:off x="0" y="1851"/>
        <a:ext cx="5438774" cy="245077"/>
      </dsp:txXfrm>
    </dsp:sp>
    <dsp:sp modelId="{BBC5AF99-0897-4855-806C-D0D8DE359CC8}">
      <dsp:nvSpPr>
        <dsp:cNvPr id="0" name=""/>
        <dsp:cNvSpPr/>
      </dsp:nvSpPr>
      <dsp:spPr>
        <a:xfrm>
          <a:off x="0" y="246929"/>
          <a:ext cx="5438774" cy="208769"/>
        </a:xfrm>
        <a:prstGeom prst="rect">
          <a:avLst/>
        </a:prstGeom>
        <a:solidFill>
          <a:schemeClr val="accent2">
            <a:tint val="40000"/>
            <a:alpha val="90000"/>
            <a:hueOff val="0"/>
            <a:satOff val="0"/>
            <a:lumOff val="0"/>
            <a:alphaOff val="0"/>
          </a:schemeClr>
        </a:solidFill>
        <a:ln w="6350" cap="flat" cmpd="sng" algn="ctr">
          <a:solidFill>
            <a:schemeClr val="accent2">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Font typeface="+mj-lt"/>
            <a:buNone/>
          </a:pPr>
          <a:r>
            <a:rPr lang="ru-RU" sz="1050" kern="1200">
              <a:latin typeface="Times New Roman" panose="02020603050405020304" pitchFamily="18" charset="0"/>
              <a:cs typeface="Times New Roman" panose="02020603050405020304" pitchFamily="18" charset="0"/>
            </a:rPr>
            <a:t>Определение целей, выбор контролируемых загрязнителей, нормативов и оптимальной конфигурации сети наблюдения</a:t>
          </a:r>
          <a:endParaRPr lang="ru-KZ" sz="1050" kern="1200">
            <a:latin typeface="Times New Roman" panose="02020603050405020304" pitchFamily="18" charset="0"/>
            <a:cs typeface="Times New Roman" panose="02020603050405020304" pitchFamily="18" charset="0"/>
          </a:endParaRPr>
        </a:p>
      </dsp:txBody>
      <dsp:txXfrm>
        <a:off x="0" y="246929"/>
        <a:ext cx="5438774" cy="20876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A17871-5795-4431-ABE4-C728448CE61A}">
      <dsp:nvSpPr>
        <dsp:cNvPr id="0" name=""/>
        <dsp:cNvSpPr/>
      </dsp:nvSpPr>
      <dsp:spPr>
        <a:xfrm>
          <a:off x="-4083326" y="-626721"/>
          <a:ext cx="4865774" cy="4865774"/>
        </a:xfrm>
        <a:prstGeom prst="blockArc">
          <a:avLst>
            <a:gd name="adj1" fmla="val 18900000"/>
            <a:gd name="adj2" fmla="val 2700000"/>
            <a:gd name="adj3" fmla="val 444"/>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110E89-FEDD-4AAB-9165-5EC5CE8F7709}">
      <dsp:nvSpPr>
        <dsp:cNvPr id="0" name=""/>
        <dsp:cNvSpPr/>
      </dsp:nvSpPr>
      <dsp:spPr>
        <a:xfrm>
          <a:off x="292589" y="190225"/>
          <a:ext cx="5281559" cy="38030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1868" tIns="27940" rIns="27940" bIns="27940" numCol="1" spcCol="1270" anchor="ctr" anchorCtr="0">
          <a:noAutofit/>
        </a:bodyPr>
        <a:lstStyle/>
        <a:p>
          <a:pPr marL="0" lvl="0" indent="0" algn="l" defTabSz="466725">
            <a:lnSpc>
              <a:spcPct val="90000"/>
            </a:lnSpc>
            <a:spcBef>
              <a:spcPct val="0"/>
            </a:spcBef>
            <a:spcAft>
              <a:spcPct val="35000"/>
            </a:spcAft>
            <a:buNone/>
          </a:pPr>
          <a:r>
            <a:rPr lang="ru-KZ" sz="1050" kern="1200">
              <a:latin typeface="Times New Roman" panose="02020603050405020304" pitchFamily="18" charset="0"/>
              <a:cs typeface="Times New Roman" panose="02020603050405020304" pitchFamily="18" charset="0"/>
            </a:rPr>
            <a:t>применение мультисенсорного массива, обеспечивающего чувствительность к широкому спектру летучих органических соединений и приоритетных загрязнителей атмосферного воздуха</a:t>
          </a:r>
        </a:p>
      </dsp:txBody>
      <dsp:txXfrm>
        <a:off x="292589" y="190225"/>
        <a:ext cx="5281559" cy="380306"/>
      </dsp:txXfrm>
    </dsp:sp>
    <dsp:sp modelId="{61AB720B-25A4-4882-9737-25AB3EAE122C}">
      <dsp:nvSpPr>
        <dsp:cNvPr id="0" name=""/>
        <dsp:cNvSpPr/>
      </dsp:nvSpPr>
      <dsp:spPr>
        <a:xfrm>
          <a:off x="54898" y="142687"/>
          <a:ext cx="475382" cy="47538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EB4459DD-9838-465A-96B1-6FBAA14EF4C2}">
      <dsp:nvSpPr>
        <dsp:cNvPr id="0" name=""/>
        <dsp:cNvSpPr/>
      </dsp:nvSpPr>
      <dsp:spPr>
        <a:xfrm>
          <a:off x="605417" y="760612"/>
          <a:ext cx="4968731" cy="380306"/>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1868" tIns="27940" rIns="27940" bIns="27940" numCol="1" spcCol="1270" anchor="ctr" anchorCtr="0">
          <a:noAutofit/>
        </a:bodyPr>
        <a:lstStyle/>
        <a:p>
          <a:pPr marL="0" lvl="0" indent="0" algn="l" defTabSz="466725">
            <a:lnSpc>
              <a:spcPct val="90000"/>
            </a:lnSpc>
            <a:spcBef>
              <a:spcPct val="0"/>
            </a:spcBef>
            <a:spcAft>
              <a:spcPct val="35000"/>
            </a:spcAft>
            <a:buNone/>
          </a:pPr>
          <a:r>
            <a:rPr lang="ru-KZ" sz="1050" kern="1200">
              <a:latin typeface="Times New Roman" panose="02020603050405020304" pitchFamily="18" charset="0"/>
              <a:cs typeface="Times New Roman" panose="02020603050405020304" pitchFamily="18" charset="0"/>
            </a:rPr>
            <a:t>реализация энергоэффективных алгоритмов обработки данных, обеспечивающих распознавание газовых смесей в режиме реального времени на встроенной аппаратной платформе</a:t>
          </a:r>
        </a:p>
      </dsp:txBody>
      <dsp:txXfrm>
        <a:off x="605417" y="760612"/>
        <a:ext cx="4968731" cy="380306"/>
      </dsp:txXfrm>
    </dsp:sp>
    <dsp:sp modelId="{D5FC5671-F35A-4B50-8E01-8E55639E47ED}">
      <dsp:nvSpPr>
        <dsp:cNvPr id="0" name=""/>
        <dsp:cNvSpPr/>
      </dsp:nvSpPr>
      <dsp:spPr>
        <a:xfrm>
          <a:off x="367726" y="713074"/>
          <a:ext cx="475382" cy="47538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3">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FD711403-3AD1-42BC-9F09-8D00CD9C399F}">
      <dsp:nvSpPr>
        <dsp:cNvPr id="0" name=""/>
        <dsp:cNvSpPr/>
      </dsp:nvSpPr>
      <dsp:spPr>
        <a:xfrm>
          <a:off x="748466" y="1330999"/>
          <a:ext cx="4825682" cy="380306"/>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1868" tIns="27940" rIns="27940" bIns="27940" numCol="1" spcCol="1270" anchor="ctr" anchorCtr="0">
          <a:noAutofit/>
        </a:bodyPr>
        <a:lstStyle/>
        <a:p>
          <a:pPr marL="0" lvl="0" indent="0" algn="l" defTabSz="466725">
            <a:lnSpc>
              <a:spcPct val="90000"/>
            </a:lnSpc>
            <a:spcBef>
              <a:spcPct val="0"/>
            </a:spcBef>
            <a:spcAft>
              <a:spcPct val="35000"/>
            </a:spcAft>
            <a:buNone/>
          </a:pPr>
          <a:r>
            <a:rPr lang="ru-KZ" sz="1050" kern="1200">
              <a:latin typeface="Times New Roman" panose="02020603050405020304" pitchFamily="18" charset="0"/>
              <a:cs typeface="Times New Roman" panose="02020603050405020304" pitchFamily="18" charset="0"/>
            </a:rPr>
            <a:t>учёт и компенсация влияния температуры и влажности окружающей среды на выходные сигналы сенсорных элементов</a:t>
          </a:r>
        </a:p>
      </dsp:txBody>
      <dsp:txXfrm>
        <a:off x="748466" y="1330999"/>
        <a:ext cx="4825682" cy="380306"/>
      </dsp:txXfrm>
    </dsp:sp>
    <dsp:sp modelId="{D0C80018-DA69-4F2D-932B-E2DA960F066E}">
      <dsp:nvSpPr>
        <dsp:cNvPr id="0" name=""/>
        <dsp:cNvSpPr/>
      </dsp:nvSpPr>
      <dsp:spPr>
        <a:xfrm>
          <a:off x="510774" y="1283461"/>
          <a:ext cx="475382" cy="47538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4">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C3E061C3-0C9F-4589-A5F3-E92AE45DFED9}">
      <dsp:nvSpPr>
        <dsp:cNvPr id="0" name=""/>
        <dsp:cNvSpPr/>
      </dsp:nvSpPr>
      <dsp:spPr>
        <a:xfrm>
          <a:off x="748466" y="1901025"/>
          <a:ext cx="4825682" cy="380306"/>
        </a:xfrm>
        <a:prstGeom prst="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1868" tIns="27940" rIns="27940" bIns="27940" numCol="1" spcCol="1270" anchor="ctr" anchorCtr="0">
          <a:noAutofit/>
        </a:bodyPr>
        <a:lstStyle/>
        <a:p>
          <a:pPr marL="0" lvl="0" indent="0" algn="l" defTabSz="466725">
            <a:lnSpc>
              <a:spcPct val="90000"/>
            </a:lnSpc>
            <a:spcBef>
              <a:spcPct val="0"/>
            </a:spcBef>
            <a:spcAft>
              <a:spcPct val="35000"/>
            </a:spcAft>
            <a:buNone/>
          </a:pPr>
          <a:r>
            <a:rPr lang="ru-KZ" sz="1050" kern="1200">
              <a:latin typeface="Times New Roman" panose="02020603050405020304" pitchFamily="18" charset="0"/>
              <a:cs typeface="Times New Roman" panose="02020603050405020304" pitchFamily="18" charset="0"/>
            </a:rPr>
            <a:t>обеспечение автономной работы устройства и реализации беспроводной передачи данных на сервер обработки и визуализации</a:t>
          </a:r>
        </a:p>
      </dsp:txBody>
      <dsp:txXfrm>
        <a:off x="748466" y="1901025"/>
        <a:ext cx="4825682" cy="380306"/>
      </dsp:txXfrm>
    </dsp:sp>
    <dsp:sp modelId="{8A921E92-40EF-4C1B-9670-45C5A3A4C1D7}">
      <dsp:nvSpPr>
        <dsp:cNvPr id="0" name=""/>
        <dsp:cNvSpPr/>
      </dsp:nvSpPr>
      <dsp:spPr>
        <a:xfrm>
          <a:off x="510774" y="1853487"/>
          <a:ext cx="475382" cy="47538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5">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7156EF27-CCBA-4182-B503-1C79DC324498}">
      <dsp:nvSpPr>
        <dsp:cNvPr id="0" name=""/>
        <dsp:cNvSpPr/>
      </dsp:nvSpPr>
      <dsp:spPr>
        <a:xfrm>
          <a:off x="605417" y="2471413"/>
          <a:ext cx="4968731" cy="380306"/>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1868" tIns="27940" rIns="27940" bIns="27940" numCol="1" spcCol="1270" anchor="ctr" anchorCtr="0">
          <a:noAutofit/>
        </a:bodyPr>
        <a:lstStyle/>
        <a:p>
          <a:pPr marL="0" lvl="0" indent="0" algn="l" defTabSz="466725">
            <a:lnSpc>
              <a:spcPct val="90000"/>
            </a:lnSpc>
            <a:spcBef>
              <a:spcPct val="0"/>
            </a:spcBef>
            <a:spcAft>
              <a:spcPct val="35000"/>
            </a:spcAft>
            <a:buNone/>
          </a:pPr>
          <a:r>
            <a:rPr lang="ru-KZ" sz="1050" kern="1200">
              <a:latin typeface="Times New Roman" panose="02020603050405020304" pitchFamily="18" charset="0"/>
              <a:cs typeface="Times New Roman" panose="02020603050405020304" pitchFamily="18" charset="0"/>
            </a:rPr>
            <a:t>обеспечение масштабируемости системы для построения распределённых сетей экологического мониторинга</a:t>
          </a:r>
        </a:p>
      </dsp:txBody>
      <dsp:txXfrm>
        <a:off x="605417" y="2471413"/>
        <a:ext cx="4968731" cy="380306"/>
      </dsp:txXfrm>
    </dsp:sp>
    <dsp:sp modelId="{5F93D863-EB9D-482F-9DF7-C5FA7DDCA56A}">
      <dsp:nvSpPr>
        <dsp:cNvPr id="0" name=""/>
        <dsp:cNvSpPr/>
      </dsp:nvSpPr>
      <dsp:spPr>
        <a:xfrm>
          <a:off x="367726" y="2423874"/>
          <a:ext cx="475382" cy="47538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6">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904F5157-13BD-4FCA-9351-AE08CBD4B2AD}">
      <dsp:nvSpPr>
        <dsp:cNvPr id="0" name=""/>
        <dsp:cNvSpPr/>
      </dsp:nvSpPr>
      <dsp:spPr>
        <a:xfrm>
          <a:off x="292589" y="3041800"/>
          <a:ext cx="5281559" cy="38030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1868" tIns="27940" rIns="27940" bIns="27940" numCol="1" spcCol="1270" anchor="ctr" anchorCtr="0">
          <a:noAutofit/>
        </a:bodyPr>
        <a:lstStyle/>
        <a:p>
          <a:pPr marL="0" lvl="0" indent="0" algn="l" defTabSz="466725">
            <a:lnSpc>
              <a:spcPct val="90000"/>
            </a:lnSpc>
            <a:spcBef>
              <a:spcPct val="0"/>
            </a:spcBef>
            <a:spcAft>
              <a:spcPct val="35000"/>
            </a:spcAft>
            <a:buNone/>
          </a:pPr>
          <a:r>
            <a:rPr lang="ru-KZ" sz="1050" kern="1200">
              <a:latin typeface="Times New Roman" panose="02020603050405020304" pitchFamily="18" charset="0"/>
              <a:cs typeface="Times New Roman" panose="02020603050405020304" pitchFamily="18" charset="0"/>
            </a:rPr>
            <a:t>снижение стоимости аппаратной реализации за счёт рационального выбора элементной базы и вычислительной платформы. </a:t>
          </a:r>
        </a:p>
      </dsp:txBody>
      <dsp:txXfrm>
        <a:off x="292589" y="3041800"/>
        <a:ext cx="5281559" cy="380306"/>
      </dsp:txXfrm>
    </dsp:sp>
    <dsp:sp modelId="{F43DD2F9-8821-4DD4-960B-E2AB36134162}">
      <dsp:nvSpPr>
        <dsp:cNvPr id="0" name=""/>
        <dsp:cNvSpPr/>
      </dsp:nvSpPr>
      <dsp:spPr>
        <a:xfrm>
          <a:off x="54898" y="2994261"/>
          <a:ext cx="475382" cy="47538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2F479D-0C09-4FF3-AFD0-656676E3DED5}">
      <dsp:nvSpPr>
        <dsp:cNvPr id="0" name=""/>
        <dsp:cNvSpPr/>
      </dsp:nvSpPr>
      <dsp:spPr>
        <a:xfrm>
          <a:off x="259795" y="3613"/>
          <a:ext cx="4966809" cy="671785"/>
        </a:xfrm>
        <a:prstGeom prst="roundRect">
          <a:avLst>
            <a:gd name="adj" fmla="val 1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a:t>
          </a:r>
          <a:r>
            <a:rPr lang="ru-KZ" sz="1200" kern="1200">
              <a:latin typeface="Times New Roman" panose="02020603050405020304" pitchFamily="18" charset="0"/>
              <a:cs typeface="Times New Roman" panose="02020603050405020304" pitchFamily="18" charset="0"/>
            </a:rPr>
            <a:t>редварительная обработка сенсорных данных, включая фильтрацию, нормализацию и выделение информативных участков сигналов</a:t>
          </a:r>
        </a:p>
      </dsp:txBody>
      <dsp:txXfrm>
        <a:off x="279471" y="23289"/>
        <a:ext cx="4927457" cy="632433"/>
      </dsp:txXfrm>
    </dsp:sp>
    <dsp:sp modelId="{E82642FE-DC19-48BF-95E8-28036E0FEDE2}">
      <dsp:nvSpPr>
        <dsp:cNvPr id="0" name=""/>
        <dsp:cNvSpPr/>
      </dsp:nvSpPr>
      <dsp:spPr>
        <a:xfrm rot="5400000">
          <a:off x="2617240" y="692194"/>
          <a:ext cx="251919" cy="302303"/>
        </a:xfrm>
        <a:prstGeom prst="rightArrow">
          <a:avLst>
            <a:gd name="adj1" fmla="val 60000"/>
            <a:gd name="adj2" fmla="val 5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KZ" sz="1200" kern="1200"/>
        </a:p>
      </dsp:txBody>
      <dsp:txXfrm rot="-5400000">
        <a:off x="2652509" y="717386"/>
        <a:ext cx="181381" cy="176343"/>
      </dsp:txXfrm>
    </dsp:sp>
    <dsp:sp modelId="{522E1A15-53C7-4247-98D7-6FCFBF6146BB}">
      <dsp:nvSpPr>
        <dsp:cNvPr id="0" name=""/>
        <dsp:cNvSpPr/>
      </dsp:nvSpPr>
      <dsp:spPr>
        <a:xfrm>
          <a:off x="259795" y="1011292"/>
          <a:ext cx="4966809" cy="671785"/>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Ф</a:t>
          </a:r>
          <a:r>
            <a:rPr lang="ru-KZ" sz="1200" kern="1200">
              <a:latin typeface="Times New Roman" panose="02020603050405020304" pitchFamily="18" charset="0"/>
              <a:cs typeface="Times New Roman" panose="02020603050405020304" pitchFamily="18" charset="0"/>
            </a:rPr>
            <a:t>ормирование обучающей, валидационной и тестовой выборок</a:t>
          </a:r>
        </a:p>
      </dsp:txBody>
      <dsp:txXfrm>
        <a:off x="279471" y="1030968"/>
        <a:ext cx="4927457" cy="632433"/>
      </dsp:txXfrm>
    </dsp:sp>
    <dsp:sp modelId="{453E7921-B2DE-4A6E-B0D7-310E7DD96B09}">
      <dsp:nvSpPr>
        <dsp:cNvPr id="0" name=""/>
        <dsp:cNvSpPr/>
      </dsp:nvSpPr>
      <dsp:spPr>
        <a:xfrm rot="5400000">
          <a:off x="2617240" y="1699873"/>
          <a:ext cx="251919" cy="302303"/>
        </a:xfrm>
        <a:prstGeom prst="rightArrow">
          <a:avLst>
            <a:gd name="adj1" fmla="val 60000"/>
            <a:gd name="adj2" fmla="val 5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KZ" sz="1200" kern="1200"/>
        </a:p>
      </dsp:txBody>
      <dsp:txXfrm rot="-5400000">
        <a:off x="2652509" y="1725065"/>
        <a:ext cx="181381" cy="176343"/>
      </dsp:txXfrm>
    </dsp:sp>
    <dsp:sp modelId="{771F39AD-A3E5-41D8-8CF4-2FBE0D8F4454}">
      <dsp:nvSpPr>
        <dsp:cNvPr id="0" name=""/>
        <dsp:cNvSpPr/>
      </dsp:nvSpPr>
      <dsp:spPr>
        <a:xfrm>
          <a:off x="259795" y="2018971"/>
          <a:ext cx="4966809" cy="671785"/>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a:t>
          </a:r>
          <a:r>
            <a:rPr lang="ru-KZ" sz="1200" kern="1200">
              <a:latin typeface="Times New Roman" panose="02020603050405020304" pitchFamily="18" charset="0"/>
              <a:cs typeface="Times New Roman" panose="02020603050405020304" pitchFamily="18" charset="0"/>
            </a:rPr>
            <a:t>бучение базовой сверточной нейронной сети с использованием функции потерь categorical crossentropy и оптимизатора Adam</a:t>
          </a:r>
        </a:p>
      </dsp:txBody>
      <dsp:txXfrm>
        <a:off x="279471" y="2038647"/>
        <a:ext cx="4927457" cy="632433"/>
      </dsp:txXfrm>
    </dsp:sp>
    <dsp:sp modelId="{0265450C-8689-4E80-90B1-D0416F6B3224}">
      <dsp:nvSpPr>
        <dsp:cNvPr id="0" name=""/>
        <dsp:cNvSpPr/>
      </dsp:nvSpPr>
      <dsp:spPr>
        <a:xfrm rot="5400000">
          <a:off x="2617240" y="2707552"/>
          <a:ext cx="251919" cy="302303"/>
        </a:xfrm>
        <a:prstGeom prst="rightArrow">
          <a:avLst>
            <a:gd name="adj1" fmla="val 60000"/>
            <a:gd name="adj2" fmla="val 5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KZ" sz="1200" kern="1200"/>
        </a:p>
      </dsp:txBody>
      <dsp:txXfrm rot="-5400000">
        <a:off x="2652509" y="2732744"/>
        <a:ext cx="181381" cy="176343"/>
      </dsp:txXfrm>
    </dsp:sp>
    <dsp:sp modelId="{30F31E46-BA5A-4543-8868-74003DA78952}">
      <dsp:nvSpPr>
        <dsp:cNvPr id="0" name=""/>
        <dsp:cNvSpPr/>
      </dsp:nvSpPr>
      <dsp:spPr>
        <a:xfrm>
          <a:off x="259795" y="3026650"/>
          <a:ext cx="4966809" cy="671785"/>
        </a:xfrm>
        <a:prstGeom prst="roundRect">
          <a:avLst>
            <a:gd name="adj" fmla="val 10000"/>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a:t>
          </a:r>
          <a:r>
            <a:rPr lang="ru-KZ" sz="1200" kern="1200">
              <a:latin typeface="Times New Roman" panose="02020603050405020304" pitchFamily="18" charset="0"/>
              <a:cs typeface="Times New Roman" panose="02020603050405020304" pitchFamily="18" charset="0"/>
            </a:rPr>
            <a:t>охранение обученной модели и весовых коэффициентов в формате HDF5</a:t>
          </a:r>
        </a:p>
      </dsp:txBody>
      <dsp:txXfrm>
        <a:off x="279471" y="3046326"/>
        <a:ext cx="4927457" cy="63243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571A8-9F6F-4A7B-B2A9-2C7016B5B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91</Pages>
  <Words>34598</Words>
  <Characters>197214</Characters>
  <Application>Microsoft Office Word</Application>
  <DocSecurity>0</DocSecurity>
  <Lines>1643</Lines>
  <Paragraphs>462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Исайнова Алия Насиповна</dc:creator>
  <cp:keywords/>
  <dc:description/>
  <cp:lastModifiedBy>user</cp:lastModifiedBy>
  <cp:revision>2</cp:revision>
  <cp:lastPrinted>2026-06-26T06:09:00Z</cp:lastPrinted>
  <dcterms:created xsi:type="dcterms:W3CDTF">2026-07-15T06:20:00Z</dcterms:created>
  <dcterms:modified xsi:type="dcterms:W3CDTF">2026-07-15T06:20:00Z</dcterms:modified>
</cp:coreProperties>
</file>